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维生素行业商业计划书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3588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_Toc23588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69" w:history="1">
        <w:r>
          <w:rPr>
            <w:rFonts w:ascii="仿宋" w:eastAsia="仿宋" w:hAnsi="仿宋" w:cs="仿宋" w:hint="eastAsia"/>
            <w:lang w:eastAsia="zh-CN"/>
          </w:rPr>
          <w:t>一、背景、必要性分析</w:t>
        </w:r>
        <w:r>
          <w:tab/>
        </w:r>
        <w:r>
          <w:fldChar w:fldCharType="begin"/>
        </w:r>
        <w:r>
          <w:instrText xml:space="preserve"> PAGEREF _Toc26569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74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_Toc19074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14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_Toc24014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07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_Toc19507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355" w:history="1">
        <w:r>
          <w:rPr>
            <w:rFonts w:ascii="仿宋" w:eastAsia="仿宋" w:hAnsi="仿宋" w:cs="仿宋" w:hint="eastAsia"/>
            <w:lang w:eastAsia="zh-CN"/>
          </w:rPr>
          <w:t>二、背景和必要性研究</w:t>
        </w:r>
        <w:r>
          <w:tab/>
        </w:r>
        <w:r>
          <w:fldChar w:fldCharType="begin"/>
        </w:r>
        <w:r>
          <w:instrText xml:space="preserve"> PAGEREF _Toc14355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34" w:history="1">
        <w:r>
          <w:rPr>
            <w:rFonts w:ascii="仿宋" w:eastAsia="仿宋" w:hAnsi="仿宋" w:cs="仿宋" w:hint="eastAsia"/>
            <w:lang w:eastAsia="zh-CN"/>
          </w:rPr>
          <w:t>(一)、维生素项目承办单位背景分析</w:t>
        </w:r>
        <w:r>
          <w:tab/>
        </w:r>
        <w:r>
          <w:fldChar w:fldCharType="begin"/>
        </w:r>
        <w:r>
          <w:instrText xml:space="preserve"> PAGEREF _Toc32634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46" w:history="1">
        <w:r>
          <w:rPr>
            <w:rFonts w:ascii="仿宋" w:eastAsia="仿宋" w:hAnsi="仿宋" w:cs="仿宋" w:hint="eastAsia"/>
            <w:lang w:eastAsia="zh-CN"/>
          </w:rPr>
          <w:t>(二)、产业政策及发展规划</w:t>
        </w:r>
        <w:r>
          <w:tab/>
        </w:r>
        <w:r>
          <w:fldChar w:fldCharType="begin"/>
        </w:r>
        <w:r>
          <w:instrText xml:space="preserve"> PAGEREF _Toc14246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52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_Toc5552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23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_Toc4823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10" w:history="1">
        <w:r>
          <w:rPr>
            <w:rFonts w:ascii="仿宋" w:eastAsia="仿宋" w:hAnsi="仿宋" w:cs="仿宋" w:hint="eastAsia"/>
            <w:lang w:eastAsia="zh-CN"/>
          </w:rPr>
          <w:t>(五)、区域经济发展概况</w:t>
        </w:r>
        <w:r>
          <w:tab/>
        </w:r>
        <w:r>
          <w:fldChar w:fldCharType="begin"/>
        </w:r>
        <w:r>
          <w:instrText xml:space="preserve"> PAGEREF _Toc5310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68" w:history="1">
        <w:r>
          <w:rPr>
            <w:rFonts w:ascii="仿宋" w:eastAsia="仿宋" w:hAnsi="仿宋" w:cs="仿宋" w:hint="eastAsia"/>
            <w:lang w:eastAsia="zh-CN"/>
          </w:rPr>
          <w:t>(六)、维生素项目必要性分析</w:t>
        </w:r>
        <w:r>
          <w:tab/>
        </w:r>
        <w:r>
          <w:fldChar w:fldCharType="begin"/>
        </w:r>
        <w:r>
          <w:instrText xml:space="preserve"> PAGEREF _Toc9568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920" w:history="1">
        <w:r>
          <w:rPr>
            <w:rFonts w:ascii="仿宋" w:eastAsia="仿宋" w:hAnsi="仿宋" w:cs="仿宋" w:hint="eastAsia"/>
            <w:lang w:eastAsia="zh-CN"/>
          </w:rPr>
          <w:t>三、土建工程说明</w:t>
        </w:r>
        <w:r>
          <w:tab/>
        </w:r>
        <w:r>
          <w:fldChar w:fldCharType="begin"/>
        </w:r>
        <w:r>
          <w:instrText xml:space="preserve"> PAGEREF _Toc26920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78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_Toc21178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69" w:history="1">
        <w:r>
          <w:rPr>
            <w:rFonts w:ascii="仿宋" w:eastAsia="仿宋" w:hAnsi="仿宋" w:cs="仿宋" w:hint="eastAsia"/>
            <w:lang w:eastAsia="zh-CN"/>
          </w:rPr>
          <w:t>(二)、维生素项目工程建设标准规范</w:t>
        </w:r>
        <w:r>
          <w:tab/>
        </w:r>
        <w:r>
          <w:fldChar w:fldCharType="begin"/>
        </w:r>
        <w:r>
          <w:instrText xml:space="preserve"> PAGEREF _Toc30069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05" w:history="1">
        <w:r>
          <w:rPr>
            <w:rFonts w:ascii="仿宋" w:eastAsia="仿宋" w:hAnsi="仿宋" w:cs="仿宋" w:hint="eastAsia"/>
            <w:lang w:eastAsia="zh-CN"/>
          </w:rPr>
          <w:t>(三)、维生素项目总平面设计要求</w:t>
        </w:r>
        <w:r>
          <w:tab/>
        </w:r>
        <w:r>
          <w:fldChar w:fldCharType="begin"/>
        </w:r>
        <w:r>
          <w:instrText xml:space="preserve"> PAGEREF _Toc13405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96" w:history="1">
        <w:r>
          <w:rPr>
            <w:rFonts w:ascii="仿宋" w:eastAsia="仿宋" w:hAnsi="仿宋" w:cs="仿宋" w:hint="eastAsia"/>
            <w:lang w:eastAsia="zh-CN"/>
          </w:rPr>
          <w:t>(四)、建筑设计规范和标准</w:t>
        </w:r>
        <w:r>
          <w:tab/>
        </w:r>
        <w:r>
          <w:fldChar w:fldCharType="begin"/>
        </w:r>
        <w:r>
          <w:instrText xml:space="preserve"> PAGEREF _Toc29196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32" w:history="1">
        <w:r>
          <w:rPr>
            <w:rFonts w:ascii="仿宋" w:eastAsia="仿宋" w:hAnsi="仿宋" w:cs="仿宋" w:hint="eastAsia"/>
            <w:lang w:eastAsia="zh-CN"/>
          </w:rPr>
          <w:t>(五)、土建工程设计年限及安全等级</w:t>
        </w:r>
        <w:r>
          <w:tab/>
        </w:r>
        <w:r>
          <w:fldChar w:fldCharType="begin"/>
        </w:r>
        <w:r>
          <w:instrText xml:space="preserve"> PAGEREF _Toc15032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15" w:history="1">
        <w:r>
          <w:rPr>
            <w:rFonts w:ascii="仿宋" w:eastAsia="仿宋" w:hAnsi="仿宋" w:cs="仿宋" w:hint="eastAsia"/>
            <w:lang w:eastAsia="zh-CN"/>
          </w:rPr>
          <w:t>(六)、建筑工程设计总体要求</w:t>
        </w:r>
        <w:r>
          <w:tab/>
        </w:r>
        <w:r>
          <w:fldChar w:fldCharType="begin"/>
        </w:r>
        <w:r>
          <w:instrText xml:space="preserve"> PAGEREF _Toc18615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52" w:history="1">
        <w:r>
          <w:rPr>
            <w:rFonts w:ascii="仿宋" w:eastAsia="仿宋" w:hAnsi="仿宋" w:cs="仿宋" w:hint="eastAsia"/>
            <w:lang w:eastAsia="zh-CN"/>
          </w:rPr>
          <w:t>(七)、土建工程建设指标</w:t>
        </w:r>
        <w:r>
          <w:tab/>
        </w:r>
        <w:r>
          <w:fldChar w:fldCharType="begin"/>
        </w:r>
        <w:r>
          <w:instrText xml:space="preserve"> PAGEREF _Toc24352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645" w:history="1">
        <w:r>
          <w:rPr>
            <w:rFonts w:ascii="仿宋" w:eastAsia="仿宋" w:hAnsi="仿宋" w:cs="仿宋" w:hint="eastAsia"/>
            <w:lang w:eastAsia="zh-CN"/>
          </w:rPr>
          <w:t>四、建设规划分析</w:t>
        </w:r>
        <w:r>
          <w:tab/>
        </w:r>
        <w:r>
          <w:fldChar w:fldCharType="begin"/>
        </w:r>
        <w:r>
          <w:instrText xml:space="preserve"> PAGEREF _Toc12645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35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_Toc13835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72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_Toc16872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731" w:history="1">
        <w:r>
          <w:rPr>
            <w:rFonts w:ascii="仿宋" w:eastAsia="仿宋" w:hAnsi="仿宋" w:cs="仿宋" w:hint="eastAsia"/>
            <w:lang w:eastAsia="zh-CN"/>
          </w:rPr>
          <w:t>五、人才队伍建设</w:t>
        </w:r>
        <w:r>
          <w:tab/>
        </w:r>
        <w:r>
          <w:fldChar w:fldCharType="begin"/>
        </w:r>
        <w:r>
          <w:instrText xml:space="preserve"> PAGEREF _Toc27731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67" w:history="1">
        <w:r>
          <w:rPr>
            <w:rFonts w:ascii="仿宋" w:eastAsia="仿宋" w:hAnsi="仿宋" w:cs="仿宋" w:hint="eastAsia"/>
            <w:lang w:eastAsia="zh-CN"/>
          </w:rPr>
          <w:t>(一)、人才引进与培养计划</w:t>
        </w:r>
        <w:r>
          <w:tab/>
        </w:r>
        <w:r>
          <w:fldChar w:fldCharType="begin"/>
        </w:r>
        <w:r>
          <w:instrText xml:space="preserve"> PAGEREF _Toc28867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03" w:history="1">
        <w:r>
          <w:rPr>
            <w:rFonts w:ascii="仿宋" w:eastAsia="仿宋" w:hAnsi="仿宋" w:cs="仿宋" w:hint="eastAsia"/>
            <w:lang w:eastAsia="zh-CN"/>
          </w:rPr>
          <w:t>(二)、员工激励与福利政策</w:t>
        </w:r>
        <w:r>
          <w:tab/>
        </w:r>
        <w:r>
          <w:fldChar w:fldCharType="begin"/>
        </w:r>
        <w:r>
          <w:instrText xml:space="preserve"> PAGEREF _Toc20303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68" w:history="1">
        <w:r>
          <w:rPr>
            <w:rFonts w:ascii="仿宋" w:eastAsia="仿宋" w:hAnsi="仿宋" w:cs="仿宋" w:hint="eastAsia"/>
            <w:lang w:eastAsia="zh-CN"/>
          </w:rPr>
          <w:t>(三)、团队建设与管理</w:t>
        </w:r>
        <w:r>
          <w:tab/>
        </w:r>
        <w:r>
          <w:fldChar w:fldCharType="begin"/>
        </w:r>
        <w:r>
          <w:instrText xml:space="preserve"> PAGEREF _Toc19268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38" w:history="1">
        <w:r>
          <w:rPr>
            <w:rFonts w:ascii="仿宋" w:eastAsia="仿宋" w:hAnsi="仿宋" w:cs="仿宋" w:hint="eastAsia"/>
            <w:lang w:eastAsia="zh-CN"/>
          </w:rPr>
          <w:t>六、行业前景及市场预测</w:t>
        </w:r>
        <w:r>
          <w:tab/>
        </w:r>
        <w:r>
          <w:fldChar w:fldCharType="begin"/>
        </w:r>
        <w:r>
          <w:instrText xml:space="preserve"> PAGEREF _Toc16138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50" w:history="1">
        <w:r>
          <w:rPr>
            <w:rFonts w:ascii="仿宋" w:eastAsia="仿宋" w:hAnsi="仿宋" w:cs="仿宋" w:hint="eastAsia"/>
            <w:lang w:eastAsia="zh-CN"/>
          </w:rPr>
          <w:t>(一)、行业基本情况</w:t>
        </w:r>
        <w:r>
          <w:tab/>
        </w:r>
        <w:r>
          <w:fldChar w:fldCharType="begin"/>
        </w:r>
        <w:r>
          <w:instrText xml:space="preserve"> PAGEREF _Toc24950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31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_Toc8931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58" w:history="1">
        <w:r>
          <w:rPr>
            <w:rFonts w:ascii="仿宋" w:eastAsia="仿宋" w:hAnsi="仿宋" w:cs="仿宋" w:hint="eastAsia"/>
            <w:lang w:eastAsia="zh-CN"/>
          </w:rPr>
          <w:t>七、员工沟通技巧培训与人际关系管理</w:t>
        </w:r>
        <w:r>
          <w:tab/>
        </w:r>
        <w:r>
          <w:fldChar w:fldCharType="begin"/>
        </w:r>
        <w:r>
          <w:instrText xml:space="preserve"> PAGEREF _Toc16058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20" w:history="1">
        <w:r>
          <w:rPr>
            <w:rFonts w:ascii="仿宋" w:eastAsia="仿宋" w:hAnsi="仿宋" w:cs="仿宋" w:hint="eastAsia"/>
            <w:lang w:eastAsia="zh-CN"/>
          </w:rPr>
          <w:t>(一)、沟通技巧的重要性及培训计划</w:t>
        </w:r>
        <w:r>
          <w:tab/>
        </w:r>
        <w:r>
          <w:fldChar w:fldCharType="begin"/>
        </w:r>
        <w:r>
          <w:instrText xml:space="preserve"> PAGEREF _Toc31820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61" w:history="1">
        <w:r>
          <w:rPr>
            <w:rFonts w:ascii="仿宋" w:eastAsia="仿宋" w:hAnsi="仿宋" w:cs="仿宋" w:hint="eastAsia"/>
            <w:lang w:eastAsia="zh-CN"/>
          </w:rPr>
          <w:t>(二)、人际关系管理的原则与方法</w:t>
        </w:r>
        <w:r>
          <w:tab/>
        </w:r>
        <w:r>
          <w:fldChar w:fldCharType="begin"/>
        </w:r>
        <w:r>
          <w:instrText xml:space="preserve"> PAGEREF _Toc15361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26" w:history="1">
        <w:r>
          <w:rPr>
            <w:rFonts w:ascii="仿宋" w:eastAsia="仿宋" w:hAnsi="仿宋" w:cs="仿宋" w:hint="eastAsia"/>
            <w:lang w:eastAsia="zh-CN"/>
          </w:rPr>
          <w:t>(三)、良好人际关系的建立与维护</w:t>
        </w:r>
        <w:r>
          <w:tab/>
        </w:r>
        <w:r>
          <w:fldChar w:fldCharType="begin"/>
        </w:r>
        <w:r>
          <w:instrText xml:space="preserve"> PAGEREF _Toc20626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446" w:history="1">
        <w:r>
          <w:rPr>
            <w:rFonts w:ascii="仿宋" w:eastAsia="仿宋" w:hAnsi="仿宋" w:cs="仿宋" w:hint="eastAsia"/>
            <w:lang w:eastAsia="zh-CN"/>
          </w:rPr>
          <w:t>八、维生素项目选址</w:t>
        </w:r>
        <w:r>
          <w:tab/>
        </w:r>
        <w:r>
          <w:fldChar w:fldCharType="begin"/>
        </w:r>
        <w:r>
          <w:instrText xml:space="preserve"> PAGEREF _Toc8446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04" w:history="1">
        <w:r>
          <w:rPr>
            <w:rFonts w:ascii="仿宋" w:eastAsia="仿宋" w:hAnsi="仿宋" w:cs="仿宋" w:hint="eastAsia"/>
            <w:lang w:eastAsia="zh-CN"/>
          </w:rPr>
          <w:t>(一)、维生素选址影响因素</w:t>
        </w:r>
        <w:r>
          <w:tab/>
        </w:r>
        <w:r>
          <w:fldChar w:fldCharType="begin"/>
        </w:r>
        <w:r>
          <w:instrText xml:space="preserve"> PAGEREF _Toc10704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44" w:history="1">
        <w:r>
          <w:rPr>
            <w:rFonts w:ascii="仿宋" w:eastAsia="仿宋" w:hAnsi="仿宋" w:cs="仿宋" w:hint="eastAsia"/>
            <w:lang w:eastAsia="zh-CN"/>
          </w:rPr>
          <w:t>(二)、行业竞争对维生素选址的影响</w:t>
        </w:r>
        <w:r>
          <w:tab/>
        </w:r>
        <w:r>
          <w:fldChar w:fldCharType="begin"/>
        </w:r>
        <w:r>
          <w:instrText xml:space="preserve"> PAGEREF _Toc29644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03" w:history="1">
        <w:r>
          <w:rPr>
            <w:rFonts w:ascii="仿宋" w:eastAsia="仿宋" w:hAnsi="仿宋" w:cs="仿宋" w:hint="eastAsia"/>
            <w:lang w:eastAsia="zh-CN"/>
          </w:rPr>
          <w:t>(三)、经营成本对维生素选址的影响</w:t>
        </w:r>
        <w:r>
          <w:tab/>
        </w:r>
        <w:r>
          <w:fldChar w:fldCharType="begin"/>
        </w:r>
        <w:r>
          <w:instrText xml:space="preserve"> PAGEREF _Toc12403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26" w:history="1">
        <w:r>
          <w:rPr>
            <w:rFonts w:ascii="仿宋" w:eastAsia="仿宋" w:hAnsi="仿宋" w:cs="仿宋" w:hint="eastAsia"/>
            <w:lang w:eastAsia="zh-CN"/>
          </w:rPr>
          <w:t>(四)、消费习惯对维生素选址的影响</w:t>
        </w:r>
        <w:r>
          <w:tab/>
        </w:r>
        <w:r>
          <w:fldChar w:fldCharType="begin"/>
        </w:r>
        <w:r>
          <w:instrText xml:space="preserve"> PAGEREF _Toc4826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56" w:history="1">
        <w:r>
          <w:rPr>
            <w:rFonts w:ascii="仿宋" w:eastAsia="仿宋" w:hAnsi="仿宋" w:cs="仿宋" w:hint="eastAsia"/>
            <w:lang w:eastAsia="zh-CN"/>
          </w:rPr>
          <w:t>(五)、维生素项目选址原则</w:t>
        </w:r>
        <w:r>
          <w:tab/>
        </w:r>
        <w:r>
          <w:fldChar w:fldCharType="begin"/>
        </w:r>
        <w:r>
          <w:instrText xml:space="preserve"> PAGEREF _Toc10756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73" w:history="1">
        <w:r>
          <w:rPr>
            <w:rFonts w:ascii="仿宋" w:eastAsia="仿宋" w:hAnsi="仿宋" w:cs="仿宋" w:hint="eastAsia"/>
            <w:lang w:eastAsia="zh-CN"/>
          </w:rPr>
          <w:t>(六)、建设区基本情况</w:t>
        </w:r>
        <w:r>
          <w:tab/>
        </w:r>
        <w:r>
          <w:fldChar w:fldCharType="begin"/>
        </w:r>
        <w:r>
          <w:instrText xml:space="preserve"> PAGEREF _Toc21273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0237" w:history="1">
        <w:r>
          <w:rPr>
            <w:rFonts w:ascii="仿宋" w:eastAsia="仿宋" w:hAnsi="仿宋" w:cs="仿宋" w:hint="eastAsia"/>
            <w:lang w:eastAsia="zh-CN"/>
          </w:rPr>
          <w:t>(七)、维生素项目选址综合评价</w:t>
        </w:r>
        <w:r>
          <w:tab/>
        </w:r>
        <w:r>
          <w:fldChar w:fldCharType="begin"/>
        </w:r>
        <w:r>
          <w:instrText xml:space="preserve"> PAGEREF _Toc20237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845" w:history="1">
        <w:r>
          <w:rPr>
            <w:rFonts w:ascii="仿宋" w:eastAsia="仿宋" w:hAnsi="仿宋" w:cs="仿宋" w:hint="eastAsia"/>
            <w:lang w:eastAsia="zh-CN"/>
          </w:rPr>
          <w:t>九、节能评估</w:t>
        </w:r>
        <w:r>
          <w:tab/>
        </w:r>
        <w:r>
          <w:fldChar w:fldCharType="begin"/>
        </w:r>
        <w:r>
          <w:instrText xml:space="preserve"> PAGEREF _Toc27845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75" w:history="1">
        <w:r>
          <w:rPr>
            <w:rFonts w:ascii="仿宋" w:eastAsia="仿宋" w:hAnsi="仿宋" w:cs="仿宋" w:hint="eastAsia"/>
            <w:lang w:eastAsia="zh-CN"/>
          </w:rPr>
          <w:t>(一)、能源消费种类和数量分析</w:t>
        </w:r>
        <w:r>
          <w:tab/>
        </w:r>
        <w:r>
          <w:fldChar w:fldCharType="begin"/>
        </w:r>
        <w:r>
          <w:instrText xml:space="preserve"> PAGEREF _Toc14675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21" w:history="1">
        <w:r>
          <w:rPr>
            <w:rFonts w:ascii="仿宋" w:eastAsia="仿宋" w:hAnsi="仿宋" w:cs="仿宋" w:hint="eastAsia"/>
            <w:lang w:eastAsia="zh-CN"/>
          </w:rPr>
          <w:t>(二)、维生素项目预期节能综合评价</w:t>
        </w:r>
        <w:r>
          <w:tab/>
        </w:r>
        <w:r>
          <w:fldChar w:fldCharType="begin"/>
        </w:r>
        <w:r>
          <w:instrText xml:space="preserve"> PAGEREF _Toc4921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87" w:history="1">
        <w:r>
          <w:rPr>
            <w:rFonts w:ascii="仿宋" w:eastAsia="仿宋" w:hAnsi="仿宋" w:cs="仿宋" w:hint="eastAsia"/>
            <w:lang w:eastAsia="zh-CN"/>
          </w:rPr>
          <w:t>(三)、维生素项目节能设计</w:t>
        </w:r>
        <w:r>
          <w:tab/>
        </w:r>
        <w:r>
          <w:fldChar w:fldCharType="begin"/>
        </w:r>
        <w:r>
          <w:instrText xml:space="preserve"> PAGEREF _Toc29887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18" w:history="1">
        <w:r>
          <w:rPr>
            <w:rFonts w:ascii="仿宋" w:eastAsia="仿宋" w:hAnsi="仿宋" w:cs="仿宋" w:hint="eastAsia"/>
            <w:lang w:eastAsia="zh-CN"/>
          </w:rPr>
          <w:t>(四)、节能措施</w:t>
        </w:r>
        <w:r>
          <w:tab/>
        </w:r>
        <w:r>
          <w:fldChar w:fldCharType="begin"/>
        </w:r>
        <w:r>
          <w:instrText xml:space="preserve"> PAGEREF _Toc14518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648" w:history="1">
        <w:r>
          <w:rPr>
            <w:rFonts w:ascii="仿宋" w:eastAsia="仿宋" w:hAnsi="仿宋" w:cs="仿宋" w:hint="eastAsia"/>
            <w:lang w:eastAsia="zh-CN"/>
          </w:rPr>
          <w:t>十、技术与生产管理</w:t>
        </w:r>
        <w:r>
          <w:tab/>
        </w:r>
        <w:r>
          <w:fldChar w:fldCharType="begin"/>
        </w:r>
        <w:r>
          <w:instrText xml:space="preserve"> PAGEREF _Toc20648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64" w:history="1">
        <w:r>
          <w:rPr>
            <w:rFonts w:ascii="仿宋" w:eastAsia="仿宋" w:hAnsi="仿宋" w:cs="仿宋" w:hint="eastAsia"/>
            <w:lang w:eastAsia="zh-CN"/>
          </w:rPr>
          <w:t>(一)、生产流程与工艺优化</w:t>
        </w:r>
        <w:r>
          <w:tab/>
        </w:r>
        <w:r>
          <w:fldChar w:fldCharType="begin"/>
        </w:r>
        <w:r>
          <w:instrText xml:space="preserve"> PAGEREF _Toc17664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56" w:history="1">
        <w:r>
          <w:rPr>
            <w:rFonts w:ascii="仿宋" w:eastAsia="仿宋" w:hAnsi="仿宋" w:cs="仿宋" w:hint="eastAsia"/>
            <w:lang w:eastAsia="zh-CN"/>
          </w:rPr>
          <w:t>(二)、技术创新与研发投入</w:t>
        </w:r>
        <w:r>
          <w:tab/>
        </w:r>
        <w:r>
          <w:fldChar w:fldCharType="begin"/>
        </w:r>
        <w:r>
          <w:instrText xml:space="preserve"> PAGEREF _Toc15456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14" w:history="1">
        <w:r>
          <w:rPr>
            <w:rFonts w:ascii="仿宋" w:eastAsia="仿宋" w:hAnsi="仿宋" w:cs="仿宋" w:hint="eastAsia"/>
            <w:lang w:eastAsia="zh-CN"/>
          </w:rPr>
          <w:t>(三)、设备与技术更新计划</w:t>
        </w:r>
        <w:r>
          <w:tab/>
        </w:r>
        <w:r>
          <w:fldChar w:fldCharType="begin"/>
        </w:r>
        <w:r>
          <w:instrText xml:space="preserve"> PAGEREF _Toc32314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98" w:history="1">
        <w:r>
          <w:rPr>
            <w:rFonts w:ascii="仿宋" w:eastAsia="仿宋" w:hAnsi="仿宋" w:cs="仿宋" w:hint="eastAsia"/>
            <w:lang w:eastAsia="zh-CN"/>
          </w:rPr>
          <w:t>(四)、质量管理与生产效率提升</w:t>
        </w:r>
        <w:r>
          <w:tab/>
        </w:r>
        <w:r>
          <w:fldChar w:fldCharType="begin"/>
        </w:r>
        <w:r>
          <w:instrText xml:space="preserve"> PAGEREF _Toc4398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42" w:history="1">
        <w:r>
          <w:rPr>
            <w:rFonts w:ascii="仿宋" w:eastAsia="仿宋" w:hAnsi="仿宋" w:cs="仿宋" w:hint="eastAsia"/>
            <w:lang w:eastAsia="zh-CN"/>
          </w:rPr>
          <w:t>十一、维生素项目风险分析</w:t>
        </w:r>
        <w:r>
          <w:tab/>
        </w:r>
        <w:r>
          <w:fldChar w:fldCharType="begin"/>
        </w:r>
        <w:r>
          <w:instrText xml:space="preserve"> PAGEREF _Toc7542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34" w:history="1">
        <w:r>
          <w:rPr>
            <w:rFonts w:ascii="仿宋" w:eastAsia="仿宋" w:hAnsi="仿宋" w:cs="仿宋" w:hint="eastAsia"/>
            <w:lang w:eastAsia="zh-CN"/>
          </w:rPr>
          <w:t>(一)、维生素项目风险分析</w:t>
        </w:r>
        <w:r>
          <w:tab/>
        </w:r>
        <w:r>
          <w:fldChar w:fldCharType="begin"/>
        </w:r>
        <w:r>
          <w:instrText xml:space="preserve"> PAGEREF _Toc32034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17" w:history="1">
        <w:r>
          <w:rPr>
            <w:rFonts w:ascii="仿宋" w:eastAsia="仿宋" w:hAnsi="仿宋" w:cs="仿宋" w:hint="eastAsia"/>
            <w:lang w:eastAsia="zh-CN"/>
          </w:rPr>
          <w:t>(二)、维生素项目风险对策</w:t>
        </w:r>
        <w:r>
          <w:tab/>
        </w:r>
        <w:r>
          <w:fldChar w:fldCharType="begin"/>
        </w:r>
        <w:r>
          <w:instrText xml:space="preserve"> PAGEREF _Toc5317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15" w:history="1">
        <w:r>
          <w:rPr>
            <w:rFonts w:ascii="仿宋" w:eastAsia="仿宋" w:hAnsi="仿宋" w:cs="仿宋" w:hint="eastAsia"/>
            <w:lang w:eastAsia="zh-CN"/>
          </w:rPr>
          <w:t>十二、投资方案计划</w:t>
        </w:r>
        <w:r>
          <w:tab/>
        </w:r>
        <w:r>
          <w:fldChar w:fldCharType="begin"/>
        </w:r>
        <w:r>
          <w:instrText xml:space="preserve"> PAGEREF _Toc7515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39" w:history="1">
        <w:r>
          <w:rPr>
            <w:rFonts w:ascii="仿宋" w:eastAsia="仿宋" w:hAnsi="仿宋" w:cs="仿宋" w:hint="eastAsia"/>
            <w:lang w:eastAsia="zh-CN"/>
          </w:rPr>
          <w:t>(一)、维生素项目估算说明</w:t>
        </w:r>
        <w:r>
          <w:tab/>
        </w:r>
        <w:r>
          <w:fldChar w:fldCharType="begin"/>
        </w:r>
        <w:r>
          <w:instrText xml:space="preserve"> PAGEREF _Toc31439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4" w:history="1">
        <w:r>
          <w:rPr>
            <w:rFonts w:ascii="仿宋" w:eastAsia="仿宋" w:hAnsi="仿宋" w:cs="仿宋" w:hint="eastAsia"/>
            <w:lang w:eastAsia="zh-CN"/>
          </w:rPr>
          <w:t>(二)、维生素项目总投资估算</w:t>
        </w:r>
        <w:r>
          <w:tab/>
        </w:r>
        <w:r>
          <w:fldChar w:fldCharType="begin"/>
        </w:r>
        <w:r>
          <w:instrText xml:space="preserve"> PAGEREF _Toc3004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41" w:history="1">
        <w:r>
          <w:rPr>
            <w:rFonts w:ascii="仿宋" w:eastAsia="仿宋" w:hAnsi="仿宋" w:cs="仿宋" w:hint="eastAsia"/>
            <w:lang w:eastAsia="zh-CN"/>
          </w:rPr>
          <w:t>(三)、资金筹措</w:t>
        </w:r>
        <w:r>
          <w:tab/>
        </w:r>
        <w:r>
          <w:fldChar w:fldCharType="begin"/>
        </w:r>
        <w:r>
          <w:instrText xml:space="preserve"> PAGEREF _Toc28741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12" w:history="1">
        <w:r>
          <w:rPr>
            <w:rFonts w:ascii="仿宋" w:eastAsia="仿宋" w:hAnsi="仿宋" w:cs="仿宋" w:hint="eastAsia"/>
            <w:lang w:eastAsia="zh-CN"/>
          </w:rPr>
          <w:t>十三、项目风险分析及防范措施</w:t>
        </w:r>
        <w:r>
          <w:tab/>
        </w:r>
        <w:r>
          <w:fldChar w:fldCharType="begin"/>
        </w:r>
        <w:r>
          <w:instrText xml:space="preserve"> PAGEREF _Toc812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26" w:history="1">
        <w:r>
          <w:rPr>
            <w:rFonts w:ascii="仿宋" w:eastAsia="仿宋" w:hAnsi="仿宋" w:cs="仿宋" w:hint="eastAsia"/>
            <w:lang w:eastAsia="zh-CN"/>
          </w:rPr>
          <w:t>(一)、项目的要紧风险因素识别</w:t>
        </w:r>
        <w:r>
          <w:tab/>
        </w:r>
        <w:r>
          <w:fldChar w:fldCharType="begin"/>
        </w:r>
        <w:r>
          <w:instrText xml:space="preserve"> PAGEREF _Toc13726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32" w:history="1">
        <w:r>
          <w:rPr>
            <w:rFonts w:ascii="仿宋" w:eastAsia="仿宋" w:hAnsi="仿宋" w:cs="仿宋" w:hint="eastAsia"/>
            <w:lang w:eastAsia="zh-CN"/>
          </w:rPr>
          <w:t>(二)、风险程度分析</w:t>
        </w:r>
        <w:r>
          <w:tab/>
        </w:r>
        <w:r>
          <w:fldChar w:fldCharType="begin"/>
        </w:r>
        <w:r>
          <w:instrText xml:space="preserve"> PAGEREF _Toc5832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65" w:history="1">
        <w:r>
          <w:rPr>
            <w:rFonts w:ascii="仿宋" w:eastAsia="仿宋" w:hAnsi="仿宋" w:cs="仿宋" w:hint="eastAsia"/>
            <w:lang w:eastAsia="zh-CN"/>
          </w:rPr>
          <w:t>(三)、防范与降低风险的计策</w:t>
        </w:r>
        <w:r>
          <w:tab/>
        </w:r>
        <w:r>
          <w:fldChar w:fldCharType="begin"/>
        </w:r>
        <w:r>
          <w:instrText xml:space="preserve"> PAGEREF _Toc7165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90" w:history="1">
        <w:r>
          <w:rPr>
            <w:rFonts w:ascii="仿宋" w:eastAsia="仿宋" w:hAnsi="仿宋" w:cs="仿宋" w:hint="eastAsia"/>
            <w:lang w:eastAsia="zh-CN"/>
          </w:rPr>
          <w:t>十四、投资背景及必要性分析</w:t>
        </w:r>
        <w:r>
          <w:tab/>
        </w:r>
        <w:r>
          <w:fldChar w:fldCharType="begin"/>
        </w:r>
        <w:r>
          <w:instrText xml:space="preserve"> PAGEREF _Toc7090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77" w:history="1">
        <w:r>
          <w:rPr>
            <w:rFonts w:ascii="仿宋" w:eastAsia="仿宋" w:hAnsi="仿宋" w:cs="仿宋" w:hint="eastAsia"/>
            <w:lang w:eastAsia="zh-CN"/>
          </w:rPr>
          <w:t>(一)、维生素项目承办单位背景分析</w:t>
        </w:r>
        <w:r>
          <w:tab/>
        </w:r>
        <w:r>
          <w:fldChar w:fldCharType="begin"/>
        </w:r>
        <w:r>
          <w:instrText xml:space="preserve"> PAGEREF _Toc4677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09" w:history="1">
        <w:r>
          <w:rPr>
            <w:rFonts w:ascii="仿宋" w:eastAsia="仿宋" w:hAnsi="仿宋" w:cs="仿宋" w:hint="eastAsia"/>
            <w:lang w:eastAsia="zh-CN"/>
          </w:rPr>
          <w:t>(二)、产业政策及发展规划</w:t>
        </w:r>
        <w:r>
          <w:tab/>
        </w:r>
        <w:r>
          <w:fldChar w:fldCharType="begin"/>
        </w:r>
        <w:r>
          <w:instrText xml:space="preserve"> PAGEREF _Toc8809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17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_Toc22417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3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_Toc973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88" w:history="1">
        <w:r>
          <w:rPr>
            <w:rFonts w:ascii="仿宋" w:eastAsia="仿宋" w:hAnsi="仿宋" w:cs="仿宋" w:hint="eastAsia"/>
            <w:lang w:eastAsia="zh-CN"/>
          </w:rPr>
          <w:t>(五)、区域经济发展概况</w:t>
        </w:r>
        <w:r>
          <w:tab/>
        </w:r>
        <w:r>
          <w:fldChar w:fldCharType="begin"/>
        </w:r>
        <w:r>
          <w:instrText xml:space="preserve"> PAGEREF _Toc26288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18" w:history="1">
        <w:r>
          <w:rPr>
            <w:rFonts w:ascii="仿宋" w:eastAsia="仿宋" w:hAnsi="仿宋" w:cs="仿宋" w:hint="eastAsia"/>
            <w:lang w:eastAsia="zh-CN"/>
          </w:rPr>
          <w:t>(六)、维生素项目必要性分析</w:t>
        </w:r>
        <w:r>
          <w:tab/>
        </w:r>
        <w:r>
          <w:fldChar w:fldCharType="begin"/>
        </w:r>
        <w:r>
          <w:instrText xml:space="preserve"> PAGEREF _Toc26418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3" w:history="1">
        <w:r>
          <w:rPr>
            <w:rFonts w:ascii="仿宋" w:eastAsia="仿宋" w:hAnsi="仿宋" w:cs="仿宋" w:hint="eastAsia"/>
            <w:lang w:eastAsia="zh-CN"/>
          </w:rPr>
          <w:t>十五、成果转化与推广应用</w:t>
        </w:r>
        <w:r>
          <w:tab/>
        </w:r>
        <w:r>
          <w:fldChar w:fldCharType="begin"/>
        </w:r>
        <w:r>
          <w:instrText xml:space="preserve"> PAGEREF _Toc2653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64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_Toc4664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99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_Toc18499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11" w:history="1">
        <w:r>
          <w:rPr>
            <w:rFonts w:ascii="仿宋" w:eastAsia="仿宋" w:hAnsi="仿宋" w:cs="仿宋" w:hint="eastAsia"/>
            <w:lang w:eastAsia="zh-CN"/>
          </w:rPr>
          <w:t>十六、技术支持与维护</w:t>
        </w:r>
        <w:r>
          <w:tab/>
        </w:r>
        <w:r>
          <w:fldChar w:fldCharType="begin"/>
        </w:r>
        <w:r>
          <w:instrText xml:space="preserve"> PAGEREF _Toc6211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" w:history="1">
        <w:r>
          <w:rPr>
            <w:rFonts w:ascii="仿宋" w:eastAsia="仿宋" w:hAnsi="仿宋" w:cs="仿宋" w:hint="eastAsia"/>
            <w:lang w:eastAsia="zh-CN"/>
          </w:rPr>
          <w:t>(一)、技术支持策略</w:t>
        </w:r>
        <w:r>
          <w:tab/>
        </w:r>
        <w:r>
          <w:fldChar w:fldCharType="begin"/>
        </w:r>
        <w:r>
          <w:instrText xml:space="preserve"> PAGEREF _Toc267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57" w:history="1">
        <w:r>
          <w:rPr>
            <w:rFonts w:ascii="仿宋" w:eastAsia="仿宋" w:hAnsi="仿宋" w:cs="仿宋" w:hint="eastAsia"/>
            <w:lang w:eastAsia="zh-CN"/>
          </w:rPr>
          <w:t>(二)、设备维护计划</w:t>
        </w:r>
        <w:r>
          <w:tab/>
        </w:r>
        <w:r>
          <w:fldChar w:fldCharType="begin"/>
        </w:r>
        <w:r>
          <w:instrText xml:space="preserve"> PAGEREF _Toc28357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32" w:history="1">
        <w:r>
          <w:rPr>
            <w:rFonts w:ascii="仿宋" w:eastAsia="仿宋" w:hAnsi="仿宋" w:cs="仿宋" w:hint="eastAsia"/>
            <w:lang w:eastAsia="zh-CN"/>
          </w:rPr>
          <w:t>(三)、紧急事件计划</w:t>
        </w:r>
        <w:r>
          <w:tab/>
        </w:r>
        <w:r>
          <w:fldChar w:fldCharType="begin"/>
        </w:r>
        <w:r>
          <w:instrText xml:space="preserve"> PAGEREF _Toc22032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685" w:history="1">
        <w:r>
          <w:rPr>
            <w:rFonts w:ascii="仿宋" w:eastAsia="仿宋" w:hAnsi="仿宋" w:cs="仿宋" w:hint="eastAsia"/>
            <w:lang w:eastAsia="zh-CN"/>
          </w:rPr>
          <w:t>十七、维生素供应链管理</w:t>
        </w:r>
        <w:r>
          <w:tab/>
        </w:r>
        <w:r>
          <w:fldChar w:fldCharType="begin"/>
        </w:r>
        <w:r>
          <w:instrText xml:space="preserve"> PAGEREF _Toc21685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97" w:history="1">
        <w:r>
          <w:rPr>
            <w:rFonts w:ascii="仿宋" w:eastAsia="仿宋" w:hAnsi="仿宋" w:cs="仿宋" w:hint="eastAsia"/>
            <w:lang w:eastAsia="zh-CN"/>
          </w:rPr>
          <w:t>(一)、供应链优化策略</w:t>
        </w:r>
        <w:r>
          <w:tab/>
        </w:r>
        <w:r>
          <w:fldChar w:fldCharType="begin"/>
        </w:r>
        <w:r>
          <w:instrText xml:space="preserve"> PAGEREF _Toc10597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10" w:history="1">
        <w:r>
          <w:rPr>
            <w:rFonts w:ascii="仿宋" w:eastAsia="仿宋" w:hAnsi="仿宋" w:cs="仿宋" w:hint="eastAsia"/>
            <w:lang w:eastAsia="zh-CN"/>
          </w:rPr>
          <w:t>(二)、供应商合作与管理</w:t>
        </w:r>
        <w:r>
          <w:tab/>
        </w:r>
        <w:r>
          <w:fldChar w:fldCharType="begin"/>
        </w:r>
        <w:r>
          <w:instrText xml:space="preserve"> PAGEREF _Toc12010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18" w:history="1">
        <w:r>
          <w:rPr>
            <w:rFonts w:ascii="仿宋" w:eastAsia="仿宋" w:hAnsi="仿宋" w:cs="仿宋" w:hint="eastAsia"/>
            <w:lang w:eastAsia="zh-CN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_Toc29518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89" w:history="1">
        <w:r>
          <w:rPr>
            <w:rFonts w:ascii="仿宋" w:eastAsia="仿宋" w:hAnsi="仿宋" w:cs="仿宋" w:hint="eastAsia"/>
            <w:lang w:eastAsia="zh-CN"/>
          </w:rPr>
          <w:t>(四)、风险管理与应对策略</w:t>
        </w:r>
        <w:r>
          <w:tab/>
        </w:r>
        <w:r>
          <w:fldChar w:fldCharType="begin"/>
        </w:r>
        <w:r>
          <w:instrText xml:space="preserve"> PAGEREF _Toc18489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487" w:history="1">
        <w:r>
          <w:rPr>
            <w:rFonts w:ascii="仿宋" w:eastAsia="仿宋" w:hAnsi="仿宋" w:cs="仿宋" w:hint="eastAsia"/>
            <w:lang w:eastAsia="zh-CN"/>
          </w:rPr>
          <w:t>十八、创新驱动与持续发展</w:t>
        </w:r>
        <w:r>
          <w:tab/>
        </w:r>
        <w:r>
          <w:fldChar w:fldCharType="begin"/>
        </w:r>
        <w:r>
          <w:instrText xml:space="preserve"> PAGEREF _Toc16487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37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_Toc7037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2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_Toc1542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6123" w:history="1">
        <w:r>
          <w:rPr>
            <w:rFonts w:ascii="仿宋" w:eastAsia="仿宋" w:hAnsi="仿宋" w:cs="仿宋" w:hint="eastAsia"/>
            <w:lang w:eastAsia="zh-CN"/>
          </w:rPr>
          <w:t>十九、质量管理体系</w:t>
        </w:r>
        <w:r>
          <w:tab/>
        </w:r>
        <w:r>
          <w:fldChar w:fldCharType="begin"/>
        </w:r>
        <w:r>
          <w:instrText xml:space="preserve"> PAGEREF _Toc16123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81" w:history="1">
        <w:r>
          <w:rPr>
            <w:rFonts w:ascii="仿宋" w:eastAsia="仿宋" w:hAnsi="仿宋" w:cs="仿宋" w:hint="eastAsia"/>
            <w:lang w:eastAsia="zh-CN"/>
          </w:rPr>
          <w:t>(一)、质量目标与方针</w:t>
        </w:r>
        <w:r>
          <w:tab/>
        </w:r>
        <w:r>
          <w:fldChar w:fldCharType="begin"/>
        </w:r>
        <w:r>
          <w:instrText xml:space="preserve"> PAGEREF _Toc9881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6" w:history="1">
        <w:r>
          <w:rPr>
            <w:rFonts w:ascii="仿宋" w:eastAsia="仿宋" w:hAnsi="仿宋" w:cs="仿宋" w:hint="eastAsia"/>
            <w:lang w:eastAsia="zh-CN"/>
          </w:rPr>
          <w:t>(二)、质量管理责任</w:t>
        </w:r>
        <w:r>
          <w:tab/>
        </w:r>
        <w:r>
          <w:fldChar w:fldCharType="begin"/>
        </w:r>
        <w:r>
          <w:instrText xml:space="preserve"> PAGEREF _Toc956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00" w:history="1">
        <w:r>
          <w:rPr>
            <w:rFonts w:ascii="仿宋" w:eastAsia="仿宋" w:hAnsi="仿宋" w:cs="仿宋" w:hint="eastAsia"/>
            <w:lang w:eastAsia="zh-CN"/>
          </w:rPr>
          <w:t>(三)、质量管理体系文件</w:t>
        </w:r>
        <w:r>
          <w:tab/>
        </w:r>
        <w:r>
          <w:fldChar w:fldCharType="begin"/>
        </w:r>
        <w:r>
          <w:instrText xml:space="preserve"> PAGEREF _Toc3600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93" w:history="1">
        <w:r>
          <w:rPr>
            <w:rFonts w:ascii="仿宋" w:eastAsia="仿宋" w:hAnsi="仿宋" w:cs="仿宋" w:hint="eastAsia"/>
            <w:lang w:eastAsia="zh-CN"/>
          </w:rPr>
          <w:t>(四)、质量培训与教育</w:t>
        </w:r>
        <w:r>
          <w:tab/>
        </w:r>
        <w:r>
          <w:fldChar w:fldCharType="begin"/>
        </w:r>
        <w:r>
          <w:instrText xml:space="preserve"> PAGEREF _Toc12493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24" w:history="1">
        <w:r>
          <w:rPr>
            <w:rFonts w:ascii="仿宋" w:eastAsia="仿宋" w:hAnsi="仿宋" w:cs="仿宋" w:hint="eastAsia"/>
            <w:lang w:eastAsia="zh-CN"/>
          </w:rPr>
          <w:t>(五)、质量审核与评价</w:t>
        </w:r>
        <w:r>
          <w:tab/>
        </w:r>
        <w:r>
          <w:fldChar w:fldCharType="begin"/>
        </w:r>
        <w:r>
          <w:instrText xml:space="preserve"> PAGEREF _Toc20124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84" w:history="1">
        <w:r>
          <w:rPr>
            <w:rFonts w:ascii="仿宋" w:eastAsia="仿宋" w:hAnsi="仿宋" w:cs="仿宋" w:hint="eastAsia"/>
            <w:lang w:eastAsia="zh-CN"/>
          </w:rPr>
          <w:t>(六)、不符合与纠正措施</w:t>
        </w:r>
        <w:r>
          <w:tab/>
        </w:r>
        <w:r>
          <w:fldChar w:fldCharType="begin"/>
        </w:r>
        <w:r>
          <w:instrText xml:space="preserve"> PAGEREF _Toc16784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02" w:history="1">
        <w:r>
          <w:rPr>
            <w:rFonts w:ascii="仿宋" w:eastAsia="仿宋" w:hAnsi="仿宋" w:cs="仿宋" w:hint="eastAsia"/>
            <w:lang w:eastAsia="zh-CN"/>
          </w:rPr>
          <w:t>二十、战略合作伙伴与外部资源</w:t>
        </w:r>
        <w:r>
          <w:tab/>
        </w:r>
        <w:r>
          <w:fldChar w:fldCharType="begin"/>
        </w:r>
        <w:r>
          <w:instrText xml:space="preserve"> PAGEREF _Toc10302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1" w:history="1">
        <w:r>
          <w:rPr>
            <w:rFonts w:ascii="仿宋" w:eastAsia="仿宋" w:hAnsi="仿宋" w:cs="仿宋" w:hint="eastAsia"/>
            <w:lang w:eastAsia="zh-CN"/>
          </w:rPr>
          <w:t>(一)、战略合作伙伴的筛选与合同</w:t>
        </w:r>
        <w:r>
          <w:tab/>
        </w:r>
        <w:r>
          <w:fldChar w:fldCharType="begin"/>
        </w:r>
        <w:r>
          <w:instrText xml:space="preserve"> PAGEREF _Toc1921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34" w:history="1">
        <w:r>
          <w:rPr>
            <w:rFonts w:ascii="仿宋" w:eastAsia="仿宋" w:hAnsi="仿宋" w:cs="仿宋" w:hint="eastAsia"/>
            <w:lang w:eastAsia="zh-CN"/>
          </w:rPr>
          <w:t>(二)、外部资源管理与协同</w:t>
        </w:r>
        <w:r>
          <w:tab/>
        </w:r>
        <w:r>
          <w:fldChar w:fldCharType="begin"/>
        </w:r>
        <w:r>
          <w:instrText xml:space="preserve"> PAGEREF _Toc31234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67" w:history="1">
        <w:r>
          <w:rPr>
            <w:rFonts w:ascii="仿宋" w:eastAsia="仿宋" w:hAnsi="仿宋" w:cs="仿宋" w:hint="eastAsia"/>
            <w:lang w:eastAsia="zh-CN"/>
          </w:rPr>
          <w:t>(三)、合作绩效与目标达成</w:t>
        </w:r>
        <w:r>
          <w:tab/>
        </w:r>
        <w:r>
          <w:fldChar w:fldCharType="begin"/>
        </w:r>
        <w:r>
          <w:instrText xml:space="preserve"> PAGEREF _Toc21267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51" w:history="1">
        <w:r>
          <w:rPr>
            <w:rFonts w:ascii="仿宋" w:eastAsia="仿宋" w:hAnsi="仿宋" w:cs="仿宋" w:hint="eastAsia"/>
            <w:lang w:eastAsia="zh-CN"/>
          </w:rPr>
          <w:t>(四)、利益共享与联合创新</w:t>
        </w:r>
        <w:r>
          <w:tab/>
        </w:r>
        <w:r>
          <w:fldChar w:fldCharType="begin"/>
        </w:r>
        <w:r>
          <w:instrText xml:space="preserve"> PAGEREF _Toc20951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366" w:history="1">
        <w:r>
          <w:rPr>
            <w:rFonts w:ascii="仿宋" w:eastAsia="仿宋" w:hAnsi="仿宋" w:cs="仿宋" w:hint="eastAsia"/>
            <w:lang w:eastAsia="zh-CN"/>
          </w:rPr>
          <w:t>二十一、维生素项目质量与标准</w:t>
        </w:r>
        <w:r>
          <w:tab/>
        </w:r>
        <w:r>
          <w:fldChar w:fldCharType="begin"/>
        </w:r>
        <w:r>
          <w:instrText xml:space="preserve"> PAGEREF _Toc9366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35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_Toc14435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99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_Toc11599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_Toc71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60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_Toc27160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724" w:history="1">
        <w:r>
          <w:rPr>
            <w:rFonts w:ascii="仿宋" w:eastAsia="仿宋" w:hAnsi="仿宋" w:cs="仿宋" w:hint="eastAsia"/>
            <w:lang w:eastAsia="zh-CN"/>
          </w:rPr>
          <w:t>二十二国际化战略</w:t>
        </w:r>
        <w:r>
          <w:tab/>
        </w:r>
        <w:r>
          <w:fldChar w:fldCharType="begin"/>
        </w:r>
        <w:r>
          <w:instrText xml:space="preserve"> PAGEREF _Toc23724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37" w:history="1">
        <w:r>
          <w:rPr>
            <w:rFonts w:ascii="仿宋" w:eastAsia="仿宋" w:hAnsi="仿宋" w:cs="仿宋" w:hint="eastAsia"/>
            <w:lang w:eastAsia="zh-CN"/>
          </w:rPr>
          <w:t>(一)、国际市场分析</w:t>
        </w:r>
        <w:r>
          <w:tab/>
        </w:r>
        <w:r>
          <w:fldChar w:fldCharType="begin"/>
        </w:r>
        <w:r>
          <w:instrText xml:space="preserve"> PAGEREF _Toc11337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52" w:history="1">
        <w:r>
          <w:rPr>
            <w:rFonts w:ascii="仿宋" w:eastAsia="仿宋" w:hAnsi="仿宋" w:cs="仿宋" w:hint="eastAsia"/>
            <w:lang w:eastAsia="zh-CN"/>
          </w:rPr>
          <w:t>(二)、出口与国际业务发展计划</w:t>
        </w:r>
        <w:r>
          <w:tab/>
        </w:r>
        <w:r>
          <w:fldChar w:fldCharType="begin"/>
        </w:r>
        <w:r>
          <w:instrText xml:space="preserve"> PAGEREF _Toc24852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37" w:history="1">
        <w:r>
          <w:rPr>
            <w:rFonts w:ascii="仿宋" w:eastAsia="仿宋" w:hAnsi="仿宋" w:cs="仿宋" w:hint="eastAsia"/>
            <w:lang w:eastAsia="zh-CN"/>
          </w:rPr>
          <w:t>(三)、跨国合作与风险管理</w:t>
        </w:r>
        <w:r>
          <w:tab/>
        </w:r>
        <w:r>
          <w:fldChar w:fldCharType="begin"/>
        </w:r>
        <w:r>
          <w:instrText xml:space="preserve"> PAGEREF _Toc19137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3588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6569"/>
      <w:r>
        <w:rPr>
          <w:rFonts w:ascii="仿宋" w:eastAsia="仿宋" w:hAnsi="仿宋" w:cs="仿宋" w:hint="eastAsia"/>
          <w:sz w:val="28"/>
          <w:lang w:eastAsia="zh-CN"/>
        </w:rPr>
        <w:t>一、背景、必要性分析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9074"/>
      <w:r>
        <w:rPr>
          <w:rFonts w:ascii="仿宋" w:eastAsia="仿宋" w:hAnsi="仿宋" w:cs="仿宋" w:hint="eastAsia"/>
          <w:lang w:eastAsia="zh-CN"/>
        </w:rPr>
        <w:t>(一)、项目建设背景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维生素项目的发端是基于对当前市场需求和技术趋势的深入研究。伴随全球经济迅速发展和科技日新月异的态势，对于创新性解决方案的渴求也与日俱增。本项目的首要目标就是运用先进科技，如人工智能、大数据分析和可持续能源技术，提供高效、环保的产品和服务，以满足市场的巨大需求，并在相关领域推动技术发展的脚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本项目的成功，选址地选择了经济迅猛发展的地区，这个地区具备完善的基础设施、成熟的供应链网络以及丰富的人力资源。此区域的经济特色在于多元化和高科技导向，与维生素项目的目标和需求紧密契合。此外，该区域的政府还针对高新科技项目提供了一系列支持和优惠政策，为项目的繁荣奠定了良好的外部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https://d.book118.com/658006076074006042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维生素行业商业计划书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维生素行业商业计划书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维生素行业商业计划书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维生素行业商业计划书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维生素行业商业计划书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2C2044D"/>
    <w:rsid w:val="4593521B"/>
    <w:rsid w:val="72C2044D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658006076074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2024-02-24T21:04:00Z</dcterms:created>
  <dcterms:modified xsi:type="dcterms:W3CDTF">2024-02-24T21:04:49Z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02566E453C6E4833B106657AB2581D9E_11</vt:lpwstr>
  </property>
  <property fmtid="{D5CDD505-2E9C-101B-9397-08002B2CF9AE}" pid="3" name="KSOProductBuildVer">
    <vt:lpwstr>2052-12.1.0.16250</vt:lpwstr>
  </property>
</Properties>
</file>