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定制家具项目规划设计蓝图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2" w:history="1">
        <w:r>
          <w:rPr>
            <w:rFonts w:ascii="仿宋" w:eastAsia="仿宋" w:hAnsi="仿宋" w:cs="仿宋" w:hint="eastAsia"/>
            <w:lang w:eastAsia="zh-CN"/>
          </w:rPr>
          <w:t>概论</w:t>
        </w:r>
        <w:r>
          <w:tab/>
        </w:r>
        <w:r>
          <w:fldChar w:fldCharType="begin"/>
        </w:r>
        <w:r>
          <w:instrText xml:space="preserve"> PAGEREF _Toc21762 \h </w:instrText>
        </w:r>
        <w:r>
          <w:fldChar w:fldCharType="separate"/>
        </w:r>
        <w:r>
          <w:t>3</w:t>
        </w:r>
        <w:r>
          <w:fldChar w:fldCharType="end"/>
        </w:r>
      </w:hyperlink>
    </w:p>
    <w:p>
      <w:pPr>
        <w:pStyle w:val="TOC1"/>
        <w:tabs>
          <w:tab w:val="right" w:leader="dot" w:pos="8306"/>
        </w:tabs>
      </w:pPr>
      <w:hyperlink w:anchor="_Toc20908" w:history="1">
        <w:r>
          <w:rPr>
            <w:rFonts w:ascii="仿宋" w:eastAsia="仿宋" w:hAnsi="仿宋" w:cs="仿宋" w:hint="eastAsia"/>
            <w:lang w:eastAsia="zh-CN"/>
          </w:rPr>
          <w:t>一、市场分析、调研</w:t>
        </w:r>
        <w:r>
          <w:tab/>
        </w:r>
        <w:r>
          <w:fldChar w:fldCharType="begin"/>
        </w:r>
        <w:r>
          <w:instrText xml:space="preserve"> PAGEREF _Toc20908 \h </w:instrText>
        </w:r>
        <w:r>
          <w:fldChar w:fldCharType="separate"/>
        </w:r>
        <w:r>
          <w:t>3</w:t>
        </w:r>
        <w:r>
          <w:fldChar w:fldCharType="end"/>
        </w:r>
      </w:hyperlink>
    </w:p>
    <w:p>
      <w:pPr>
        <w:pStyle w:val="TOC2"/>
        <w:tabs>
          <w:tab w:val="right" w:leader="dot" w:pos="8306"/>
        </w:tabs>
      </w:pPr>
      <w:hyperlink w:anchor="_Toc6572" w:history="1">
        <w:r>
          <w:rPr>
            <w:rFonts w:ascii="仿宋" w:eastAsia="仿宋" w:hAnsi="仿宋" w:cs="仿宋" w:hint="eastAsia"/>
            <w:lang w:eastAsia="zh-CN"/>
          </w:rPr>
          <w:t>(一)、定制家具行业分析</w:t>
        </w:r>
        <w:r>
          <w:tab/>
        </w:r>
        <w:r>
          <w:fldChar w:fldCharType="begin"/>
        </w:r>
        <w:r>
          <w:instrText xml:space="preserve"> PAGEREF _Toc6572 \h </w:instrText>
        </w:r>
        <w:r>
          <w:fldChar w:fldCharType="separate"/>
        </w:r>
        <w:r>
          <w:t>3</w:t>
        </w:r>
        <w:r>
          <w:fldChar w:fldCharType="end"/>
        </w:r>
      </w:hyperlink>
    </w:p>
    <w:p>
      <w:pPr>
        <w:pStyle w:val="TOC2"/>
        <w:tabs>
          <w:tab w:val="right" w:leader="dot" w:pos="8306"/>
        </w:tabs>
      </w:pPr>
      <w:hyperlink w:anchor="_Toc27360" w:history="1">
        <w:r>
          <w:rPr>
            <w:rFonts w:ascii="仿宋" w:eastAsia="仿宋" w:hAnsi="仿宋" w:cs="仿宋" w:hint="eastAsia"/>
            <w:lang w:eastAsia="zh-CN"/>
          </w:rPr>
          <w:t>(二)、定制家具市场分析预测</w:t>
        </w:r>
        <w:r>
          <w:tab/>
        </w:r>
        <w:r>
          <w:fldChar w:fldCharType="begin"/>
        </w:r>
        <w:r>
          <w:instrText xml:space="preserve"> PAGEREF _Toc27360 \h </w:instrText>
        </w:r>
        <w:r>
          <w:fldChar w:fldCharType="separate"/>
        </w:r>
        <w:r>
          <w:t>4</w:t>
        </w:r>
        <w:r>
          <w:fldChar w:fldCharType="end"/>
        </w:r>
      </w:hyperlink>
    </w:p>
    <w:p>
      <w:pPr>
        <w:pStyle w:val="TOC1"/>
        <w:tabs>
          <w:tab w:val="right" w:leader="dot" w:pos="8306"/>
        </w:tabs>
      </w:pPr>
      <w:hyperlink w:anchor="_Toc4635" w:history="1">
        <w:r>
          <w:rPr>
            <w:rFonts w:ascii="仿宋" w:eastAsia="仿宋" w:hAnsi="仿宋" w:cs="仿宋" w:hint="eastAsia"/>
            <w:lang w:eastAsia="zh-CN"/>
          </w:rPr>
          <w:t>二、工艺说明</w:t>
        </w:r>
        <w:r>
          <w:tab/>
        </w:r>
        <w:r>
          <w:fldChar w:fldCharType="begin"/>
        </w:r>
        <w:r>
          <w:instrText xml:space="preserve"> PAGEREF _Toc4635 \h </w:instrText>
        </w:r>
        <w:r>
          <w:fldChar w:fldCharType="separate"/>
        </w:r>
        <w:r>
          <w:t>5</w:t>
        </w:r>
        <w:r>
          <w:fldChar w:fldCharType="end"/>
        </w:r>
      </w:hyperlink>
    </w:p>
    <w:p>
      <w:pPr>
        <w:pStyle w:val="TOC2"/>
        <w:tabs>
          <w:tab w:val="right" w:leader="dot" w:pos="8306"/>
        </w:tabs>
      </w:pPr>
      <w:hyperlink w:anchor="_Toc18579" w:history="1">
        <w:r>
          <w:rPr>
            <w:rFonts w:ascii="仿宋" w:eastAsia="仿宋" w:hAnsi="仿宋" w:cs="仿宋" w:hint="eastAsia"/>
            <w:lang w:eastAsia="zh-CN"/>
          </w:rPr>
          <w:t>(一)、技术管理特点</w:t>
        </w:r>
        <w:r>
          <w:tab/>
        </w:r>
        <w:r>
          <w:fldChar w:fldCharType="begin"/>
        </w:r>
        <w:r>
          <w:instrText xml:space="preserve"> PAGEREF _Toc18579 \h </w:instrText>
        </w:r>
        <w:r>
          <w:fldChar w:fldCharType="separate"/>
        </w:r>
        <w:r>
          <w:t>5</w:t>
        </w:r>
        <w:r>
          <w:fldChar w:fldCharType="end"/>
        </w:r>
      </w:hyperlink>
    </w:p>
    <w:p>
      <w:pPr>
        <w:pStyle w:val="TOC2"/>
        <w:tabs>
          <w:tab w:val="right" w:leader="dot" w:pos="8306"/>
        </w:tabs>
      </w:pPr>
      <w:hyperlink w:anchor="_Toc27293" w:history="1">
        <w:r>
          <w:rPr>
            <w:rFonts w:ascii="仿宋" w:eastAsia="仿宋" w:hAnsi="仿宋" w:cs="仿宋" w:hint="eastAsia"/>
            <w:lang w:eastAsia="zh-CN"/>
          </w:rPr>
          <w:t>(二)、定制家具项目工艺技术设计方案</w:t>
        </w:r>
        <w:r>
          <w:tab/>
        </w:r>
        <w:r>
          <w:fldChar w:fldCharType="begin"/>
        </w:r>
        <w:r>
          <w:instrText xml:space="preserve"> PAGEREF _Toc27293 \h </w:instrText>
        </w:r>
        <w:r>
          <w:fldChar w:fldCharType="separate"/>
        </w:r>
        <w:r>
          <w:t>6</w:t>
        </w:r>
        <w:r>
          <w:fldChar w:fldCharType="end"/>
        </w:r>
      </w:hyperlink>
    </w:p>
    <w:p>
      <w:pPr>
        <w:pStyle w:val="TOC2"/>
        <w:tabs>
          <w:tab w:val="right" w:leader="dot" w:pos="8306"/>
        </w:tabs>
      </w:pPr>
      <w:hyperlink w:anchor="_Toc5719" w:history="1">
        <w:r>
          <w:rPr>
            <w:rFonts w:ascii="仿宋" w:eastAsia="仿宋" w:hAnsi="仿宋" w:cs="仿宋" w:hint="eastAsia"/>
            <w:lang w:eastAsia="zh-CN"/>
          </w:rPr>
          <w:t>(三)、设备选型方案</w:t>
        </w:r>
        <w:r>
          <w:tab/>
        </w:r>
        <w:r>
          <w:fldChar w:fldCharType="begin"/>
        </w:r>
        <w:r>
          <w:instrText xml:space="preserve"> PAGEREF _Toc5719 \h </w:instrText>
        </w:r>
        <w:r>
          <w:fldChar w:fldCharType="separate"/>
        </w:r>
        <w:r>
          <w:t>7</w:t>
        </w:r>
        <w:r>
          <w:fldChar w:fldCharType="end"/>
        </w:r>
      </w:hyperlink>
    </w:p>
    <w:p>
      <w:pPr>
        <w:pStyle w:val="TOC1"/>
        <w:tabs>
          <w:tab w:val="right" w:leader="dot" w:pos="8306"/>
        </w:tabs>
      </w:pPr>
      <w:hyperlink w:anchor="_Toc30483" w:history="1">
        <w:r>
          <w:rPr>
            <w:rFonts w:ascii="仿宋" w:eastAsia="仿宋" w:hAnsi="仿宋" w:cs="仿宋" w:hint="eastAsia"/>
            <w:lang w:eastAsia="zh-CN"/>
          </w:rPr>
          <w:t>三、定制家具项目建设单位说明</w:t>
        </w:r>
        <w:r>
          <w:tab/>
        </w:r>
        <w:r>
          <w:fldChar w:fldCharType="begin"/>
        </w:r>
        <w:r>
          <w:instrText xml:space="preserve"> PAGEREF _Toc30483 \h </w:instrText>
        </w:r>
        <w:r>
          <w:fldChar w:fldCharType="separate"/>
        </w:r>
        <w:r>
          <w:t>8</w:t>
        </w:r>
        <w:r>
          <w:fldChar w:fldCharType="end"/>
        </w:r>
      </w:hyperlink>
    </w:p>
    <w:p>
      <w:pPr>
        <w:pStyle w:val="TOC2"/>
        <w:tabs>
          <w:tab w:val="right" w:leader="dot" w:pos="8306"/>
        </w:tabs>
      </w:pPr>
      <w:hyperlink w:anchor="_Toc7379" w:history="1">
        <w:r>
          <w:rPr>
            <w:rFonts w:ascii="仿宋" w:eastAsia="仿宋" w:hAnsi="仿宋" w:cs="仿宋" w:hint="eastAsia"/>
            <w:lang w:eastAsia="zh-CN"/>
          </w:rPr>
          <w:t>(一)、定制家具项目承办单位基本情况</w:t>
        </w:r>
        <w:r>
          <w:tab/>
        </w:r>
        <w:r>
          <w:fldChar w:fldCharType="begin"/>
        </w:r>
        <w:r>
          <w:instrText xml:space="preserve"> PAGEREF _Toc7379 \h </w:instrText>
        </w:r>
        <w:r>
          <w:fldChar w:fldCharType="separate"/>
        </w:r>
        <w:r>
          <w:t>8</w:t>
        </w:r>
        <w:r>
          <w:fldChar w:fldCharType="end"/>
        </w:r>
      </w:hyperlink>
    </w:p>
    <w:p>
      <w:pPr>
        <w:pStyle w:val="TOC2"/>
        <w:tabs>
          <w:tab w:val="right" w:leader="dot" w:pos="8306"/>
        </w:tabs>
      </w:pPr>
      <w:hyperlink w:anchor="_Toc14501" w:history="1">
        <w:r>
          <w:rPr>
            <w:rFonts w:ascii="仿宋" w:eastAsia="仿宋" w:hAnsi="仿宋" w:cs="仿宋" w:hint="eastAsia"/>
            <w:lang w:eastAsia="zh-CN"/>
          </w:rPr>
          <w:t>(二)、公司经济效益分析</w:t>
        </w:r>
        <w:r>
          <w:tab/>
        </w:r>
        <w:r>
          <w:fldChar w:fldCharType="begin"/>
        </w:r>
        <w:r>
          <w:instrText xml:space="preserve"> PAGEREF _Toc14501 \h </w:instrText>
        </w:r>
        <w:r>
          <w:fldChar w:fldCharType="separate"/>
        </w:r>
        <w:r>
          <w:t>9</w:t>
        </w:r>
        <w:r>
          <w:fldChar w:fldCharType="end"/>
        </w:r>
      </w:hyperlink>
    </w:p>
    <w:p>
      <w:pPr>
        <w:pStyle w:val="TOC1"/>
        <w:tabs>
          <w:tab w:val="right" w:leader="dot" w:pos="8306"/>
        </w:tabs>
      </w:pPr>
      <w:hyperlink w:anchor="_Toc20264" w:history="1">
        <w:r>
          <w:rPr>
            <w:rFonts w:ascii="仿宋" w:eastAsia="仿宋" w:hAnsi="仿宋" w:cs="仿宋" w:hint="eastAsia"/>
            <w:lang w:eastAsia="zh-CN"/>
          </w:rPr>
          <w:t>四、定制家具项目危机管理</w:t>
        </w:r>
        <w:r>
          <w:tab/>
        </w:r>
        <w:r>
          <w:fldChar w:fldCharType="begin"/>
        </w:r>
        <w:r>
          <w:instrText xml:space="preserve"> PAGEREF _Toc20264 \h </w:instrText>
        </w:r>
        <w:r>
          <w:fldChar w:fldCharType="separate"/>
        </w:r>
        <w:r>
          <w:t>10</w:t>
        </w:r>
        <w:r>
          <w:fldChar w:fldCharType="end"/>
        </w:r>
      </w:hyperlink>
    </w:p>
    <w:p>
      <w:pPr>
        <w:pStyle w:val="TOC2"/>
        <w:tabs>
          <w:tab w:val="right" w:leader="dot" w:pos="8306"/>
        </w:tabs>
      </w:pPr>
      <w:hyperlink w:anchor="_Toc23080" w:history="1">
        <w:r>
          <w:rPr>
            <w:rFonts w:ascii="仿宋" w:eastAsia="仿宋" w:hAnsi="仿宋" w:cs="仿宋" w:hint="eastAsia"/>
            <w:lang w:eastAsia="zh-CN"/>
          </w:rPr>
          <w:t>(一)、危机预警与识别</w:t>
        </w:r>
        <w:r>
          <w:tab/>
        </w:r>
        <w:r>
          <w:fldChar w:fldCharType="begin"/>
        </w:r>
        <w:r>
          <w:instrText xml:space="preserve"> PAGEREF _Toc23080 \h </w:instrText>
        </w:r>
        <w:r>
          <w:fldChar w:fldCharType="separate"/>
        </w:r>
        <w:r>
          <w:t>10</w:t>
        </w:r>
        <w:r>
          <w:fldChar w:fldCharType="end"/>
        </w:r>
      </w:hyperlink>
    </w:p>
    <w:p>
      <w:pPr>
        <w:pStyle w:val="TOC2"/>
        <w:tabs>
          <w:tab w:val="right" w:leader="dot" w:pos="8306"/>
        </w:tabs>
      </w:pPr>
      <w:hyperlink w:anchor="_Toc26691" w:history="1">
        <w:r>
          <w:rPr>
            <w:rFonts w:ascii="仿宋" w:eastAsia="仿宋" w:hAnsi="仿宋" w:cs="仿宋" w:hint="eastAsia"/>
            <w:lang w:eastAsia="zh-CN"/>
          </w:rPr>
          <w:t>(二)、危机应对与恢复</w:t>
        </w:r>
        <w:r>
          <w:tab/>
        </w:r>
        <w:r>
          <w:fldChar w:fldCharType="begin"/>
        </w:r>
        <w:r>
          <w:instrText xml:space="preserve"> PAGEREF _Toc26691 \h </w:instrText>
        </w:r>
        <w:r>
          <w:fldChar w:fldCharType="separate"/>
        </w:r>
        <w:r>
          <w:t>11</w:t>
        </w:r>
        <w:r>
          <w:fldChar w:fldCharType="end"/>
        </w:r>
      </w:hyperlink>
    </w:p>
    <w:p>
      <w:pPr>
        <w:pStyle w:val="TOC1"/>
        <w:tabs>
          <w:tab w:val="right" w:leader="dot" w:pos="8306"/>
        </w:tabs>
      </w:pPr>
      <w:hyperlink w:anchor="_Toc8337" w:history="1">
        <w:r>
          <w:rPr>
            <w:rFonts w:ascii="仿宋" w:eastAsia="仿宋" w:hAnsi="仿宋" w:cs="仿宋" w:hint="eastAsia"/>
            <w:lang w:eastAsia="zh-CN"/>
          </w:rPr>
          <w:t>五、定制家具项目建设背景及必要性分析</w:t>
        </w:r>
        <w:r>
          <w:tab/>
        </w:r>
        <w:r>
          <w:fldChar w:fldCharType="begin"/>
        </w:r>
        <w:r>
          <w:instrText xml:space="preserve"> PAGEREF _Toc8337 \h </w:instrText>
        </w:r>
        <w:r>
          <w:fldChar w:fldCharType="separate"/>
        </w:r>
        <w:r>
          <w:t>12</w:t>
        </w:r>
        <w:r>
          <w:fldChar w:fldCharType="end"/>
        </w:r>
      </w:hyperlink>
    </w:p>
    <w:p>
      <w:pPr>
        <w:pStyle w:val="TOC2"/>
        <w:tabs>
          <w:tab w:val="right" w:leader="dot" w:pos="8306"/>
        </w:tabs>
      </w:pPr>
      <w:hyperlink w:anchor="_Toc16379" w:history="1">
        <w:r>
          <w:rPr>
            <w:rFonts w:ascii="仿宋" w:eastAsia="仿宋" w:hAnsi="仿宋" w:cs="仿宋" w:hint="eastAsia"/>
            <w:lang w:eastAsia="zh-CN"/>
          </w:rPr>
          <w:t>(一)、定制家具项目背景分析</w:t>
        </w:r>
        <w:r>
          <w:tab/>
        </w:r>
        <w:r>
          <w:fldChar w:fldCharType="begin"/>
        </w:r>
        <w:r>
          <w:instrText xml:space="preserve"> PAGEREF _Toc16379 \h </w:instrText>
        </w:r>
        <w:r>
          <w:fldChar w:fldCharType="separate"/>
        </w:r>
        <w:r>
          <w:t>12</w:t>
        </w:r>
        <w:r>
          <w:fldChar w:fldCharType="end"/>
        </w:r>
      </w:hyperlink>
    </w:p>
    <w:p>
      <w:pPr>
        <w:pStyle w:val="TOC2"/>
        <w:tabs>
          <w:tab w:val="right" w:leader="dot" w:pos="8306"/>
        </w:tabs>
      </w:pPr>
      <w:hyperlink w:anchor="_Toc30766" w:history="1">
        <w:r>
          <w:rPr>
            <w:rFonts w:ascii="仿宋" w:eastAsia="仿宋" w:hAnsi="仿宋" w:cs="仿宋" w:hint="eastAsia"/>
            <w:lang w:eastAsia="zh-CN"/>
          </w:rPr>
          <w:t>(二)、定制家具项目建设必要性分析</w:t>
        </w:r>
        <w:r>
          <w:tab/>
        </w:r>
        <w:r>
          <w:fldChar w:fldCharType="begin"/>
        </w:r>
        <w:r>
          <w:instrText xml:space="preserve"> PAGEREF _Toc30766 \h </w:instrText>
        </w:r>
        <w:r>
          <w:fldChar w:fldCharType="separate"/>
        </w:r>
        <w:r>
          <w:t>14</w:t>
        </w:r>
        <w:r>
          <w:fldChar w:fldCharType="end"/>
        </w:r>
      </w:hyperlink>
    </w:p>
    <w:p>
      <w:pPr>
        <w:pStyle w:val="TOC1"/>
        <w:tabs>
          <w:tab w:val="right" w:leader="dot" w:pos="8306"/>
        </w:tabs>
      </w:pPr>
      <w:hyperlink w:anchor="_Toc32241" w:history="1">
        <w:r>
          <w:rPr>
            <w:rFonts w:ascii="仿宋" w:eastAsia="仿宋" w:hAnsi="仿宋" w:cs="仿宋" w:hint="eastAsia"/>
            <w:lang w:eastAsia="zh-CN"/>
          </w:rPr>
          <w:t>六、定制家具项目文档管理</w:t>
        </w:r>
        <w:r>
          <w:tab/>
        </w:r>
        <w:r>
          <w:fldChar w:fldCharType="begin"/>
        </w:r>
        <w:r>
          <w:instrText xml:space="preserve"> PAGEREF _Toc32241 \h </w:instrText>
        </w:r>
        <w:r>
          <w:fldChar w:fldCharType="separate"/>
        </w:r>
        <w:r>
          <w:t>15</w:t>
        </w:r>
        <w:r>
          <w:fldChar w:fldCharType="end"/>
        </w:r>
      </w:hyperlink>
    </w:p>
    <w:p>
      <w:pPr>
        <w:pStyle w:val="TOC2"/>
        <w:tabs>
          <w:tab w:val="right" w:leader="dot" w:pos="8306"/>
        </w:tabs>
      </w:pPr>
      <w:hyperlink w:anchor="_Toc19582" w:history="1">
        <w:r>
          <w:rPr>
            <w:rFonts w:ascii="仿宋" w:eastAsia="仿宋" w:hAnsi="仿宋" w:cs="仿宋" w:hint="eastAsia"/>
            <w:lang w:eastAsia="zh-CN"/>
          </w:rPr>
          <w:t>(一)、文档编制与审查</w:t>
        </w:r>
        <w:r>
          <w:tab/>
        </w:r>
        <w:r>
          <w:fldChar w:fldCharType="begin"/>
        </w:r>
        <w:r>
          <w:instrText xml:space="preserve"> PAGEREF _Toc19582 \h </w:instrText>
        </w:r>
        <w:r>
          <w:fldChar w:fldCharType="separate"/>
        </w:r>
        <w:r>
          <w:t>15</w:t>
        </w:r>
        <w:r>
          <w:fldChar w:fldCharType="end"/>
        </w:r>
      </w:hyperlink>
    </w:p>
    <w:p>
      <w:pPr>
        <w:pStyle w:val="TOC2"/>
        <w:tabs>
          <w:tab w:val="right" w:leader="dot" w:pos="8306"/>
        </w:tabs>
      </w:pPr>
      <w:hyperlink w:anchor="_Toc16517" w:history="1">
        <w:r>
          <w:rPr>
            <w:rFonts w:ascii="仿宋" w:eastAsia="仿宋" w:hAnsi="仿宋" w:cs="仿宋" w:hint="eastAsia"/>
            <w:lang w:eastAsia="zh-CN"/>
          </w:rPr>
          <w:t>(二)、文档发布与分发</w:t>
        </w:r>
        <w:r>
          <w:tab/>
        </w:r>
        <w:r>
          <w:fldChar w:fldCharType="begin"/>
        </w:r>
        <w:r>
          <w:instrText xml:space="preserve"> PAGEREF _Toc16517 \h </w:instrText>
        </w:r>
        <w:r>
          <w:fldChar w:fldCharType="separate"/>
        </w:r>
        <w:r>
          <w:t>17</w:t>
        </w:r>
        <w:r>
          <w:fldChar w:fldCharType="end"/>
        </w:r>
      </w:hyperlink>
    </w:p>
    <w:p>
      <w:pPr>
        <w:pStyle w:val="TOC2"/>
        <w:tabs>
          <w:tab w:val="right" w:leader="dot" w:pos="8306"/>
        </w:tabs>
      </w:pPr>
      <w:hyperlink w:anchor="_Toc2007" w:history="1">
        <w:r>
          <w:rPr>
            <w:rFonts w:ascii="仿宋" w:eastAsia="仿宋" w:hAnsi="仿宋" w:cs="仿宋" w:hint="eastAsia"/>
            <w:lang w:eastAsia="zh-CN"/>
          </w:rPr>
          <w:t>(三)、文档存档与归档</w:t>
        </w:r>
        <w:r>
          <w:tab/>
        </w:r>
        <w:r>
          <w:fldChar w:fldCharType="begin"/>
        </w:r>
        <w:r>
          <w:instrText xml:space="preserve"> PAGEREF _Toc2007 \h </w:instrText>
        </w:r>
        <w:r>
          <w:fldChar w:fldCharType="separate"/>
        </w:r>
        <w:r>
          <w:t>17</w:t>
        </w:r>
        <w:r>
          <w:fldChar w:fldCharType="end"/>
        </w:r>
      </w:hyperlink>
    </w:p>
    <w:p>
      <w:pPr>
        <w:pStyle w:val="TOC1"/>
        <w:tabs>
          <w:tab w:val="right" w:leader="dot" w:pos="8306"/>
        </w:tabs>
      </w:pPr>
      <w:hyperlink w:anchor="_Toc16479" w:history="1">
        <w:r>
          <w:rPr>
            <w:rFonts w:ascii="仿宋" w:eastAsia="仿宋" w:hAnsi="仿宋" w:cs="仿宋" w:hint="eastAsia"/>
            <w:lang w:eastAsia="zh-CN"/>
          </w:rPr>
          <w:t>七、定制家具项目环境影响分析</w:t>
        </w:r>
        <w:r>
          <w:tab/>
        </w:r>
        <w:r>
          <w:fldChar w:fldCharType="begin"/>
        </w:r>
        <w:r>
          <w:instrText xml:space="preserve"> PAGEREF _Toc16479 \h </w:instrText>
        </w:r>
        <w:r>
          <w:fldChar w:fldCharType="separate"/>
        </w:r>
        <w:r>
          <w:t>19</w:t>
        </w:r>
        <w:r>
          <w:fldChar w:fldCharType="end"/>
        </w:r>
      </w:hyperlink>
    </w:p>
    <w:p>
      <w:pPr>
        <w:pStyle w:val="TOC2"/>
        <w:tabs>
          <w:tab w:val="right" w:leader="dot" w:pos="8306"/>
        </w:tabs>
      </w:pPr>
      <w:hyperlink w:anchor="_Toc16705" w:history="1">
        <w:r>
          <w:rPr>
            <w:rFonts w:ascii="仿宋" w:eastAsia="仿宋" w:hAnsi="仿宋" w:cs="仿宋" w:hint="eastAsia"/>
            <w:lang w:eastAsia="zh-CN"/>
          </w:rPr>
          <w:t>(一)、建设区域环境质量现状</w:t>
        </w:r>
        <w:r>
          <w:tab/>
        </w:r>
        <w:r>
          <w:fldChar w:fldCharType="begin"/>
        </w:r>
        <w:r>
          <w:instrText xml:space="preserve"> PAGEREF _Toc16705 \h </w:instrText>
        </w:r>
        <w:r>
          <w:fldChar w:fldCharType="separate"/>
        </w:r>
        <w:r>
          <w:t>19</w:t>
        </w:r>
        <w:r>
          <w:fldChar w:fldCharType="end"/>
        </w:r>
      </w:hyperlink>
    </w:p>
    <w:p>
      <w:pPr>
        <w:pStyle w:val="TOC2"/>
        <w:tabs>
          <w:tab w:val="right" w:leader="dot" w:pos="8306"/>
        </w:tabs>
      </w:pPr>
      <w:hyperlink w:anchor="_Toc32093" w:history="1">
        <w:r>
          <w:rPr>
            <w:rFonts w:ascii="仿宋" w:eastAsia="仿宋" w:hAnsi="仿宋" w:cs="仿宋" w:hint="eastAsia"/>
            <w:lang w:eastAsia="zh-CN"/>
          </w:rPr>
          <w:t>(二)、建设期环境保护</w:t>
        </w:r>
        <w:r>
          <w:tab/>
        </w:r>
        <w:r>
          <w:fldChar w:fldCharType="begin"/>
        </w:r>
        <w:r>
          <w:instrText xml:space="preserve"> PAGEREF _Toc32093 \h </w:instrText>
        </w:r>
        <w:r>
          <w:fldChar w:fldCharType="separate"/>
        </w:r>
        <w:r>
          <w:t>20</w:t>
        </w:r>
        <w:r>
          <w:fldChar w:fldCharType="end"/>
        </w:r>
      </w:hyperlink>
    </w:p>
    <w:p>
      <w:pPr>
        <w:pStyle w:val="TOC2"/>
        <w:tabs>
          <w:tab w:val="right" w:leader="dot" w:pos="8306"/>
        </w:tabs>
      </w:pPr>
      <w:hyperlink w:anchor="_Toc4657" w:history="1">
        <w:r>
          <w:rPr>
            <w:rFonts w:ascii="仿宋" w:eastAsia="仿宋" w:hAnsi="仿宋" w:cs="仿宋" w:hint="eastAsia"/>
            <w:lang w:eastAsia="zh-CN"/>
          </w:rPr>
          <w:t>(三)、运营期环境保护</w:t>
        </w:r>
        <w:r>
          <w:tab/>
        </w:r>
        <w:r>
          <w:fldChar w:fldCharType="begin"/>
        </w:r>
        <w:r>
          <w:instrText xml:space="preserve"> PAGEREF _Toc4657 \h </w:instrText>
        </w:r>
        <w:r>
          <w:fldChar w:fldCharType="separate"/>
        </w:r>
        <w:r>
          <w:t>21</w:t>
        </w:r>
        <w:r>
          <w:fldChar w:fldCharType="end"/>
        </w:r>
      </w:hyperlink>
    </w:p>
    <w:p>
      <w:pPr>
        <w:pStyle w:val="TOC2"/>
        <w:tabs>
          <w:tab w:val="right" w:leader="dot" w:pos="8306"/>
        </w:tabs>
      </w:pPr>
      <w:hyperlink w:anchor="_Toc10220" w:history="1">
        <w:r>
          <w:rPr>
            <w:rFonts w:ascii="仿宋" w:eastAsia="仿宋" w:hAnsi="仿宋" w:cs="仿宋" w:hint="eastAsia"/>
            <w:lang w:eastAsia="zh-CN"/>
          </w:rPr>
          <w:t>(四)、定制家具项目建设对区域经济的影响</w:t>
        </w:r>
        <w:r>
          <w:tab/>
        </w:r>
        <w:r>
          <w:fldChar w:fldCharType="begin"/>
        </w:r>
        <w:r>
          <w:instrText xml:space="preserve"> PAGEREF _Toc10220 \h </w:instrText>
        </w:r>
        <w:r>
          <w:fldChar w:fldCharType="separate"/>
        </w:r>
        <w:r>
          <w:t>23</w:t>
        </w:r>
        <w:r>
          <w:fldChar w:fldCharType="end"/>
        </w:r>
      </w:hyperlink>
    </w:p>
    <w:p>
      <w:pPr>
        <w:pStyle w:val="TOC2"/>
        <w:tabs>
          <w:tab w:val="right" w:leader="dot" w:pos="8306"/>
        </w:tabs>
      </w:pPr>
      <w:hyperlink w:anchor="_Toc6918" w:history="1">
        <w:r>
          <w:rPr>
            <w:rFonts w:ascii="仿宋" w:eastAsia="仿宋" w:hAnsi="仿宋" w:cs="仿宋" w:hint="eastAsia"/>
            <w:lang w:eastAsia="zh-CN"/>
          </w:rPr>
          <w:t>(五)、废弃物处理</w:t>
        </w:r>
        <w:r>
          <w:tab/>
        </w:r>
        <w:r>
          <w:fldChar w:fldCharType="begin"/>
        </w:r>
        <w:r>
          <w:instrText xml:space="preserve"> PAGEREF _Toc6918 \h </w:instrText>
        </w:r>
        <w:r>
          <w:fldChar w:fldCharType="separate"/>
        </w:r>
        <w:r>
          <w:t>24</w:t>
        </w:r>
        <w:r>
          <w:fldChar w:fldCharType="end"/>
        </w:r>
      </w:hyperlink>
    </w:p>
    <w:p>
      <w:pPr>
        <w:pStyle w:val="TOC2"/>
        <w:tabs>
          <w:tab w:val="right" w:leader="dot" w:pos="8306"/>
        </w:tabs>
      </w:pPr>
      <w:hyperlink w:anchor="_Toc21003" w:history="1">
        <w:r>
          <w:rPr>
            <w:rFonts w:ascii="仿宋" w:eastAsia="仿宋" w:hAnsi="仿宋" w:cs="仿宋" w:hint="eastAsia"/>
            <w:lang w:eastAsia="zh-CN"/>
          </w:rPr>
          <w:t>(六)、特殊环境影响分析</w:t>
        </w:r>
        <w:r>
          <w:tab/>
        </w:r>
        <w:r>
          <w:fldChar w:fldCharType="begin"/>
        </w:r>
        <w:r>
          <w:instrText xml:space="preserve"> PAGEREF _Toc21003 \h </w:instrText>
        </w:r>
        <w:r>
          <w:fldChar w:fldCharType="separate"/>
        </w:r>
        <w:r>
          <w:t>26</w:t>
        </w:r>
        <w:r>
          <w:fldChar w:fldCharType="end"/>
        </w:r>
      </w:hyperlink>
    </w:p>
    <w:p>
      <w:pPr>
        <w:pStyle w:val="TOC2"/>
        <w:tabs>
          <w:tab w:val="right" w:leader="dot" w:pos="8306"/>
        </w:tabs>
      </w:pPr>
      <w:hyperlink w:anchor="_Toc13424" w:history="1">
        <w:r>
          <w:rPr>
            <w:rFonts w:ascii="仿宋" w:eastAsia="仿宋" w:hAnsi="仿宋" w:cs="仿宋" w:hint="eastAsia"/>
            <w:lang w:eastAsia="zh-CN"/>
          </w:rPr>
          <w:t>(七)、清洁生产</w:t>
        </w:r>
        <w:r>
          <w:tab/>
        </w:r>
        <w:r>
          <w:fldChar w:fldCharType="begin"/>
        </w:r>
        <w:r>
          <w:instrText xml:space="preserve"> PAGEREF _Toc13424 \h </w:instrText>
        </w:r>
        <w:r>
          <w:fldChar w:fldCharType="separate"/>
        </w:r>
        <w:r>
          <w:t>27</w:t>
        </w:r>
        <w:r>
          <w:fldChar w:fldCharType="end"/>
        </w:r>
      </w:hyperlink>
    </w:p>
    <w:p>
      <w:pPr>
        <w:pStyle w:val="TOC2"/>
        <w:tabs>
          <w:tab w:val="right" w:leader="dot" w:pos="8306"/>
        </w:tabs>
      </w:pPr>
      <w:hyperlink w:anchor="_Toc3472" w:history="1">
        <w:r>
          <w:rPr>
            <w:rFonts w:ascii="仿宋" w:eastAsia="仿宋" w:hAnsi="仿宋" w:cs="仿宋" w:hint="eastAsia"/>
            <w:lang w:eastAsia="zh-CN"/>
          </w:rPr>
          <w:t>(八)、环境保护综合评价</w:t>
        </w:r>
        <w:r>
          <w:tab/>
        </w:r>
        <w:r>
          <w:fldChar w:fldCharType="begin"/>
        </w:r>
        <w:r>
          <w:instrText xml:space="preserve"> PAGEREF _Toc3472 \h </w:instrText>
        </w:r>
        <w:r>
          <w:fldChar w:fldCharType="separate"/>
        </w:r>
        <w:r>
          <w:t>28</w:t>
        </w:r>
        <w:r>
          <w:fldChar w:fldCharType="end"/>
        </w:r>
      </w:hyperlink>
    </w:p>
    <w:p>
      <w:pPr>
        <w:pStyle w:val="TOC1"/>
        <w:tabs>
          <w:tab w:val="right" w:leader="dot" w:pos="8306"/>
        </w:tabs>
      </w:pPr>
      <w:hyperlink w:anchor="_Toc32054" w:history="1">
        <w:r>
          <w:rPr>
            <w:rFonts w:ascii="仿宋" w:eastAsia="仿宋" w:hAnsi="仿宋" w:cs="仿宋" w:hint="eastAsia"/>
            <w:lang w:eastAsia="zh-CN"/>
          </w:rPr>
          <w:t>八、定制家具项目计划安排</w:t>
        </w:r>
        <w:r>
          <w:tab/>
        </w:r>
        <w:r>
          <w:fldChar w:fldCharType="begin"/>
        </w:r>
        <w:r>
          <w:instrText xml:space="preserve"> PAGEREF _Toc32054 \h </w:instrText>
        </w:r>
        <w:r>
          <w:fldChar w:fldCharType="separate"/>
        </w:r>
        <w:r>
          <w:t>29</w:t>
        </w:r>
        <w:r>
          <w:fldChar w:fldCharType="end"/>
        </w:r>
      </w:hyperlink>
    </w:p>
    <w:p>
      <w:pPr>
        <w:pStyle w:val="TOC2"/>
        <w:tabs>
          <w:tab w:val="right" w:leader="dot" w:pos="8306"/>
        </w:tabs>
      </w:pPr>
      <w:hyperlink w:anchor="_Toc2402" w:history="1">
        <w:r>
          <w:rPr>
            <w:rFonts w:ascii="仿宋" w:eastAsia="仿宋" w:hAnsi="仿宋" w:cs="仿宋" w:hint="eastAsia"/>
            <w:lang w:eastAsia="zh-CN"/>
          </w:rPr>
          <w:t>(一)、建设周期</w:t>
        </w:r>
        <w:r>
          <w:tab/>
        </w:r>
        <w:r>
          <w:fldChar w:fldCharType="begin"/>
        </w:r>
        <w:r>
          <w:instrText xml:space="preserve"> PAGEREF _Toc2402 \h </w:instrText>
        </w:r>
        <w:r>
          <w:fldChar w:fldCharType="separate"/>
        </w:r>
        <w:r>
          <w:t>29</w:t>
        </w:r>
        <w:r>
          <w:fldChar w:fldCharType="end"/>
        </w:r>
      </w:hyperlink>
    </w:p>
    <w:p>
      <w:pPr>
        <w:pStyle w:val="TOC2"/>
        <w:tabs>
          <w:tab w:val="right" w:leader="dot" w:pos="8306"/>
        </w:tabs>
      </w:pPr>
      <w:hyperlink w:anchor="_Toc12014" w:history="1">
        <w:r>
          <w:rPr>
            <w:rFonts w:ascii="仿宋" w:eastAsia="仿宋" w:hAnsi="仿宋" w:cs="仿宋" w:hint="eastAsia"/>
            <w:lang w:eastAsia="zh-CN"/>
          </w:rPr>
          <w:t>(二)、建设进度</w:t>
        </w:r>
        <w:r>
          <w:tab/>
        </w:r>
        <w:r>
          <w:fldChar w:fldCharType="begin"/>
        </w:r>
        <w:r>
          <w:instrText xml:space="preserve"> PAGEREF _Toc12014 \h </w:instrText>
        </w:r>
        <w:r>
          <w:fldChar w:fldCharType="separate"/>
        </w:r>
        <w:r>
          <w:t>30</w:t>
        </w:r>
        <w:r>
          <w:fldChar w:fldCharType="end"/>
        </w:r>
      </w:hyperlink>
    </w:p>
    <w:p>
      <w:pPr>
        <w:pStyle w:val="TOC2"/>
        <w:tabs>
          <w:tab w:val="right" w:leader="dot" w:pos="8306"/>
        </w:tabs>
      </w:pPr>
      <w:hyperlink w:anchor="_Toc3532" w:history="1">
        <w:r>
          <w:rPr>
            <w:rFonts w:ascii="仿宋" w:eastAsia="仿宋" w:hAnsi="仿宋" w:cs="仿宋" w:hint="eastAsia"/>
            <w:lang w:eastAsia="zh-CN"/>
          </w:rPr>
          <w:t>(三)、进度安排注意事项</w:t>
        </w:r>
        <w:r>
          <w:tab/>
        </w:r>
        <w:r>
          <w:fldChar w:fldCharType="begin"/>
        </w:r>
        <w:r>
          <w:instrText xml:space="preserve"> PAGEREF _Toc3532 \h </w:instrText>
        </w:r>
        <w:r>
          <w:fldChar w:fldCharType="separate"/>
        </w:r>
        <w:r>
          <w:t>31</w:t>
        </w:r>
        <w:r>
          <w:fldChar w:fldCharType="end"/>
        </w:r>
      </w:hyperlink>
    </w:p>
    <w:p>
      <w:pPr>
        <w:pStyle w:val="TOC2"/>
        <w:tabs>
          <w:tab w:val="right" w:leader="dot" w:pos="8306"/>
        </w:tabs>
      </w:pPr>
      <w:hyperlink w:anchor="_Toc14751" w:history="1">
        <w:r>
          <w:rPr>
            <w:rFonts w:ascii="仿宋" w:eastAsia="仿宋" w:hAnsi="仿宋" w:cs="仿宋" w:hint="eastAsia"/>
            <w:lang w:eastAsia="zh-CN"/>
          </w:rPr>
          <w:t>(四)、人力资源配置</w:t>
        </w:r>
        <w:r>
          <w:tab/>
        </w:r>
        <w:r>
          <w:fldChar w:fldCharType="begin"/>
        </w:r>
        <w:r>
          <w:instrText xml:space="preserve"> PAGEREF _Toc14751 \h </w:instrText>
        </w:r>
        <w:r>
          <w:fldChar w:fldCharType="separate"/>
        </w:r>
        <w:r>
          <w:t>33</w:t>
        </w:r>
        <w:r>
          <w:fldChar w:fldCharType="end"/>
        </w:r>
      </w:hyperlink>
    </w:p>
    <w:p>
      <w:pPr>
        <w:pStyle w:val="TOC1"/>
        <w:tabs>
          <w:tab w:val="right" w:leader="dot" w:pos="8306"/>
        </w:tabs>
      </w:pPr>
      <w:hyperlink w:anchor="_Toc30737" w:history="1">
        <w:r>
          <w:rPr>
            <w:rFonts w:ascii="仿宋" w:eastAsia="仿宋" w:hAnsi="仿宋" w:cs="仿宋" w:hint="eastAsia"/>
            <w:lang w:eastAsia="zh-CN"/>
          </w:rPr>
          <w:t>九、定制家具项目人力资源管理</w:t>
        </w:r>
        <w:r>
          <w:tab/>
        </w:r>
        <w:r>
          <w:fldChar w:fldCharType="begin"/>
        </w:r>
        <w:r>
          <w:instrText xml:space="preserve"> PAGEREF _Toc30737 \h </w:instrText>
        </w:r>
        <w:r>
          <w:fldChar w:fldCharType="separate"/>
        </w:r>
        <w:r>
          <w:t>33</w:t>
        </w:r>
        <w:r>
          <w:fldChar w:fldCharType="end"/>
        </w:r>
      </w:hyperlink>
    </w:p>
    <w:p>
      <w:pPr>
        <w:pStyle w:val="TOC2"/>
        <w:tabs>
          <w:tab w:val="right" w:leader="dot" w:pos="8306"/>
        </w:tabs>
      </w:pPr>
      <w:hyperlink w:anchor="_Toc25968" w:history="1">
        <w:r>
          <w:rPr>
            <w:rFonts w:ascii="仿宋" w:eastAsia="仿宋" w:hAnsi="仿宋" w:cs="仿宋" w:hint="eastAsia"/>
            <w:lang w:eastAsia="zh-CN"/>
          </w:rPr>
          <w:t>(一)、建立健全的预算管理制度</w:t>
        </w:r>
        <w:r>
          <w:tab/>
        </w:r>
        <w:r>
          <w:fldChar w:fldCharType="begin"/>
        </w:r>
        <w:r>
          <w:instrText xml:space="preserve"> PAGEREF _Toc25968 \h </w:instrText>
        </w:r>
        <w:r>
          <w:fldChar w:fldCharType="separate"/>
        </w:r>
        <w:r>
          <w:t>33</w:t>
        </w:r>
        <w:r>
          <w:fldChar w:fldCharType="end"/>
        </w:r>
      </w:hyperlink>
    </w:p>
    <w:p>
      <w:pPr>
        <w:pStyle w:val="TOC2"/>
        <w:tabs>
          <w:tab w:val="right" w:leader="dot" w:pos="8306"/>
        </w:tabs>
      </w:pPr>
      <w:hyperlink w:anchor="_Toc6113" w:history="1">
        <w:r>
          <w:rPr>
            <w:rFonts w:ascii="仿宋" w:eastAsia="仿宋" w:hAnsi="仿宋" w:cs="仿宋" w:hint="eastAsia"/>
            <w:lang w:eastAsia="zh-CN"/>
          </w:rPr>
          <w:t>(二)、加强资金流动监控</w:t>
        </w:r>
        <w:r>
          <w:tab/>
        </w:r>
        <w:r>
          <w:fldChar w:fldCharType="begin"/>
        </w:r>
        <w:r>
          <w:instrText xml:space="preserve"> PAGEREF _Toc6113 \h </w:instrText>
        </w:r>
        <w:r>
          <w:fldChar w:fldCharType="separate"/>
        </w:r>
        <w:r>
          <w:t>35</w:t>
        </w:r>
        <w:r>
          <w:fldChar w:fldCharType="end"/>
        </w:r>
      </w:hyperlink>
    </w:p>
    <w:p>
      <w:pPr>
        <w:pStyle w:val="TOC2"/>
        <w:tabs>
          <w:tab w:val="right" w:leader="dot" w:pos="8306"/>
        </w:tabs>
      </w:pPr>
      <w:hyperlink w:anchor="_Toc29391" w:history="1">
        <w:r>
          <w:rPr>
            <w:rFonts w:ascii="仿宋" w:eastAsia="仿宋" w:hAnsi="仿宋" w:cs="仿宋" w:hint="eastAsia"/>
            <w:lang w:eastAsia="zh-CN"/>
          </w:rPr>
          <w:t>(三)、制定完善的风险控制机制</w:t>
        </w:r>
        <w:r>
          <w:tab/>
        </w:r>
        <w:r>
          <w:fldChar w:fldCharType="begin"/>
        </w:r>
        <w:r>
          <w:instrText xml:space="preserve"> PAGEREF _Toc29391 \h </w:instrText>
        </w:r>
        <w:r>
          <w:fldChar w:fldCharType="separate"/>
        </w:r>
        <w:r>
          <w:t>36</w:t>
        </w:r>
        <w:r>
          <w:fldChar w:fldCharType="end"/>
        </w:r>
      </w:hyperlink>
    </w:p>
    <w:p>
      <w:pPr>
        <w:pStyle w:val="TOC2"/>
        <w:tabs>
          <w:tab w:val="right" w:leader="dot" w:pos="8306"/>
        </w:tabs>
      </w:pPr>
      <w:hyperlink w:anchor="_Toc9588" w:history="1">
        <w:r>
          <w:rPr>
            <w:rFonts w:ascii="仿宋" w:eastAsia="仿宋" w:hAnsi="仿宋" w:cs="仿宋" w:hint="eastAsia"/>
            <w:lang w:eastAsia="zh-CN"/>
          </w:rPr>
          <w:t>(四)、优化成本管理</w:t>
        </w:r>
        <w:r>
          <w:tab/>
        </w:r>
        <w:r>
          <w:fldChar w:fldCharType="begin"/>
        </w:r>
        <w:r>
          <w:instrText xml:space="preserve"> PAGEREF _Toc9588 \h </w:instrText>
        </w:r>
        <w:r>
          <w:fldChar w:fldCharType="separate"/>
        </w:r>
        <w:r>
          <w:t>37</w:t>
        </w:r>
        <w:r>
          <w:fldChar w:fldCharType="end"/>
        </w:r>
      </w:hyperlink>
    </w:p>
    <w:p>
      <w:pPr>
        <w:pStyle w:val="TOC1"/>
        <w:tabs>
          <w:tab w:val="right" w:leader="dot" w:pos="8306"/>
        </w:tabs>
      </w:pPr>
      <w:hyperlink w:anchor="_Toc13483" w:history="1">
        <w:r>
          <w:rPr>
            <w:rFonts w:ascii="仿宋" w:eastAsia="仿宋" w:hAnsi="仿宋" w:cs="仿宋" w:hint="eastAsia"/>
            <w:lang w:eastAsia="zh-CN"/>
          </w:rPr>
          <w:t>十、定制家具项目社会影响</w:t>
        </w:r>
        <w:r>
          <w:tab/>
        </w:r>
        <w:r>
          <w:fldChar w:fldCharType="begin"/>
        </w:r>
        <w:r>
          <w:instrText xml:space="preserve"> PAGEREF _Toc13483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5" w:history="1">
        <w:r>
          <w:rPr>
            <w:rFonts w:ascii="仿宋" w:eastAsia="仿宋" w:hAnsi="仿宋" w:cs="仿宋" w:hint="eastAsia"/>
            <w:lang w:eastAsia="zh-CN"/>
          </w:rPr>
          <w:t>(一)、社会责任与义务</w:t>
        </w:r>
        <w:r>
          <w:tab/>
        </w:r>
        <w:r>
          <w:fldChar w:fldCharType="begin"/>
        </w:r>
        <w:r>
          <w:instrText xml:space="preserve"> PAGEREF _Toc32065 \h </w:instrText>
        </w:r>
        <w:r>
          <w:fldChar w:fldCharType="separate"/>
        </w:r>
        <w:r>
          <w:t>39</w:t>
        </w:r>
        <w:r>
          <w:fldChar w:fldCharType="end"/>
        </w:r>
      </w:hyperlink>
    </w:p>
    <w:p>
      <w:pPr>
        <w:pStyle w:val="TOC2"/>
        <w:tabs>
          <w:tab w:val="right" w:leader="dot" w:pos="8306"/>
        </w:tabs>
      </w:pPr>
      <w:hyperlink w:anchor="_Toc15808" w:history="1">
        <w:r>
          <w:rPr>
            <w:rFonts w:ascii="仿宋" w:eastAsia="仿宋" w:hAnsi="仿宋" w:cs="仿宋" w:hint="eastAsia"/>
            <w:lang w:eastAsia="zh-CN"/>
          </w:rPr>
          <w:t>(二)、社会参与与沟通</w:t>
        </w:r>
        <w:r>
          <w:tab/>
        </w:r>
        <w:r>
          <w:fldChar w:fldCharType="begin"/>
        </w:r>
        <w:r>
          <w:instrText xml:space="preserve"> PAGEREF _Toc15808 \h </w:instrText>
        </w:r>
        <w:r>
          <w:fldChar w:fldCharType="separate"/>
        </w:r>
        <w:r>
          <w:t>39</w:t>
        </w:r>
        <w:r>
          <w:fldChar w:fldCharType="end"/>
        </w:r>
      </w:hyperlink>
    </w:p>
    <w:p>
      <w:pPr>
        <w:pStyle w:val="TOC1"/>
        <w:tabs>
          <w:tab w:val="right" w:leader="dot" w:pos="8306"/>
        </w:tabs>
      </w:pPr>
      <w:hyperlink w:anchor="_Toc30384" w:history="1">
        <w:r>
          <w:rPr>
            <w:rFonts w:ascii="仿宋" w:eastAsia="仿宋" w:hAnsi="仿宋" w:cs="仿宋" w:hint="eastAsia"/>
            <w:lang w:eastAsia="zh-CN"/>
          </w:rPr>
          <w:t>十一、定制家具项目创新与研发</w:t>
        </w:r>
        <w:r>
          <w:tab/>
        </w:r>
        <w:r>
          <w:fldChar w:fldCharType="begin"/>
        </w:r>
        <w:r>
          <w:instrText xml:space="preserve"> PAGEREF _Toc30384 \h </w:instrText>
        </w:r>
        <w:r>
          <w:fldChar w:fldCharType="separate"/>
        </w:r>
        <w:r>
          <w:t>40</w:t>
        </w:r>
        <w:r>
          <w:fldChar w:fldCharType="end"/>
        </w:r>
      </w:hyperlink>
    </w:p>
    <w:p>
      <w:pPr>
        <w:pStyle w:val="TOC2"/>
        <w:tabs>
          <w:tab w:val="right" w:leader="dot" w:pos="8306"/>
        </w:tabs>
      </w:pPr>
      <w:hyperlink w:anchor="_Toc16647" w:history="1">
        <w:r>
          <w:rPr>
            <w:rFonts w:ascii="仿宋" w:eastAsia="仿宋" w:hAnsi="仿宋" w:cs="仿宋" w:hint="eastAsia"/>
            <w:lang w:eastAsia="zh-CN"/>
          </w:rPr>
          <w:t>(一)、创新策略与方向</w:t>
        </w:r>
        <w:r>
          <w:tab/>
        </w:r>
        <w:r>
          <w:fldChar w:fldCharType="begin"/>
        </w:r>
        <w:r>
          <w:instrText xml:space="preserve"> PAGEREF _Toc16647 \h </w:instrText>
        </w:r>
        <w:r>
          <w:fldChar w:fldCharType="separate"/>
        </w:r>
        <w:r>
          <w:t>40</w:t>
        </w:r>
        <w:r>
          <w:fldChar w:fldCharType="end"/>
        </w:r>
      </w:hyperlink>
    </w:p>
    <w:p>
      <w:pPr>
        <w:pStyle w:val="TOC2"/>
        <w:tabs>
          <w:tab w:val="right" w:leader="dot" w:pos="8306"/>
        </w:tabs>
      </w:pPr>
      <w:hyperlink w:anchor="_Toc5443" w:history="1">
        <w:r>
          <w:rPr>
            <w:rFonts w:ascii="仿宋" w:eastAsia="仿宋" w:hAnsi="仿宋" w:cs="仿宋" w:hint="eastAsia"/>
            <w:lang w:eastAsia="zh-CN"/>
          </w:rPr>
          <w:t>(二)、研发规划与投入</w:t>
        </w:r>
        <w:r>
          <w:tab/>
        </w:r>
        <w:r>
          <w:fldChar w:fldCharType="begin"/>
        </w:r>
        <w:r>
          <w:instrText xml:space="preserve"> PAGEREF _Toc5443 \h </w:instrText>
        </w:r>
        <w:r>
          <w:fldChar w:fldCharType="separate"/>
        </w:r>
        <w:r>
          <w:t>42</w:t>
        </w:r>
        <w:r>
          <w:fldChar w:fldCharType="end"/>
        </w:r>
      </w:hyperlink>
    </w:p>
    <w:p>
      <w:pPr>
        <w:pStyle w:val="TOC1"/>
        <w:tabs>
          <w:tab w:val="right" w:leader="dot" w:pos="8306"/>
        </w:tabs>
      </w:pPr>
      <w:hyperlink w:anchor="_Toc1723" w:history="1">
        <w:r>
          <w:rPr>
            <w:rFonts w:ascii="仿宋" w:eastAsia="仿宋" w:hAnsi="仿宋" w:cs="仿宋" w:hint="eastAsia"/>
            <w:lang w:eastAsia="zh-CN"/>
          </w:rPr>
          <w:t>十二、生产安全保护</w:t>
        </w:r>
        <w:r>
          <w:tab/>
        </w:r>
        <w:r>
          <w:fldChar w:fldCharType="begin"/>
        </w:r>
        <w:r>
          <w:instrText xml:space="preserve"> PAGEREF _Toc1723 \h </w:instrText>
        </w:r>
        <w:r>
          <w:fldChar w:fldCharType="separate"/>
        </w:r>
        <w:r>
          <w:t>43</w:t>
        </w:r>
        <w:r>
          <w:fldChar w:fldCharType="end"/>
        </w:r>
      </w:hyperlink>
    </w:p>
    <w:p>
      <w:pPr>
        <w:pStyle w:val="TOC2"/>
        <w:tabs>
          <w:tab w:val="right" w:leader="dot" w:pos="8306"/>
        </w:tabs>
      </w:pPr>
      <w:hyperlink w:anchor="_Toc4094" w:history="1">
        <w:r>
          <w:rPr>
            <w:rFonts w:ascii="仿宋" w:eastAsia="仿宋" w:hAnsi="仿宋" w:cs="仿宋" w:hint="eastAsia"/>
            <w:lang w:eastAsia="zh-CN"/>
          </w:rPr>
          <w:t>(一)、消防安全</w:t>
        </w:r>
        <w:r>
          <w:tab/>
        </w:r>
        <w:r>
          <w:fldChar w:fldCharType="begin"/>
        </w:r>
        <w:r>
          <w:instrText xml:space="preserve"> PAGEREF _Toc4094 \h </w:instrText>
        </w:r>
        <w:r>
          <w:fldChar w:fldCharType="separate"/>
        </w:r>
        <w:r>
          <w:t>43</w:t>
        </w:r>
        <w:r>
          <w:fldChar w:fldCharType="end"/>
        </w:r>
      </w:hyperlink>
    </w:p>
    <w:p>
      <w:pPr>
        <w:pStyle w:val="TOC2"/>
        <w:tabs>
          <w:tab w:val="right" w:leader="dot" w:pos="8306"/>
        </w:tabs>
      </w:pPr>
      <w:hyperlink w:anchor="_Toc8866" w:history="1">
        <w:r>
          <w:rPr>
            <w:rFonts w:ascii="仿宋" w:eastAsia="仿宋" w:hAnsi="仿宋" w:cs="仿宋" w:hint="eastAsia"/>
            <w:lang w:eastAsia="zh-CN"/>
          </w:rPr>
          <w:t>(二)、防火防爆总图布置措施</w:t>
        </w:r>
        <w:r>
          <w:tab/>
        </w:r>
        <w:r>
          <w:fldChar w:fldCharType="begin"/>
        </w:r>
        <w:r>
          <w:instrText xml:space="preserve"> PAGEREF _Toc8866 \h </w:instrText>
        </w:r>
        <w:r>
          <w:fldChar w:fldCharType="separate"/>
        </w:r>
        <w:r>
          <w:t>45</w:t>
        </w:r>
        <w:r>
          <w:fldChar w:fldCharType="end"/>
        </w:r>
      </w:hyperlink>
    </w:p>
    <w:p>
      <w:pPr>
        <w:pStyle w:val="TOC2"/>
        <w:tabs>
          <w:tab w:val="right" w:leader="dot" w:pos="8306"/>
        </w:tabs>
      </w:pPr>
      <w:hyperlink w:anchor="_Toc18714" w:history="1">
        <w:r>
          <w:rPr>
            <w:rFonts w:ascii="仿宋" w:eastAsia="仿宋" w:hAnsi="仿宋" w:cs="仿宋" w:hint="eastAsia"/>
            <w:lang w:eastAsia="zh-CN"/>
          </w:rPr>
          <w:t>(三)、自然灾害防范措施</w:t>
        </w:r>
        <w:r>
          <w:tab/>
        </w:r>
        <w:r>
          <w:fldChar w:fldCharType="begin"/>
        </w:r>
        <w:r>
          <w:instrText xml:space="preserve"> PAGEREF _Toc18714 \h </w:instrText>
        </w:r>
        <w:r>
          <w:fldChar w:fldCharType="separate"/>
        </w:r>
        <w:r>
          <w:t>46</w:t>
        </w:r>
        <w:r>
          <w:fldChar w:fldCharType="end"/>
        </w:r>
      </w:hyperlink>
    </w:p>
    <w:p>
      <w:pPr>
        <w:pStyle w:val="TOC2"/>
        <w:tabs>
          <w:tab w:val="right" w:leader="dot" w:pos="8306"/>
        </w:tabs>
      </w:pPr>
      <w:hyperlink w:anchor="_Toc15734" w:history="1">
        <w:r>
          <w:rPr>
            <w:rFonts w:ascii="仿宋" w:eastAsia="仿宋" w:hAnsi="仿宋" w:cs="仿宋" w:hint="eastAsia"/>
            <w:lang w:eastAsia="zh-CN"/>
          </w:rPr>
          <w:t>(四)、安全色及安全标志使用要求</w:t>
        </w:r>
        <w:r>
          <w:tab/>
        </w:r>
        <w:r>
          <w:fldChar w:fldCharType="begin"/>
        </w:r>
        <w:r>
          <w:instrText xml:space="preserve"> PAGEREF _Toc15734 \h </w:instrText>
        </w:r>
        <w:r>
          <w:fldChar w:fldCharType="separate"/>
        </w:r>
        <w:r>
          <w:t>47</w:t>
        </w:r>
        <w:r>
          <w:fldChar w:fldCharType="end"/>
        </w:r>
      </w:hyperlink>
    </w:p>
    <w:p>
      <w:pPr>
        <w:pStyle w:val="TOC2"/>
        <w:tabs>
          <w:tab w:val="right" w:leader="dot" w:pos="8306"/>
        </w:tabs>
      </w:pPr>
      <w:hyperlink w:anchor="_Toc24647" w:history="1">
        <w:r>
          <w:rPr>
            <w:rFonts w:ascii="仿宋" w:eastAsia="仿宋" w:hAnsi="仿宋" w:cs="仿宋" w:hint="eastAsia"/>
            <w:lang w:eastAsia="zh-CN"/>
          </w:rPr>
          <w:t>(五)、防尘防毒措施</w:t>
        </w:r>
        <w:r>
          <w:tab/>
        </w:r>
        <w:r>
          <w:fldChar w:fldCharType="begin"/>
        </w:r>
        <w:r>
          <w:instrText xml:space="preserve"> PAGEREF _Toc24647 \h </w:instrText>
        </w:r>
        <w:r>
          <w:fldChar w:fldCharType="separate"/>
        </w:r>
        <w:r>
          <w:t>48</w:t>
        </w:r>
        <w:r>
          <w:fldChar w:fldCharType="end"/>
        </w:r>
      </w:hyperlink>
    </w:p>
    <w:p>
      <w:pPr>
        <w:pStyle w:val="TOC2"/>
        <w:tabs>
          <w:tab w:val="right" w:leader="dot" w:pos="8306"/>
        </w:tabs>
      </w:pPr>
      <w:hyperlink w:anchor="_Toc4760" w:history="1">
        <w:r>
          <w:rPr>
            <w:rFonts w:ascii="仿宋" w:eastAsia="仿宋" w:hAnsi="仿宋" w:cs="仿宋" w:hint="eastAsia"/>
            <w:lang w:eastAsia="zh-CN"/>
          </w:rPr>
          <w:t>(六)、防静电、触电防护及防雷措施</w:t>
        </w:r>
        <w:r>
          <w:tab/>
        </w:r>
        <w:r>
          <w:fldChar w:fldCharType="begin"/>
        </w:r>
        <w:r>
          <w:instrText xml:space="preserve"> PAGEREF _Toc4760 \h </w:instrText>
        </w:r>
        <w:r>
          <w:fldChar w:fldCharType="separate"/>
        </w:r>
        <w:r>
          <w:t>49</w:t>
        </w:r>
        <w:r>
          <w:fldChar w:fldCharType="end"/>
        </w:r>
      </w:hyperlink>
    </w:p>
    <w:p>
      <w:pPr>
        <w:pStyle w:val="TOC2"/>
        <w:tabs>
          <w:tab w:val="right" w:leader="dot" w:pos="8306"/>
        </w:tabs>
      </w:pPr>
      <w:hyperlink w:anchor="_Toc7176" w:history="1">
        <w:r>
          <w:rPr>
            <w:rFonts w:ascii="仿宋" w:eastAsia="仿宋" w:hAnsi="仿宋" w:cs="仿宋" w:hint="eastAsia"/>
            <w:lang w:eastAsia="zh-CN"/>
          </w:rPr>
          <w:t>(七)、机械设备安全保障措施</w:t>
        </w:r>
        <w:r>
          <w:tab/>
        </w:r>
        <w:r>
          <w:fldChar w:fldCharType="begin"/>
        </w:r>
        <w:r>
          <w:instrText xml:space="preserve"> PAGEREF _Toc7176 \h </w:instrText>
        </w:r>
        <w:r>
          <w:fldChar w:fldCharType="separate"/>
        </w:r>
        <w:r>
          <w:t>50</w:t>
        </w:r>
        <w:r>
          <w:fldChar w:fldCharType="end"/>
        </w:r>
      </w:hyperlink>
    </w:p>
    <w:p>
      <w:pPr>
        <w:pStyle w:val="TOC1"/>
        <w:tabs>
          <w:tab w:val="right" w:leader="dot" w:pos="8306"/>
        </w:tabs>
      </w:pPr>
      <w:hyperlink w:anchor="_Toc3200" w:history="1">
        <w:r>
          <w:rPr>
            <w:rFonts w:ascii="仿宋" w:eastAsia="仿宋" w:hAnsi="仿宋" w:cs="仿宋" w:hint="eastAsia"/>
            <w:lang w:eastAsia="zh-CN"/>
          </w:rPr>
          <w:t>十三、定制家具项目治理与监督</w:t>
        </w:r>
        <w:r>
          <w:tab/>
        </w:r>
        <w:r>
          <w:fldChar w:fldCharType="begin"/>
        </w:r>
        <w:r>
          <w:instrText xml:space="preserve"> PAGEREF _Toc3200 \h </w:instrText>
        </w:r>
        <w:r>
          <w:fldChar w:fldCharType="separate"/>
        </w:r>
        <w:r>
          <w:t>51</w:t>
        </w:r>
        <w:r>
          <w:fldChar w:fldCharType="end"/>
        </w:r>
      </w:hyperlink>
    </w:p>
    <w:p>
      <w:pPr>
        <w:pStyle w:val="TOC2"/>
        <w:tabs>
          <w:tab w:val="right" w:leader="dot" w:pos="8306"/>
        </w:tabs>
      </w:pPr>
      <w:hyperlink w:anchor="_Toc2802" w:history="1">
        <w:r>
          <w:rPr>
            <w:rFonts w:ascii="仿宋" w:eastAsia="仿宋" w:hAnsi="仿宋" w:cs="仿宋" w:hint="eastAsia"/>
            <w:lang w:eastAsia="zh-CN"/>
          </w:rPr>
          <w:t>(一)、定制家具项目治理结构</w:t>
        </w:r>
        <w:r>
          <w:tab/>
        </w:r>
        <w:r>
          <w:fldChar w:fldCharType="begin"/>
        </w:r>
        <w:r>
          <w:instrText xml:space="preserve"> PAGEREF _Toc2802 \h </w:instrText>
        </w:r>
        <w:r>
          <w:fldChar w:fldCharType="separate"/>
        </w:r>
        <w:r>
          <w:t>51</w:t>
        </w:r>
        <w:r>
          <w:fldChar w:fldCharType="end"/>
        </w:r>
      </w:hyperlink>
    </w:p>
    <w:p>
      <w:pPr>
        <w:pStyle w:val="TOC2"/>
        <w:tabs>
          <w:tab w:val="right" w:leader="dot" w:pos="8306"/>
        </w:tabs>
      </w:pPr>
      <w:hyperlink w:anchor="_Toc32130" w:history="1">
        <w:r>
          <w:rPr>
            <w:rFonts w:ascii="仿宋" w:eastAsia="仿宋" w:hAnsi="仿宋" w:cs="仿宋" w:hint="eastAsia"/>
            <w:lang w:eastAsia="zh-CN"/>
          </w:rPr>
          <w:t>(二)、监督与审计</w:t>
        </w:r>
        <w:r>
          <w:tab/>
        </w:r>
        <w:r>
          <w:fldChar w:fldCharType="begin"/>
        </w:r>
        <w:r>
          <w:instrText xml:space="preserve"> PAGEREF _Toc32130 \h </w:instrText>
        </w:r>
        <w:r>
          <w:fldChar w:fldCharType="separate"/>
        </w:r>
        <w:r>
          <w:t>53</w:t>
        </w:r>
        <w:r>
          <w:fldChar w:fldCharType="end"/>
        </w:r>
      </w:hyperlink>
    </w:p>
    <w:p>
      <w:pPr>
        <w:pStyle w:val="TOC1"/>
        <w:tabs>
          <w:tab w:val="right" w:leader="dot" w:pos="8306"/>
        </w:tabs>
      </w:pPr>
      <w:hyperlink w:anchor="_Toc975" w:history="1">
        <w:r>
          <w:rPr>
            <w:rFonts w:ascii="仿宋" w:eastAsia="仿宋" w:hAnsi="仿宋" w:cs="仿宋" w:hint="eastAsia"/>
            <w:lang w:eastAsia="zh-CN"/>
          </w:rPr>
          <w:t>十四、风险识别与分类</w:t>
        </w:r>
        <w:r>
          <w:tab/>
        </w:r>
        <w:r>
          <w:fldChar w:fldCharType="begin"/>
        </w:r>
        <w:r>
          <w:instrText xml:space="preserve"> PAGEREF _Toc975 \h </w:instrText>
        </w:r>
        <w:r>
          <w:fldChar w:fldCharType="separate"/>
        </w:r>
        <w:r>
          <w:t>54</w:t>
        </w:r>
        <w:r>
          <w:fldChar w:fldCharType="end"/>
        </w:r>
      </w:hyperlink>
    </w:p>
    <w:p>
      <w:pPr>
        <w:pStyle w:val="TOC2"/>
        <w:tabs>
          <w:tab w:val="right" w:leader="dot" w:pos="8306"/>
        </w:tabs>
      </w:pPr>
      <w:hyperlink w:anchor="_Toc8158" w:history="1">
        <w:r>
          <w:rPr>
            <w:rFonts w:ascii="仿宋" w:eastAsia="仿宋" w:hAnsi="仿宋" w:cs="仿宋" w:hint="eastAsia"/>
            <w:lang w:eastAsia="zh-CN"/>
          </w:rPr>
          <w:t>(一)、风险识别</w:t>
        </w:r>
        <w:r>
          <w:tab/>
        </w:r>
        <w:r>
          <w:fldChar w:fldCharType="begin"/>
        </w:r>
        <w:r>
          <w:instrText xml:space="preserve"> PAGEREF _Toc8158 \h </w:instrText>
        </w:r>
        <w:r>
          <w:fldChar w:fldCharType="separate"/>
        </w:r>
        <w:r>
          <w:t>54</w:t>
        </w:r>
        <w:r>
          <w:fldChar w:fldCharType="end"/>
        </w:r>
      </w:hyperlink>
    </w:p>
    <w:p>
      <w:pPr>
        <w:pStyle w:val="TOC2"/>
        <w:tabs>
          <w:tab w:val="right" w:leader="dot" w:pos="8306"/>
        </w:tabs>
      </w:pPr>
      <w:hyperlink w:anchor="_Toc9210" w:history="1">
        <w:r>
          <w:rPr>
            <w:rFonts w:ascii="仿宋" w:eastAsia="仿宋" w:hAnsi="仿宋" w:cs="仿宋" w:hint="eastAsia"/>
            <w:lang w:eastAsia="zh-CN"/>
          </w:rPr>
          <w:t>(二)、风险分类</w:t>
        </w:r>
        <w:r>
          <w:tab/>
        </w:r>
        <w:r>
          <w:fldChar w:fldCharType="begin"/>
        </w:r>
        <w:r>
          <w:instrText xml:space="preserve"> PAGEREF _Toc9210 \h </w:instrText>
        </w:r>
        <w:r>
          <w:fldChar w:fldCharType="separate"/>
        </w:r>
        <w:r>
          <w:t>55</w:t>
        </w:r>
        <w:r>
          <w:fldChar w:fldCharType="end"/>
        </w:r>
      </w:hyperlink>
    </w:p>
    <w:p>
      <w:pPr>
        <w:pStyle w:val="TOC1"/>
        <w:tabs>
          <w:tab w:val="right" w:leader="dot" w:pos="8306"/>
        </w:tabs>
      </w:pPr>
      <w:hyperlink w:anchor="_Toc7996" w:history="1">
        <w:r>
          <w:rPr>
            <w:rFonts w:ascii="仿宋" w:eastAsia="仿宋" w:hAnsi="仿宋" w:cs="仿宋" w:hint="eastAsia"/>
            <w:lang w:eastAsia="zh-CN"/>
          </w:rPr>
          <w:t>十五、利益相关者分析与沟通计划</w:t>
        </w:r>
        <w:r>
          <w:tab/>
        </w:r>
        <w:r>
          <w:fldChar w:fldCharType="begin"/>
        </w:r>
        <w:r>
          <w:instrText xml:space="preserve"> PAGEREF _Toc7996 \h </w:instrText>
        </w:r>
        <w:r>
          <w:fldChar w:fldCharType="separate"/>
        </w:r>
        <w:r>
          <w:t>57</w:t>
        </w:r>
        <w:r>
          <w:fldChar w:fldCharType="end"/>
        </w:r>
      </w:hyperlink>
    </w:p>
    <w:p>
      <w:pPr>
        <w:pStyle w:val="TOC2"/>
        <w:tabs>
          <w:tab w:val="right" w:leader="dot" w:pos="8306"/>
        </w:tabs>
      </w:pPr>
      <w:hyperlink w:anchor="_Toc9577" w:history="1">
        <w:r>
          <w:rPr>
            <w:rFonts w:ascii="仿宋" w:eastAsia="仿宋" w:hAnsi="仿宋" w:cs="仿宋" w:hint="eastAsia"/>
            <w:lang w:eastAsia="zh-CN"/>
          </w:rPr>
          <w:t>(一)、利益相关者分析</w:t>
        </w:r>
        <w:r>
          <w:tab/>
        </w:r>
        <w:r>
          <w:fldChar w:fldCharType="begin"/>
        </w:r>
        <w:r>
          <w:instrText xml:space="preserve"> PAGEREF _Toc9577 \h </w:instrText>
        </w:r>
        <w:r>
          <w:fldChar w:fldCharType="separate"/>
        </w:r>
        <w:r>
          <w:t>57</w:t>
        </w:r>
        <w:r>
          <w:fldChar w:fldCharType="end"/>
        </w:r>
      </w:hyperlink>
    </w:p>
    <w:p>
      <w:pPr>
        <w:pStyle w:val="TOC2"/>
        <w:tabs>
          <w:tab w:val="right" w:leader="dot" w:pos="8306"/>
        </w:tabs>
      </w:pPr>
      <w:hyperlink w:anchor="_Toc16119" w:history="1">
        <w:r>
          <w:rPr>
            <w:rFonts w:ascii="仿宋" w:eastAsia="仿宋" w:hAnsi="仿宋" w:cs="仿宋" w:hint="eastAsia"/>
            <w:lang w:eastAsia="zh-CN"/>
          </w:rPr>
          <w:t>(二)、沟通计划</w:t>
        </w:r>
        <w:r>
          <w:tab/>
        </w:r>
        <w:r>
          <w:fldChar w:fldCharType="begin"/>
        </w:r>
        <w:r>
          <w:instrText xml:space="preserve"> PAGEREF _Toc16119 \h </w:instrText>
        </w:r>
        <w:r>
          <w:fldChar w:fldCharType="separate"/>
        </w:r>
        <w:r>
          <w:t>58</w:t>
        </w:r>
        <w:r>
          <w:fldChar w:fldCharType="end"/>
        </w:r>
      </w:hyperlink>
    </w:p>
    <w:p>
      <w:pPr>
        <w:pStyle w:val="TOC1"/>
        <w:tabs>
          <w:tab w:val="right" w:leader="dot" w:pos="8306"/>
        </w:tabs>
      </w:pPr>
      <w:hyperlink w:anchor="_Toc29251" w:history="1">
        <w:r>
          <w:rPr>
            <w:rFonts w:ascii="仿宋" w:eastAsia="仿宋" w:hAnsi="仿宋" w:cs="仿宋" w:hint="eastAsia"/>
            <w:lang w:eastAsia="zh-CN"/>
          </w:rPr>
          <w:t>十六、定制家具项目实施时间节点</w:t>
        </w:r>
        <w:r>
          <w:tab/>
        </w:r>
        <w:r>
          <w:fldChar w:fldCharType="begin"/>
        </w:r>
        <w:r>
          <w:instrText xml:space="preserve"> PAGEREF _Toc29251 \h </w:instrText>
        </w:r>
        <w:r>
          <w:fldChar w:fldCharType="separate"/>
        </w:r>
        <w:r>
          <w:t>59</w:t>
        </w:r>
        <w:r>
          <w:fldChar w:fldCharType="end"/>
        </w:r>
      </w:hyperlink>
    </w:p>
    <w:p>
      <w:pPr>
        <w:pStyle w:val="TOC2"/>
        <w:tabs>
          <w:tab w:val="right" w:leader="dot" w:pos="8306"/>
        </w:tabs>
      </w:pPr>
      <w:hyperlink w:anchor="_Toc3052" w:history="1">
        <w:r>
          <w:rPr>
            <w:rFonts w:ascii="仿宋" w:eastAsia="仿宋" w:hAnsi="仿宋" w:cs="仿宋" w:hint="eastAsia"/>
            <w:lang w:eastAsia="zh-CN"/>
          </w:rPr>
          <w:t>(一)、定制家具项目启动阶段时间节点</w:t>
        </w:r>
        <w:r>
          <w:tab/>
        </w:r>
        <w:r>
          <w:fldChar w:fldCharType="begin"/>
        </w:r>
        <w:r>
          <w:instrText xml:space="preserve"> PAGEREF _Toc3052 \h </w:instrText>
        </w:r>
        <w:r>
          <w:fldChar w:fldCharType="separate"/>
        </w:r>
        <w:r>
          <w:t>59</w:t>
        </w:r>
        <w:r>
          <w:fldChar w:fldCharType="end"/>
        </w:r>
      </w:hyperlink>
    </w:p>
    <w:p>
      <w:pPr>
        <w:pStyle w:val="TOC2"/>
        <w:tabs>
          <w:tab w:val="right" w:leader="dot" w:pos="8306"/>
        </w:tabs>
      </w:pPr>
      <w:hyperlink w:anchor="_Toc18936" w:history="1">
        <w:r>
          <w:rPr>
            <w:rFonts w:ascii="仿宋" w:eastAsia="仿宋" w:hAnsi="仿宋" w:cs="仿宋" w:hint="eastAsia"/>
            <w:lang w:eastAsia="zh-CN"/>
          </w:rPr>
          <w:t>(二)、定制家具项目执行阶段时间节点</w:t>
        </w:r>
        <w:r>
          <w:tab/>
        </w:r>
        <w:r>
          <w:fldChar w:fldCharType="begin"/>
        </w:r>
        <w:r>
          <w:instrText xml:space="preserve"> PAGEREF _Toc18936 \h </w:instrText>
        </w:r>
        <w:r>
          <w:fldChar w:fldCharType="separate"/>
        </w:r>
        <w:r>
          <w:t>61</w:t>
        </w:r>
        <w:r>
          <w:fldChar w:fldCharType="end"/>
        </w:r>
      </w:hyperlink>
    </w:p>
    <w:p>
      <w:pPr>
        <w:pStyle w:val="TOC2"/>
        <w:tabs>
          <w:tab w:val="right" w:leader="dot" w:pos="8306"/>
        </w:tabs>
      </w:pPr>
      <w:hyperlink w:anchor="_Toc15789" w:history="1">
        <w:r>
          <w:rPr>
            <w:rFonts w:ascii="仿宋" w:eastAsia="仿宋" w:hAnsi="仿宋" w:cs="仿宋" w:hint="eastAsia"/>
            <w:lang w:eastAsia="zh-CN"/>
          </w:rPr>
          <w:t>(三)、定制家具项目完成阶段时间节点</w:t>
        </w:r>
        <w:r>
          <w:tab/>
        </w:r>
        <w:r>
          <w:fldChar w:fldCharType="begin"/>
        </w:r>
        <w:r>
          <w:instrText xml:space="preserve"> PAGEREF _Toc15789 \h </w:instrText>
        </w:r>
        <w:r>
          <w:fldChar w:fldCharType="separate"/>
        </w:r>
        <w:r>
          <w:t>62</w:t>
        </w:r>
        <w:r>
          <w:fldChar w:fldCharType="end"/>
        </w:r>
      </w:hyperlink>
    </w:p>
    <w:p>
      <w:pPr>
        <w:pStyle w:val="TOC1"/>
        <w:tabs>
          <w:tab w:val="right" w:leader="dot" w:pos="8306"/>
        </w:tabs>
      </w:pPr>
      <w:hyperlink w:anchor="_Toc11310" w:history="1">
        <w:r>
          <w:rPr>
            <w:rFonts w:ascii="仿宋" w:eastAsia="仿宋" w:hAnsi="仿宋" w:cs="仿宋" w:hint="eastAsia"/>
            <w:lang w:eastAsia="zh-CN"/>
          </w:rPr>
          <w:t>十七、定制家具项目实施保障措施</w:t>
        </w:r>
        <w:r>
          <w:tab/>
        </w:r>
        <w:r>
          <w:fldChar w:fldCharType="begin"/>
        </w:r>
        <w:r>
          <w:instrText xml:space="preserve"> PAGEREF _Toc11310 \h </w:instrText>
        </w:r>
        <w:r>
          <w:fldChar w:fldCharType="separate"/>
        </w:r>
        <w:r>
          <w:t>63</w:t>
        </w:r>
        <w:r>
          <w:fldChar w:fldCharType="end"/>
        </w:r>
      </w:hyperlink>
    </w:p>
    <w:p>
      <w:pPr>
        <w:pStyle w:val="TOC2"/>
        <w:tabs>
          <w:tab w:val="right" w:leader="dot" w:pos="8306"/>
        </w:tabs>
      </w:pPr>
      <w:hyperlink w:anchor="_Toc19007" w:history="1">
        <w:r>
          <w:rPr>
            <w:rFonts w:ascii="仿宋" w:eastAsia="仿宋" w:hAnsi="仿宋" w:cs="仿宋" w:hint="eastAsia"/>
            <w:lang w:eastAsia="zh-CN"/>
          </w:rPr>
          <w:t>(一)、定制家具项目实施保障机制</w:t>
        </w:r>
        <w:r>
          <w:tab/>
        </w:r>
        <w:r>
          <w:fldChar w:fldCharType="begin"/>
        </w:r>
        <w:r>
          <w:instrText xml:space="preserve"> PAGEREF _Toc19007 \h </w:instrText>
        </w:r>
        <w:r>
          <w:fldChar w:fldCharType="separate"/>
        </w:r>
        <w:r>
          <w:t>63</w:t>
        </w:r>
        <w:r>
          <w:fldChar w:fldCharType="end"/>
        </w:r>
      </w:hyperlink>
    </w:p>
    <w:p>
      <w:pPr>
        <w:pStyle w:val="TOC2"/>
        <w:tabs>
          <w:tab w:val="right" w:leader="dot" w:pos="8306"/>
        </w:tabs>
      </w:pPr>
      <w:hyperlink w:anchor="_Toc8192" w:history="1">
        <w:r>
          <w:rPr>
            <w:rFonts w:ascii="仿宋" w:eastAsia="仿宋" w:hAnsi="仿宋" w:cs="仿宋" w:hint="eastAsia"/>
            <w:lang w:eastAsia="zh-CN"/>
          </w:rPr>
          <w:t>(二)、定制家具项目法律合规要求</w:t>
        </w:r>
        <w:r>
          <w:tab/>
        </w:r>
        <w:r>
          <w:fldChar w:fldCharType="begin"/>
        </w:r>
        <w:r>
          <w:instrText xml:space="preserve"> PAGEREF _Toc8192 \h </w:instrText>
        </w:r>
        <w:r>
          <w:fldChar w:fldCharType="separate"/>
        </w:r>
        <w:r>
          <w:t>66</w:t>
        </w:r>
        <w:r>
          <w:fldChar w:fldCharType="end"/>
        </w:r>
      </w:hyperlink>
    </w:p>
    <w:p>
      <w:pPr>
        <w:pStyle w:val="TOC2"/>
        <w:tabs>
          <w:tab w:val="right" w:leader="dot" w:pos="8306"/>
        </w:tabs>
      </w:pPr>
      <w:hyperlink w:anchor="_Toc2253" w:history="1">
        <w:r>
          <w:rPr>
            <w:rFonts w:ascii="仿宋" w:eastAsia="仿宋" w:hAnsi="仿宋" w:cs="仿宋" w:hint="eastAsia"/>
            <w:lang w:eastAsia="zh-CN"/>
          </w:rPr>
          <w:t>(三)、定制家具项目合同管理与法律事务</w:t>
        </w:r>
        <w:r>
          <w:tab/>
        </w:r>
        <w:r>
          <w:fldChar w:fldCharType="begin"/>
        </w:r>
        <w:r>
          <w:instrText xml:space="preserve"> PAGEREF _Toc2253 \h </w:instrText>
        </w:r>
        <w:r>
          <w:fldChar w:fldCharType="separate"/>
        </w:r>
        <w:r>
          <w:t>70</w:t>
        </w:r>
        <w:r>
          <w:fldChar w:fldCharType="end"/>
        </w:r>
      </w:hyperlink>
    </w:p>
    <w:p>
      <w:pPr>
        <w:pStyle w:val="TOC2"/>
        <w:tabs>
          <w:tab w:val="right" w:leader="dot" w:pos="8306"/>
        </w:tabs>
      </w:pPr>
      <w:hyperlink w:anchor="_Toc25195" w:history="1">
        <w:r>
          <w:rPr>
            <w:rFonts w:ascii="仿宋" w:eastAsia="仿宋" w:hAnsi="仿宋" w:cs="仿宋" w:hint="eastAsia"/>
            <w:lang w:eastAsia="zh-CN"/>
          </w:rPr>
          <w:t>(四)、定制家具项目知识产权保护策略</w:t>
        </w:r>
        <w:r>
          <w:tab/>
        </w:r>
        <w:r>
          <w:fldChar w:fldCharType="begin"/>
        </w:r>
        <w:r>
          <w:instrText xml:space="preserve"> PAGEREF _Toc25195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0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572"/>
      <w:r>
        <w:rPr>
          <w:rFonts w:ascii="仿宋" w:eastAsia="仿宋" w:hAnsi="仿宋" w:cs="仿宋" w:hint="eastAsia"/>
          <w:lang w:eastAsia="zh-CN"/>
        </w:rPr>
        <w:t>(一)、定制家具行业分析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行业一直以来都是市场的关注焦点。行业内的发展趋势、竞争态势以及潜在机会都对定制家具项目的推进产生深远的影响。通过深入研究行业的整体概貌，我们将更好地理解行业的核心特征，为定制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家具行业，技术一直是推动创新和发展的关键因素。我们将对当前技术趋势进行详尽分析，包括但不限于人工智能、大数据应用、先进制造技术等。这有助于定制家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定制家具项目成功的基础。我们将对主要竞争对手进行深入研究，包括其市场份额、产品特点、市场定位等。通过全面了解竞争对手的优势和劣势，定制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360"/>
      <w:r>
        <w:rPr>
          <w:rFonts w:ascii="仿宋" w:eastAsia="仿宋" w:hAnsi="仿宋" w:cs="仿宋" w:hint="eastAsia"/>
          <w:sz w:val="28"/>
          <w:lang w:eastAsia="zh-CN"/>
        </w:rPr>
        <w:t>(二)、定制家具市场分析预测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通过对市场规模的深入调研，我们将预测定制家具市场未来的增长趋势。这包括市场的整体规模、各细分领域的发展趋势等。定制家具项目可以根据市场的扩张速度和潜在机会，制定更符合市场需求的发展策略。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定制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定制家具项目实施过程中需要充分考虑的因素。我们将对市场风险进行全面评估，包括但不限于政策法规风险、市场竞争风险、技术变革风险等。通过对潜在风险的深入分析，定制家具项目可以制定相应的风险缓解策略，降低不确定性对定制家具项目的影响。</w:t>
      </w:r>
    </w:p>
    <w:p>
      <w:pPr>
        <w:pStyle w:val="Heading1"/>
        <w:ind w:firstLine="560" w:firstLineChars="200"/>
        <w:rPr>
          <w:rFonts w:ascii="仿宋" w:eastAsia="仿宋" w:hAnsi="仿宋" w:cs="仿宋" w:hint="eastAsia"/>
          <w:sz w:val="28"/>
          <w:lang w:eastAsia="zh-CN"/>
        </w:rPr>
      </w:pPr>
      <w:bookmarkStart w:id="5" w:name="_Toc463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57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技术管理特点体现在其创新导向。通过引入最先进的技术趋势和解决方案，定制家具项目致力于提升科技含量、提高质量和效率水平。这意味着我们将采用最新的工具和方法，确保定制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定制家具项目技术管理的显著特征。通过整合不同领域的技术资源，我们实现了跨学科的协同工作。这有助于优化技术架构，提高整体效能。此外，整合性策略还促进了不同技术团队之间的紧密沟通和高效合作，确保定制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定制家具项目所采用的技术。通过不断优化技术方案，定制家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定制家具项目团队将在定制家具项目初期识别可能的技术风险，并采取相应的预防和应对措施。通过建立健全的风险评估机制，定制家具项目能够在实施过程中及时发现并解决潜在的技术问题，保障定制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定制家具项目中，技术将成为定制家具项目成功的有力支持。这一深度剖析揭示了技术管理在定制家具项目实施中的关键作用，为定制家具项目的技术基础奠定了坚实的基础。</w:t>
      </w:r>
    </w:p>
    <w:p>
      <w:pPr>
        <w:pStyle w:val="Heading2"/>
        <w:ind w:firstLine="560" w:firstLineChars="200"/>
        <w:rPr>
          <w:rFonts w:ascii="仿宋" w:eastAsia="仿宋" w:hAnsi="仿宋" w:cs="仿宋" w:hint="eastAsia"/>
          <w:sz w:val="28"/>
          <w:lang w:eastAsia="zh-CN"/>
        </w:rPr>
      </w:pPr>
      <w:bookmarkStart w:id="7" w:name="_Toc27293"/>
      <w:r>
        <w:rPr>
          <w:rFonts w:ascii="仿宋" w:eastAsia="仿宋" w:hAnsi="仿宋" w:cs="仿宋" w:hint="eastAsia"/>
          <w:sz w:val="28"/>
          <w:lang w:eastAsia="zh-CN"/>
        </w:rPr>
        <w:t>(二)、定制家具项目工艺技术设计方案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定制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定制家具项目将严格按照相关行业规范要求进行组织。通过有效控制产品质量，定制家具项目将致力于为顾客提供优质的定制家具项目产品和良好的服务。这体现了定制家具项目对于生产活动合规性和质量标准的高度重视，为定制家具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定制家具项目注重生态效益和清洁生产原则。定制家具项目建设将紧密结合地方特色经济发展，与社会经济发展规划和区域环境保护规划方案相协调一致。通过与当地区域自然生态系统的结合，定制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定制家具项目产品具有多样化的客户需求和个性化的特点。因此，定制家具项目产品规格品种多样，且单批生产数量较小。为满足这一特点，定制家具项目承办单位将建设先进的柔性制造生产线。通过广泛应用柔性制造技术，定制家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定制家具项目采用的技术具有较高的技术含量和自动化水平，处于国内先进水平。这一技术选用不仅体现了对生产效率、质量和环境友好性的高标准要求，同时为定制家具项目的可持续发展奠定了坚实的基础。</w:t>
      </w:r>
    </w:p>
    <w:p>
      <w:pPr>
        <w:pStyle w:val="Heading2"/>
        <w:ind w:firstLine="560" w:firstLineChars="200"/>
        <w:rPr>
          <w:rFonts w:ascii="仿宋" w:eastAsia="仿宋" w:hAnsi="仿宋" w:cs="仿宋" w:hint="eastAsia"/>
          <w:sz w:val="28"/>
          <w:lang w:eastAsia="zh-CN"/>
        </w:rPr>
      </w:pPr>
      <w:bookmarkStart w:id="8" w:name="_Toc571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为确保定制家具项目的高效生产和技术实施，我们制定了一套精心设计的设备选型方案，以满足定制家具项目生产、质量和环保的要求。该方案的主要特点如下：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定制家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针对定制家具项目产品的多样性和小批量生产的特点，我们将建设柔性制造生产线。通过在设备选型中考虑柔性制造技术，可以灵活应对不同产品规格和生产需求，实现生产线的高度灵活性和适应性。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483"/>
      <w:r>
        <w:rPr>
          <w:rFonts w:ascii="仿宋" w:eastAsia="仿宋" w:hAnsi="仿宋" w:cs="仿宋" w:hint="eastAsia"/>
          <w:sz w:val="28"/>
          <w:lang w:eastAsia="zh-CN"/>
        </w:rPr>
        <w:t>三、定制家具项目建设单位说明</w:t>
      </w:r>
      <w:bookmarkEnd w:id="9"/>
    </w:p>
    <w:p>
      <w:pPr>
        <w:pStyle w:val="Heading2"/>
        <w:rPr>
          <w:rFonts w:ascii="仿宋" w:eastAsia="仿宋" w:hAnsi="仿宋" w:cs="仿宋" w:hint="eastAsia"/>
          <w:lang w:eastAsia="zh-CN"/>
        </w:rPr>
      </w:pPr>
      <w:bookmarkStart w:id="10" w:name="_Toc7379"/>
      <w:r>
        <w:rPr>
          <w:rFonts w:ascii="仿宋" w:eastAsia="仿宋" w:hAnsi="仿宋" w:cs="仿宋" w:hint="eastAsia"/>
          <w:lang w:eastAsia="zh-CN"/>
        </w:rPr>
        <w:t>(一)、定制家具项目承办单位基本情况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450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定制家具项目承办单位的XXXX，我们着眼于实现可持续的经济效益。通过技术创新和解决方案的提供，公司预计在定制家具项目执行期间将获得可观的收入增长。这一收入来源主要包括定制家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同时，我们注重成本控制和效率提升，以确保定制家具项目的可持续盈利。透过精细的管理和资源优化，公司期望实现定制家具项目利润最大化。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定制家具项目实施进行全面的投资评估，包括定制家具项目启动阶段的资金投入和后续运营成本。通过对定制家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定制家具项目实施过程中具备足够的资金流动性，公司将进行详尽的现金流分析。这包括资金需求的合理预测、定制家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0264"/>
      <w:r>
        <w:rPr>
          <w:rFonts w:ascii="仿宋" w:eastAsia="仿宋" w:hAnsi="仿宋" w:cs="仿宋" w:hint="eastAsia"/>
          <w:sz w:val="28"/>
          <w:lang w:eastAsia="zh-CN"/>
        </w:rPr>
        <w:t>四、定制家具项目危机管理</w:t>
      </w:r>
      <w:bookmarkEnd w:id="12"/>
    </w:p>
    <w:p>
      <w:pPr>
        <w:pStyle w:val="Heading2"/>
        <w:rPr>
          <w:rFonts w:ascii="仿宋" w:eastAsia="仿宋" w:hAnsi="仿宋" w:cs="仿宋" w:hint="eastAsia"/>
          <w:lang w:eastAsia="zh-CN"/>
        </w:rPr>
      </w:pPr>
      <w:bookmarkStart w:id="13" w:name="_Toc2308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定制家具项目危机管理中，危机预警与识别是确保定制家具项目稳健运行的核心步骤。通过建立全面的监测机制，定制家具项目团队旨在及时发现和理解潜在的风险和危机因素，以便采取及时的预防和应对措施，确保定制家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首先，通过深入的风险评估，定制家具项目团队全面分析了整个定制家具项目和各个阶段可能存在的威胁。这包括准确评估每个潜在风险的发生概率和可能影响的程度，为后续危机预警提供了有力支持。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定制家具项目团队着重于明确定义定制家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定制家具项目进展的持续监控，团队能够及时发现潜在问题并作出迅速反应。定制家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在这一阶段，团队的专业素养和反应速度将发挥至关重要的作用，以确保潜在危机能够在初期得到有效的处理，最大程度地减轻负面影响。通过危机预警与识别，定制家具项目得以更有序、可控地推进。</w:t>
      </w:r>
    </w:p>
    <w:p>
      <w:pPr>
        <w:pStyle w:val="Heading2"/>
        <w:ind w:firstLine="560" w:firstLineChars="200"/>
        <w:rPr>
          <w:rFonts w:ascii="仿宋" w:eastAsia="仿宋" w:hAnsi="仿宋" w:cs="仿宋" w:hint="eastAsia"/>
          <w:sz w:val="28"/>
          <w:lang w:eastAsia="zh-CN"/>
        </w:rPr>
      </w:pPr>
      <w:bookmarkStart w:id="14" w:name="_Toc2669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在危机发生时，定制家具项目团队立即行动，成立了应急小组。该小组的任务是迅速制定并实施紧急应对措施，以最小化潜在损失。以下是采取的主要措施：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暂停定制家具项目进度：为遏制危机蔓延，定制家具项目暂时停止进行，以便全面评估当前状况。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资源重新分配：重新评估定制家具项目资源的分配，确保最大限度地减小损失。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实时沟通：与关键利益相关者建立实时沟通机制，向他们传递定制家具项目危机的实际状况，保障定制家具项目核心利益。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在紧急应对的同时，定制家具项目团队强调了团队协作和有效沟通的重要性。以下是团队协作的关键举措：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信息共享机制：建立了信息共享平台，确保团队成员能够及时获取定制家具项目危机的实时信息。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领导者沟通：定制家具项目领导者通过定期会议和即时沟通工具，指导团队应对危机，保持团队稳定运行。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随着危机得到初步控制，定制家具项目团队转向制定恢复计划，以确保定制家具项目能够从中迅速恢复。主要恢复计划包括：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修复受损的进度计划：重新评估定制家具项目进度，制定修复计划，确保定制家具项目尽快回归正常进程。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重新调整资源分配：优化资源分配，确保定制家具项目在有限资源下高效运转。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风险管理机制加强：对定制家具项目风险进行全面评估，制定更强化的风险管理策略，以预防未来可能的危机。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337"/>
      <w:r>
        <w:rPr>
          <w:rFonts w:ascii="仿宋" w:eastAsia="仿宋" w:hAnsi="仿宋" w:cs="仿宋" w:hint="eastAsia"/>
          <w:sz w:val="28"/>
          <w:lang w:eastAsia="zh-CN"/>
        </w:rPr>
        <w:t>五、定制家具项目建设背景及必要性分析</w:t>
      </w:r>
      <w:bookmarkEnd w:id="15"/>
    </w:p>
    <w:p>
      <w:pPr>
        <w:pStyle w:val="Heading2"/>
        <w:rPr>
          <w:rFonts w:ascii="仿宋" w:eastAsia="仿宋" w:hAnsi="仿宋" w:cs="仿宋" w:hint="eastAsia"/>
          <w:lang w:eastAsia="zh-CN"/>
        </w:rPr>
      </w:pPr>
      <w:bookmarkStart w:id="16" w:name="_Toc16379"/>
      <w:r>
        <w:rPr>
          <w:rFonts w:ascii="仿宋" w:eastAsia="仿宋" w:hAnsi="仿宋" w:cs="仿宋" w:hint="eastAsia"/>
          <w:lang w:eastAsia="zh-CN"/>
        </w:rPr>
        <w:t>(一)、定制家具项目背景分析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定制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定制家具项目在这个潮流中的定位。同时，我们将关注行业内涌现的新兴机遇，以便定制家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定制家具项目提供了强大的发展动力。我们将聚焦于行业内最新的技术发展趋势，包括但不限于人工智能、大数据分析、物联网等领域。通过深度的技术研究，我们将确保定制家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定制家具项目发展的源泉。我们将投入更多的精力对市场需求进行深入剖析，超越表面的需求，深入挖掘潜在的市场痛点和机遇。通过对市场需求的细致了解，定制家具项目将更有针对性地设计解决方案，满足市场的多样化需求，从而更好地促进定制家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定制家具项目战略至关重要。我们将对竞争态势进行更为深入的分析，包括但不限于市场份额、产品特点、客户满意度等多个维度。通过深度的竞争分析，定制家具项目将能够更准确地把握市场脉搏，制定具有竞争力的定制家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定制家具项目的发展具有直接的影响。我们将进行更为全面的法规和政策分析，了解行业发展中的潜在法律风险和合规挑战。通过充分了解和遵守相关法规，定制家具项目将确保在法律框架内合法合规运营，为定制家具项目的稳健发展提供有力支持。</w:t>
      </w:r>
    </w:p>
    <w:p>
      <w:pPr>
        <w:pStyle w:val="Heading2"/>
        <w:ind w:firstLine="560" w:firstLineChars="200"/>
        <w:rPr>
          <w:rFonts w:ascii="仿宋" w:eastAsia="仿宋" w:hAnsi="仿宋" w:cs="仿宋" w:hint="eastAsia"/>
          <w:sz w:val="28"/>
          <w:lang w:eastAsia="zh-CN"/>
        </w:rPr>
      </w:pPr>
      <w:bookmarkStart w:id="17" w:name="_Toc30766"/>
      <w:r>
        <w:rPr>
          <w:rFonts w:ascii="仿宋" w:eastAsia="仿宋" w:hAnsi="仿宋" w:cs="仿宋" w:hint="eastAsia"/>
          <w:sz w:val="28"/>
          <w:lang w:eastAsia="zh-CN"/>
        </w:rPr>
        <w:t>(二)、定制家具项目建设必要性分析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建设的迫切性源于对行业发展趋势的深刻洞察。我们正处于一个行业变革的时代，科技创新、数字化转型成为企业发展的关键动力。定制家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建设不仅仅是为了跟上潮流，更是为了通过技术创新推动企业的持续发展。通过引入先进的技术和解决方案，定制家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定制家具项目的建设成为必然选择，通过提高产品质量、拓展服务领域，从而在竞争中获得更多的机会。定制家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定制家具项目建设的必要性体现在对客户需求更精准的满足。通过定制家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建设的背后是对企业持续创新的追求。只有通过不断创新，企业才能在竞争中立于不败之地。定制家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32241"/>
      <w:r>
        <w:rPr>
          <w:rFonts w:ascii="仿宋" w:eastAsia="仿宋" w:hAnsi="仿宋" w:cs="仿宋" w:hint="eastAsia"/>
          <w:sz w:val="28"/>
          <w:lang w:eastAsia="zh-CN"/>
        </w:rPr>
        <w:t>六、定制家具项目文档管理</w:t>
      </w:r>
      <w:bookmarkEnd w:id="18"/>
    </w:p>
    <w:p>
      <w:pPr>
        <w:pStyle w:val="Heading2"/>
        <w:rPr>
          <w:rFonts w:ascii="仿宋" w:eastAsia="仿宋" w:hAnsi="仿宋" w:cs="仿宋" w:hint="eastAsia"/>
          <w:lang w:eastAsia="zh-CN"/>
        </w:rPr>
      </w:pPr>
      <w:bookmarkStart w:id="19" w:name="_Toc1958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定制家具项目高度重视文档的质量和准确性，以支持定制家具项目的各项活动和决策。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文档的编制始于定制家具项目计划的初期，我们制定了详细的文档编制计划，明确了每个文档的内容、格式和编写责任人。在定制家具项目启动阶段，我们首先编制了定制家具项目章程，明确定义了定制家具项目的目标、范围、风险等关键要素。随后，定制家具项目团队根据计划陆续编制了需求文档、设计文档、测试文档等各类文档，确保定制家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定制家具项目管理中的重要环节，旨在确保定制家具项目文档符合质量标准和定制家具项目需求。在定制家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除了内部审查，我们还进行了外部审查，邀请定制家具项目相关利益方和专业领域的专家对文档进行独立审查。这有助于获取更全面、客观的反馈，确保定制家具项目文档不仅符合内部标准，也满足外部需求。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定制家具项目在文档编制与审查方面建立了严格的管理机制，通过规范的流程和多维度的审查，确保定制家具项目文档的质量、准确性和可靠性，为定制家具项目的顺利推进提供了有力支持。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https://d.book118.com/658007030035006023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E22BD"/>
    <w:rsid w:val="0B2E22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0703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2024-01-01T04:05:00Z</dcterms:created>
  <dcterms:modified xsi:type="dcterms:W3CDTF">2024-01-01T04:05:50Z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B467BD4DD43341F3B993BA14358515FC_11</vt:lpwstr>
  </property>
  <property fmtid="{D5CDD505-2E9C-101B-9397-08002B2CF9AE}" pid="3" name="KSOProductBuildVer">
    <vt:lpwstr>2052-12.1.0.16120</vt:lpwstr>
  </property>
</Properties>
</file>