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6219E8A6" w14:textId="77777777">
          <w:pPr>
            <w:pStyle w:val="NoSpacing"/>
          </w:pPr>
        </w:p>
        <w:p w:rsidR="00C018A2" w14:paraId="16FF05BE" w14:textId="77777777">
          <w:pPr>
            <w:pStyle w:val="NoSpacing"/>
          </w:pPr>
        </w:p>
        <w:p w:rsidR="00C018A2" w14:paraId="508C10E8" w14:textId="77777777">
          <w:pPr>
            <w:pStyle w:val="NoSpacing"/>
          </w:pPr>
        </w:p>
        <w:p w:rsidR="00C018A2" w14:paraId="287167AE" w14:textId="77777777">
          <w:pPr>
            <w:pStyle w:val="NoSpacing"/>
          </w:pPr>
        </w:p>
        <w:p w:rsidR="00C018A2" w14:paraId="21A3380F" w14:textId="77777777">
          <w:pPr>
            <w:pStyle w:val="NoSpacing"/>
          </w:pPr>
        </w:p>
        <w:p w:rsidR="00C018A2" w14:paraId="0DAA539F" w14:textId="77777777">
          <w:pPr>
            <w:pStyle w:val="NoSpacing"/>
          </w:pPr>
        </w:p>
        <w:p w:rsidR="00C018A2" w14:paraId="5A56A8C4" w14:textId="77777777">
          <w:pPr>
            <w:pStyle w:val="NoSpacing"/>
          </w:pPr>
        </w:p>
        <w:p w:rsidR="00C018A2" w14:paraId="49955546" w14:textId="77777777">
          <w:pPr>
            <w:pStyle w:val="NoSpacing"/>
          </w:pPr>
        </w:p>
        <w:p w:rsidR="00C018A2" w14:paraId="00F531C1" w14:textId="77777777">
          <w:pPr>
            <w:pStyle w:val="NoSpacing"/>
          </w:pPr>
        </w:p>
        <w:p w:rsidR="00C018A2" w14:paraId="59826BFD" w14:textId="77777777">
          <w:pPr>
            <w:pStyle w:val="NoSpacing"/>
          </w:pPr>
        </w:p>
        <w:p w:rsidR="00C018A2" w14:paraId="7B75AF8F" w14:textId="77777777">
          <w:pPr>
            <w:pStyle w:val="NoSpacing"/>
          </w:pPr>
        </w:p>
        <w:p w:rsidR="00C018A2" w14:paraId="6CDD06C5" w14:textId="77777777">
          <w:pPr>
            <w:pStyle w:val="NoSpacing"/>
          </w:pPr>
        </w:p>
        <w:p w:rsidR="00C018A2" w14:paraId="76599D4A"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C78CAAD" w14:textId="77777777">
                            <w:pPr>
                              <w:pStyle w:val="NoSpacing"/>
                              <w:jc w:val="right"/>
                              <w:rPr>
                                <w:color w:val="FFFFFF" w:themeColor="background1"/>
                                <w:sz w:val="28"/>
                                <w:szCs w:val="28"/>
                              </w:rPr>
                            </w:pPr>
                            <w:sdt>
                              <w:sdtPr>
                                <w:rPr>
                                  <w:color w:val="FFFFFF" w:themeColor="background1"/>
                                  <w:sz w:val="32"/>
                                  <w:szCs w:val="32"/>
                                </w:rPr>
                                <w:alias w:val="日期"/>
                                <w:id w:val="104807435"/>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6F4051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工控电器</w:t>
          </w:r>
          <w:r w:rsidRPr="007A4CF7">
            <w:rPr>
              <w:rFonts w:ascii="仿宋" w:eastAsia="仿宋" w:hAnsi="仿宋" w:hint="eastAsia"/>
              <w:b/>
              <w:bCs/>
              <w:sz w:val="52"/>
              <w:szCs w:val="52"/>
            </w:rPr>
            <w:t>项目</w:t>
          </w:r>
        </w:p>
        <w:p w:rsidR="00C018A2" w:rsidP="007A4CF7" w14:paraId="3A74EC4C"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12E3B40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04A6DCD" w14:textId="12E3B407">
                          <w:pPr>
                            <w:pStyle w:val="NoSpacing"/>
                            <w:rPr>
                              <w:color w:val="4472C4" w:themeColor="accent1"/>
                              <w:sz w:val="36"/>
                              <w:szCs w:val="36"/>
                            </w:rPr>
                          </w:pPr>
                          <w:sdt>
                            <w:sdtPr>
                              <w:rPr>
                                <w:color w:val="4472C4" w:themeColor="accent1"/>
                                <w:sz w:val="36"/>
                                <w:szCs w:val="36"/>
                              </w:rPr>
                              <w:alias w:val="作者"/>
                              <w:id w:val="1742851805"/>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263283E" w14:textId="77777777">
                          <w:pPr>
                            <w:pStyle w:val="NoSpacing"/>
                            <w:rPr>
                              <w:color w:val="595959" w:themeColor="text1" w:themeTint="A6"/>
                              <w:sz w:val="24"/>
                              <w:szCs w:val="24"/>
                            </w:rPr>
                          </w:pPr>
                          <w:sdt>
                            <w:sdtPr>
                              <w:rPr>
                                <w:caps/>
                                <w:color w:val="595959" w:themeColor="text1" w:themeTint="A6"/>
                                <w:sz w:val="24"/>
                                <w:szCs w:val="24"/>
                              </w:rPr>
                              <w:alias w:val="公司"/>
                              <w:id w:val="1750655631"/>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299F361"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71AACEC"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568CE0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0B4926D"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工控电器项目商业计划书摘要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A6215B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FE72D0D"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工控电器产品或服务描述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2B8080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91949F0"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工控电器目标市场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A36620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工控电器市场竞争分析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35B1E86"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工控电器行业趋势与机遇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9AEEA2C"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65A7E9E"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8B824B3"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工控电器产品定价策略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B64D4CD"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工控电器产品销售渠道与拓展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64473EB"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B1FE819"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217C5E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550EDE18"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366B0FA4"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443E703"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C022F29"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AD82643"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140C79C"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82871317"/>
        <w:docPartObj>
          <w:docPartGallery w:val="Table of Contents"/>
          <w:docPartUnique/>
        </w:docPartObj>
      </w:sdtPr>
      <w:sdtEndPr>
        <w:rPr>
          <w:b/>
          <w:bCs/>
        </w:rPr>
      </w:sdtEndPr>
      <w:sdtContent>
        <w:p w:rsidR="007A4CF7" w:rsidRPr="007A4CF7" w:rsidP="007A4CF7" w14:paraId="3D367B79"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E2B9597"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916AA62"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5933411"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B412812"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DAB27B6"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A1F3D8B"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2B88E1D4"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D4C3DCF"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0EC0617"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9B27CAA"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F657D9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38F0E85"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22D056B"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435B28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B0E20DC"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80F6686" w14:textId="77777777">
          <w:pPr>
            <w:spacing w:line="500" w:lineRule="exact"/>
          </w:pPr>
          <w:r w:rsidRPr="007A4CF7">
            <w:rPr>
              <w:b/>
              <w:bCs/>
              <w:sz w:val="28"/>
              <w:szCs w:val="28"/>
              <w:lang w:val="zh-CN"/>
            </w:rPr>
            <w:fldChar w:fldCharType="end"/>
          </w:r>
        </w:p>
      </w:sdtContent>
    </w:sdt>
    <w:p w:rsidR="007A4CF7" w:rsidP="00DA4121" w14:paraId="71DCEAE8"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32CCA61" w14:textId="77777777">
      <w:pPr>
        <w:pStyle w:val="Heading2"/>
      </w:pPr>
      <w:r w:rsidRPr="009C12B5">
        <w:t>一、概述</w:t>
      </w:r>
      <w:bookmarkEnd w:id="0"/>
    </w:p>
    <w:p w:rsidR="009C12B5" w:rsidRPr="00DA4121" w:rsidP="00DA4121" w14:paraId="285CCE12" w14:textId="77777777">
      <w:pPr>
        <w:pStyle w:val="Heading3"/>
      </w:pPr>
      <w:bookmarkStart w:id="1" w:name="_Toc157814104"/>
      <w:r w:rsidRPr="00DA4121">
        <w:t xml:space="preserve">1.1 </w:t>
      </w:r>
      <w:r w:rsidR="007A4CF7">
        <w:t>工控电器</w:t>
      </w:r>
      <w:r w:rsidR="007A4CF7">
        <w:rPr>
          <w:rFonts w:hint="eastAsia"/>
        </w:rPr>
        <w:t>项目</w:t>
      </w:r>
      <w:r w:rsidRPr="00DA4121">
        <w:t>商业计划书摘要</w:t>
      </w:r>
      <w:bookmarkEnd w:id="1"/>
    </w:p>
    <w:p w:rsidR="009C12B5" w:rsidRPr="009C12B5" w:rsidP="009C12B5" w14:paraId="0B5A52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工控电器产品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工控电器产品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工控电器产品</w:t>
      </w:r>
      <w:r w:rsidRPr="009C12B5">
        <w:rPr>
          <w:rFonts w:ascii="仿宋" w:eastAsia="仿宋" w:hAnsi="仿宋"/>
          <w:sz w:val="28"/>
          <w:szCs w:val="28"/>
        </w:rPr>
        <w:t>有望成为市场上的畅销产品，并为公司带来可观的收益和市场份额。</w:t>
      </w:r>
    </w:p>
    <w:p w:rsidR="009C12B5" w:rsidRPr="009C12B5" w:rsidP="009C12B5" w14:paraId="2318B07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工控电器产品</w:t>
      </w:r>
      <w:r w:rsidRPr="009C12B5">
        <w:rPr>
          <w:rFonts w:ascii="仿宋" w:eastAsia="仿宋" w:hAnsi="仿宋"/>
          <w:sz w:val="28"/>
          <w:szCs w:val="28"/>
        </w:rPr>
        <w:t>商业计划书中，我们将详细阐述</w:t>
      </w:r>
      <w:r w:rsidR="00E75C7F">
        <w:rPr>
          <w:rFonts w:ascii="仿宋" w:eastAsia="仿宋" w:hAnsi="仿宋"/>
          <w:sz w:val="28"/>
          <w:szCs w:val="28"/>
        </w:rPr>
        <w:t>工控电器产品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工控电器产品</w:t>
      </w:r>
      <w:r w:rsidRPr="009C12B5">
        <w:rPr>
          <w:rFonts w:ascii="仿宋" w:eastAsia="仿宋" w:hAnsi="仿宋"/>
          <w:sz w:val="28"/>
          <w:szCs w:val="28"/>
        </w:rPr>
        <w:t>有一个全面而深入的了解，并认识到其巨大的商业价值和投资潜力。</w:t>
      </w:r>
    </w:p>
    <w:p w:rsidR="009C12B5" w:rsidRPr="009C12B5" w:rsidP="009C12B5" w14:paraId="05364D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工控电器产品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0F41344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工控电器产品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工控电器产品</w:t>
      </w:r>
      <w:r w:rsidRPr="009C12B5">
        <w:rPr>
          <w:rFonts w:ascii="仿宋" w:eastAsia="仿宋" w:hAnsi="仿宋"/>
          <w:sz w:val="28"/>
          <w:szCs w:val="28"/>
        </w:rPr>
        <w:t>的美好未来。</w:t>
      </w:r>
    </w:p>
    <w:p w:rsidR="009C12B5" w:rsidRPr="009C12B5" w:rsidP="007A4CF7" w14:paraId="5380754B" w14:textId="77777777">
      <w:pPr>
        <w:pStyle w:val="Heading3"/>
      </w:pPr>
      <w:bookmarkStart w:id="2" w:name="_Toc157814105"/>
      <w:r w:rsidRPr="009C12B5">
        <w:t xml:space="preserve">1.2 </w:t>
      </w:r>
      <w:r w:rsidRPr="009C12B5">
        <w:t>公司简介</w:t>
      </w:r>
      <w:bookmarkEnd w:id="2"/>
    </w:p>
    <w:p w:rsidR="009C12B5" w:rsidRPr="009C12B5" w:rsidP="009C12B5" w14:paraId="022099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7B692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22B4DB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2525F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D264D26" w14:textId="77777777">
      <w:pPr>
        <w:pStyle w:val="Heading3"/>
      </w:pPr>
      <w:bookmarkStart w:id="3" w:name="_Toc157814106"/>
      <w:r w:rsidRPr="007A4CF7">
        <w:t xml:space="preserve">1.3 </w:t>
      </w:r>
      <w:r w:rsidR="007A4CF7">
        <w:t>工控电器</w:t>
      </w:r>
      <w:r w:rsidRPr="007A4CF7">
        <w:t>产品或服务描述</w:t>
      </w:r>
      <w:bookmarkEnd w:id="3"/>
    </w:p>
    <w:p w:rsidR="006F76EE" w14:paraId="316A859F" w14:textId="3E547ECF">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工控电器产品项目商业发展计划书中的工控电器产品功能介绍应简洁明了，突出产品的核心优势和市场竞争力。以下是一份精炼的专业介绍：</w:t>
      </w:r>
      <w:r>
        <w:rPr>
          <w:rFonts w:ascii="仿宋" w:eastAsia="仿宋" w:hAnsi="仿宋"/>
          <w:sz w:val="28"/>
        </w:rPr>
        <w:br/>
      </w:r>
      <w:r>
        <w:rPr>
          <w:rFonts w:ascii="仿宋" w:eastAsia="仿宋" w:hAnsi="仿宋"/>
          <w:sz w:val="28"/>
        </w:rPr>
        <w:t>本项目开发的工控电器产品是一款集成了先进技术和创新设计的解决方案，旨在提高工业控制的效率和可靠性。产品采用模块化设计，具有高度的灵活性和可扩展性，能够满足不同工业应用的需求。其主要功能包括：</w:t>
      </w:r>
      <w:r>
        <w:rPr>
          <w:rFonts w:ascii="仿宋" w:eastAsia="仿宋" w:hAnsi="仿宋"/>
          <w:sz w:val="28"/>
        </w:rPr>
        <w:br/>
        <w:t xml:space="preserve">    1.</w:t>
      </w:r>
      <w:r>
        <w:rPr>
          <w:rFonts w:ascii="仿宋" w:eastAsia="仿宋" w:hAnsi="仿宋"/>
          <w:sz w:val="28"/>
        </w:rPr>
        <w:t>高效能的电力转换：产品配备高效的电源模块，能够实现能量的高效转换，降低能源消耗。</w:t>
      </w:r>
      <w:r>
        <w:rPr>
          <w:rFonts w:ascii="仿宋" w:eastAsia="仿宋" w:hAnsi="仿宋"/>
          <w:sz w:val="28"/>
        </w:rPr>
        <w:br/>
        <w:t xml:space="preserve">    2.</w:t>
      </w:r>
      <w:r>
        <w:rPr>
          <w:rFonts w:ascii="仿宋" w:eastAsia="仿宋" w:hAnsi="仿宋"/>
          <w:sz w:val="28"/>
        </w:rPr>
        <w:t>精准的自动控制：采用先进的控制算法和传感器技术，确保系统能够对工业过程进行精确控制。</w:t>
      </w:r>
      <w:r>
        <w:rPr>
          <w:rFonts w:ascii="仿宋" w:eastAsia="仿宋" w:hAnsi="仿宋"/>
          <w:sz w:val="28"/>
        </w:rPr>
        <w:br/>
        <w:t xml:space="preserve">    3.</w:t>
      </w:r>
      <w:r>
        <w:rPr>
          <w:rFonts w:ascii="仿宋" w:eastAsia="仿宋" w:hAnsi="仿宋"/>
          <w:sz w:val="28"/>
        </w:rPr>
        <w:t>可靠的通信能力：产品支持多种工业通信协议，确保数据传输的稳定性和安全性。</w:t>
      </w:r>
      <w:r>
        <w:rPr>
          <w:rFonts w:ascii="仿宋" w:eastAsia="仿宋" w:hAnsi="仿宋"/>
          <w:sz w:val="28"/>
        </w:rPr>
        <w:br/>
        <w:t xml:space="preserve">    4.</w:t>
      </w:r>
      <w:r>
        <w:rPr>
          <w:rFonts w:ascii="仿宋" w:eastAsia="仿宋" w:hAnsi="仿宋"/>
          <w:sz w:val="28"/>
        </w:rPr>
        <w:t>智能诊断与维护：内置智能诊断系统，能够实时监测设备状态，预测潜在故障，并提供维护建议。</w:t>
      </w:r>
      <w:r>
        <w:rPr>
          <w:rFonts w:ascii="仿宋" w:eastAsia="仿宋" w:hAnsi="仿宋"/>
          <w:sz w:val="28"/>
        </w:rPr>
        <w:br/>
        <w:t xml:space="preserve">    5.</w:t>
      </w:r>
    </w:p>
    <w:p w:rsidR="006F76EE" w14:textId="3E547ECF">
      <w:pPr>
        <w:ind w:firstLine="560"/>
      </w:pPr>
      <w:r>
        <w:rPr>
          <w:rFonts w:ascii="仿宋" w:eastAsia="仿宋" w:hAnsi="仿宋"/>
          <w:sz w:val="28"/>
        </w:rPr>
        <w:t>安全防护设计：产品在设计中充分考虑了工业环境中的安全要求，具备多重安全防护机制。</w:t>
      </w:r>
      <w:r>
        <w:rPr>
          <w:rFonts w:ascii="仿宋" w:eastAsia="仿宋" w:hAnsi="仿宋"/>
          <w:sz w:val="28"/>
        </w:rPr>
        <w:br/>
        <w:t xml:space="preserve">    6.</w:t>
      </w:r>
      <w:r>
        <w:rPr>
          <w:rFonts w:ascii="仿宋" w:eastAsia="仿宋" w:hAnsi="仿宋"/>
          <w:sz w:val="28"/>
        </w:rPr>
        <w:t>环境适应性强：产品设计符合工业标准，能够在恶劣的环境条件下稳定运行。</w:t>
      </w:r>
      <w:r>
        <w:rPr>
          <w:rFonts w:ascii="仿宋" w:eastAsia="仿宋" w:hAnsi="仿宋"/>
          <w:sz w:val="28"/>
        </w:rPr>
        <w:br/>
        <w:t xml:space="preserve">    7.</w:t>
      </w:r>
      <w:r>
        <w:rPr>
          <w:rFonts w:ascii="仿宋" w:eastAsia="仿宋" w:hAnsi="仿宋"/>
          <w:sz w:val="28"/>
        </w:rPr>
        <w:t>用户友好界面：提供直观的用户界面，简化了操作流程，减少了培训需求。</w:t>
      </w:r>
      <w:r>
        <w:rPr>
          <w:rFonts w:ascii="仿宋" w:eastAsia="仿宋" w:hAnsi="仿宋"/>
          <w:sz w:val="28"/>
        </w:rPr>
        <w:br/>
      </w:r>
      <w:r>
        <w:rPr>
          <w:rFonts w:ascii="仿宋" w:eastAsia="仿宋" w:hAnsi="仿宋"/>
          <w:sz w:val="28"/>
        </w:rPr>
        <w:t>通过这些功能，本项目开发的工控电器产品将为工业用户提供更加稳定、高效、安全的控制解决方案，帮助他们在激烈的市场竞争中保持领先地位。</w:t>
      </w:r>
    </w:p>
    <w:p w:rsidR="009C12B5" w:rsidRPr="009C12B5" w:rsidP="009C12B5" w14:paraId="5E94F4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工控电器产品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工控电器产品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工控电器产品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工控电器产品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3855C4E"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工控电器产品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E32C9E4" w14:textId="77777777">
      <w:pPr>
        <w:pStyle w:val="Heading2"/>
      </w:pPr>
      <w:bookmarkStart w:id="4" w:name="_Toc157814107"/>
      <w:r w:rsidRPr="009C12B5">
        <w:t>二、市场分析</w:t>
      </w:r>
      <w:bookmarkEnd w:id="4"/>
    </w:p>
    <w:p w:rsidR="009C12B5" w:rsidP="007A4CF7" w14:paraId="7D781A73" w14:textId="77777777">
      <w:pPr>
        <w:pStyle w:val="Heading3"/>
      </w:pPr>
      <w:bookmarkStart w:id="5" w:name="_Toc157814108"/>
      <w:r w:rsidRPr="009C12B5">
        <w:t xml:space="preserve">2.1 </w:t>
      </w:r>
      <w:r w:rsidR="007A4CF7">
        <w:t>工控电器</w:t>
      </w:r>
      <w:r w:rsidRPr="009C12B5">
        <w:t>目标市场</w:t>
      </w:r>
      <w:bookmarkEnd w:id="5"/>
    </w:p>
    <w:p w:rsidR="006F76EE" w14:paraId="039B99E7" w14:textId="4DFCDEC1">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工控电器产品项目商业发展计划书中的目标市场分析应重点评估潜在客户的需求、市场容量、竞争对手情况以及行业趋势。具体分析内容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市场细分：识别并评估不同类型的客户群体，包括大型工业企业、中小型制造商以及服务提供商等，确定产品最适合的市场细分。</w:t>
      </w:r>
      <w:r>
        <w:rPr>
          <w:rFonts w:ascii="仿宋" w:eastAsia="仿宋" w:hAnsi="仿宋"/>
          <w:sz w:val="28"/>
        </w:rPr>
        <w:br/>
        <w:t xml:space="preserve">    2.</w:t>
      </w:r>
      <w:r>
        <w:rPr>
          <w:rFonts w:ascii="仿宋" w:eastAsia="仿宋" w:hAnsi="仿宋"/>
          <w:sz w:val="28"/>
        </w:rPr>
        <w:t>市场容量：通过市场调研和数据分析，估算目标市场的整体规模和潜在增长空间，为商业计划的资源配置提供参考。</w:t>
      </w:r>
      <w:r>
        <w:rPr>
          <w:rFonts w:ascii="仿宋" w:eastAsia="仿宋" w:hAnsi="仿宋"/>
          <w:sz w:val="28"/>
        </w:rPr>
        <w:br/>
        <w:t xml:space="preserve">    3.</w:t>
      </w:r>
      <w:r>
        <w:rPr>
          <w:rFonts w:ascii="仿宋" w:eastAsia="仿宋" w:hAnsi="仿宋"/>
          <w:sz w:val="28"/>
        </w:rPr>
        <w:t>客户需求分析：深入了解客户对工控电器产品的功能、性能、价格、售后服务等方面的需求，确保产品开发和营销策略能够精准满足市场需求。</w:t>
      </w:r>
      <w:r>
        <w:rPr>
          <w:rFonts w:ascii="仿宋" w:eastAsia="仿宋" w:hAnsi="仿宋"/>
          <w:sz w:val="28"/>
        </w:rPr>
        <w:br/>
        <w:t xml:space="preserve">    4.</w:t>
      </w:r>
      <w:r>
        <w:rPr>
          <w:rFonts w:ascii="仿宋" w:eastAsia="仿宋" w:hAnsi="仿宋"/>
          <w:sz w:val="28"/>
        </w:rPr>
        <w:t>竞争对手分析：分析现有和潜在竞争对手的产品、市场定位、营销策略和市场份额，识别自身的竞争优势和劣势。</w:t>
      </w:r>
      <w:r>
        <w:rPr>
          <w:rFonts w:ascii="仿宋" w:eastAsia="仿宋" w:hAnsi="仿宋"/>
          <w:sz w:val="28"/>
        </w:rPr>
        <w:br/>
        <w:t xml:space="preserve">    5.</w:t>
      </w:r>
      <w:r>
        <w:rPr>
          <w:rFonts w:ascii="仿宋" w:eastAsia="仿宋" w:hAnsi="仿宋"/>
          <w:sz w:val="28"/>
        </w:rPr>
        <w:t>市场趋势：研究行业的发展动态和新兴技术，预测市场未来的走向和变化，确保商业计划能够顺应市场趋势。</w:t>
      </w:r>
      <w:r>
        <w:rPr>
          <w:rFonts w:ascii="仿宋" w:eastAsia="仿宋" w:hAnsi="仿宋"/>
          <w:sz w:val="28"/>
        </w:rPr>
        <w:br/>
        <w:t xml:space="preserve">    6.</w:t>
      </w:r>
      <w:r>
        <w:rPr>
          <w:rFonts w:ascii="仿宋" w:eastAsia="仿宋" w:hAnsi="仿宋"/>
          <w:sz w:val="28"/>
        </w:rPr>
        <w:t>营销策略：根据市场分析的结果，制定针对性的营销策略，包括品牌建设、销售渠道、定价策略和推广计划等。</w:t>
      </w:r>
      <w:r>
        <w:rPr>
          <w:rFonts w:ascii="仿宋" w:eastAsia="仿宋" w:hAnsi="仿宋"/>
          <w:sz w:val="28"/>
        </w:rPr>
        <w:br/>
        <w:t xml:space="preserve">    7.</w:t>
      </w:r>
      <w:r>
        <w:rPr>
          <w:rFonts w:ascii="仿宋" w:eastAsia="仿宋" w:hAnsi="仿宋"/>
          <w:sz w:val="28"/>
        </w:rPr>
        <w:t>风险评估：识别市场分析中可能存在的风险因素，如技术变革、政策变化、市场饱和等，并提出相应的风险应对措施。</w:t>
      </w:r>
      <w:r>
        <w:rPr>
          <w:rFonts w:ascii="仿宋" w:eastAsia="仿宋" w:hAnsi="仿宋"/>
          <w:sz w:val="28"/>
        </w:rPr>
        <w:br/>
      </w:r>
    </w:p>
    <w:p w:rsidR="006F76EE" w14:textId="4DFCDEC1">
      <w:pPr>
        <w:ind w:firstLine="560"/>
      </w:pPr>
      <w:r>
        <w:rPr>
          <w:rFonts w:ascii="仿宋" w:eastAsia="仿宋" w:hAnsi="仿宋"/>
          <w:sz w:val="28"/>
        </w:rPr>
        <w:t>通过上述分析，商业发展计划书能够为工控电器产品项目的市场定位、产品开发和营销策略提供科学依据，从而提高项目的市场竞争力，实现商业目标。</w:t>
      </w:r>
    </w:p>
    <w:p w:rsidR="009C12B5" w:rsidRPr="009C12B5" w:rsidP="009C12B5" w14:paraId="036BEA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E137B1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工控电器产品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工控电器产品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工控电器产品</w:t>
      </w:r>
      <w:r w:rsidRPr="009C12B5">
        <w:rPr>
          <w:rFonts w:ascii="仿宋" w:eastAsia="仿宋" w:hAnsi="仿宋"/>
          <w:sz w:val="28"/>
          <w:szCs w:val="28"/>
        </w:rPr>
        <w:t>始终与市场需求保持同步。</w:t>
      </w:r>
    </w:p>
    <w:p w:rsidR="009C12B5" w:rsidP="007A4CF7" w14:paraId="2C672D0E" w14:textId="77777777">
      <w:pPr>
        <w:pStyle w:val="Heading3"/>
      </w:pPr>
      <w:bookmarkStart w:id="6" w:name="_Toc157814109"/>
      <w:r w:rsidRPr="009C12B5">
        <w:t xml:space="preserve">2.2 </w:t>
      </w:r>
      <w:r w:rsidR="007A4CF7">
        <w:t>工控电器</w:t>
      </w:r>
      <w:r w:rsidR="007A4CF7">
        <w:rPr>
          <w:rFonts w:hint="eastAsia"/>
        </w:rPr>
        <w:t>市场</w:t>
      </w:r>
      <w:r w:rsidRPr="009C12B5">
        <w:t>竞争分析</w:t>
      </w:r>
      <w:bookmarkEnd w:id="6"/>
    </w:p>
    <w:p w:rsidR="006F76EE" w14:paraId="0D382EEE" w14:textId="075DF1E3">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在工控电器产品项目商业发展计划书中，市场竞争分析是一个关键部分，它帮助企业了解所处市场的竞争态势、潜在对手以及市场趋势。以下是对市场竞争分析的精炼描述：</w:t>
      </w:r>
      <w:r>
        <w:rPr>
          <w:rFonts w:ascii="仿宋" w:eastAsia="仿宋" w:hAnsi="仿宋"/>
          <w:sz w:val="28"/>
        </w:rPr>
        <w:br/>
        <w:t xml:space="preserve">    1.</w:t>
      </w:r>
      <w:r>
        <w:rPr>
          <w:rFonts w:ascii="仿宋" w:eastAsia="仿宋" w:hAnsi="仿宋"/>
          <w:sz w:val="28"/>
        </w:rPr>
        <w:t>市场概览</w:t>
      </w:r>
      <w:r>
        <w:rPr>
          <w:rFonts w:ascii="仿宋" w:eastAsia="仿宋" w:hAnsi="仿宋"/>
          <w:sz w:val="28"/>
        </w:rPr>
        <w:t>：首先，分析目标市场的大小、增长潜力和主要参与者。了解市场的整体结构和动态，为后续分析打下基础。</w:t>
      </w:r>
      <w:r>
        <w:rPr>
          <w:rFonts w:ascii="仿宋" w:eastAsia="仿宋" w:hAnsi="仿宋"/>
          <w:sz w:val="28"/>
        </w:rPr>
        <w:br/>
        <w:t xml:space="preserve">    2.</w:t>
      </w:r>
      <w:r>
        <w:rPr>
          <w:rFonts w:ascii="仿宋" w:eastAsia="仿宋" w:hAnsi="仿宋"/>
          <w:sz w:val="28"/>
        </w:rPr>
        <w:t>竞争对手分析</w:t>
      </w:r>
    </w:p>
    <w:p w:rsidR="006F76EE" w14:textId="075DF1E3">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：识别直接和间接竞争对手，分析他们的产品、服务、定价策略、市场定位和市场份额。评估竞争对手的优势和劣势，以及他们的最新动态和发展计划。</w:t>
      </w:r>
      <w:r>
        <w:rPr>
          <w:rFonts w:ascii="仿宋" w:eastAsia="仿宋" w:hAnsi="仿宋"/>
          <w:sz w:val="28"/>
        </w:rPr>
        <w:br/>
        <w:t xml:space="preserve">    3.</w:t>
      </w:r>
      <w:r>
        <w:rPr>
          <w:rFonts w:ascii="仿宋" w:eastAsia="仿宋" w:hAnsi="仿宋"/>
          <w:sz w:val="28"/>
        </w:rPr>
        <w:t>客户需求分析</w:t>
      </w:r>
      <w:r>
        <w:rPr>
          <w:rFonts w:ascii="仿宋" w:eastAsia="仿宋" w:hAnsi="仿宋"/>
          <w:sz w:val="28"/>
        </w:rPr>
        <w:t>：研究客户的需求和偏好，包括他们对产品性能、价格、可靠性、售后服务等方面的要求。了解客户痛点，以便更好地满足市场需求。</w:t>
      </w:r>
      <w:r>
        <w:rPr>
          <w:rFonts w:ascii="仿宋" w:eastAsia="仿宋" w:hAnsi="仿宋"/>
          <w:sz w:val="28"/>
        </w:rPr>
        <w:br/>
        <w:t xml:space="preserve">    4.</w:t>
      </w:r>
      <w:r>
        <w:rPr>
          <w:rFonts w:ascii="仿宋" w:eastAsia="仿宋" w:hAnsi="仿宋"/>
          <w:sz w:val="28"/>
        </w:rPr>
        <w:t>市场趋势分析</w:t>
      </w:r>
      <w:r>
        <w:rPr>
          <w:rFonts w:ascii="仿宋" w:eastAsia="仿宋" w:hAnsi="仿宋"/>
          <w:sz w:val="28"/>
        </w:rPr>
        <w:t>：分析行业的发展趋势，包括技术进步、政策变化、消费者行为变化等。这些趋势可能带来新的市场机遇或挑战。</w:t>
      </w:r>
      <w:r>
        <w:rPr>
          <w:rFonts w:ascii="仿宋" w:eastAsia="仿宋" w:hAnsi="仿宋"/>
          <w:sz w:val="28"/>
        </w:rPr>
        <w:br/>
        <w:t xml:space="preserve">    5.</w:t>
      </w:r>
      <w:r>
        <w:rPr>
          <w:rFonts w:ascii="仿宋" w:eastAsia="仿宋" w:hAnsi="仿宋"/>
          <w:sz w:val="28"/>
        </w:rPr>
        <w:t>市场进入策略</w:t>
      </w:r>
      <w:r>
        <w:rPr>
          <w:rFonts w:ascii="仿宋" w:eastAsia="仿宋" w:hAnsi="仿宋"/>
          <w:sz w:val="28"/>
        </w:rPr>
        <w:t>：根据市场竞争情况，制定合适的市场进入策略，如差异化竞争、成本领先、集中化战略等。确保产品能够有效地与竞争对手的产品进行区分。</w:t>
      </w:r>
      <w:r>
        <w:rPr>
          <w:rFonts w:ascii="仿宋" w:eastAsia="仿宋" w:hAnsi="仿宋"/>
          <w:sz w:val="28"/>
        </w:rPr>
        <w:br/>
        <w:t xml:space="preserve">    6.</w:t>
      </w:r>
      <w:r>
        <w:rPr>
          <w:rFonts w:ascii="仿宋" w:eastAsia="仿宋" w:hAnsi="仿宋"/>
          <w:sz w:val="28"/>
        </w:rPr>
        <w:t>营销策略</w:t>
      </w:r>
      <w:r>
        <w:rPr>
          <w:rFonts w:ascii="仿宋" w:eastAsia="仿宋" w:hAnsi="仿宋"/>
          <w:sz w:val="28"/>
        </w:rPr>
        <w:t>：制定有效的营销策略，包括品牌建设、广告宣传、销售渠道建设、客户关系管理等，以提高产品在市场上的知名度和竞争力。</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t>：评估市场竞争带来的风险，如新进入者的威胁、现有竞争对手的反应、替代品的出现等。制定风险应对计划，确保企业的市场竞争力。</w:t>
      </w:r>
      <w:r>
        <w:rPr>
          <w:rFonts w:ascii="仿宋" w:eastAsia="仿宋" w:hAnsi="仿宋"/>
          <w:sz w:val="28"/>
        </w:rPr>
        <w:br/>
        <w:t xml:space="preserve">    8.</w:t>
      </w:r>
      <w:r>
        <w:rPr>
          <w:rFonts w:ascii="仿宋" w:eastAsia="仿宋" w:hAnsi="仿宋"/>
          <w:sz w:val="28"/>
        </w:rPr>
        <w:t>创新与研发</w:t>
      </w:r>
      <w:r>
        <w:rPr>
          <w:rFonts w:ascii="仿宋" w:eastAsia="仿宋" w:hAnsi="仿宋"/>
          <w:sz w:val="28"/>
        </w:rPr>
        <w:t>：强调持续的研发和创新，以保持产品的技术领先性和市场适应性。通过不断推出新产品和改进现有产品，提高企业的市场竞争力。</w:t>
      </w:r>
      <w:r>
        <w:rPr>
          <w:rFonts w:ascii="仿宋" w:eastAsia="仿宋" w:hAnsi="仿宋"/>
          <w:sz w:val="28"/>
        </w:rPr>
        <w:br/>
      </w:r>
      <w:r>
        <w:rPr>
          <w:rFonts w:ascii="仿宋" w:eastAsia="仿宋" w:hAnsi="仿宋"/>
          <w:sz w:val="28"/>
        </w:rPr>
        <w:t>通过上述分析，企业能够更好地理解市场动态，制定有效的竞争策略，并在不断变化的市场环境中保持竞争优势。</w:t>
      </w:r>
    </w:p>
    <w:p w:rsidR="009C12B5" w:rsidRPr="009C12B5" w:rsidP="009C12B5" w14:paraId="3F6D26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工控电器产品</w:t>
      </w:r>
      <w:r w:rsidRPr="009C12B5">
        <w:rPr>
          <w:rFonts w:ascii="仿宋" w:eastAsia="仿宋" w:hAnsi="仿宋"/>
          <w:sz w:val="28"/>
          <w:szCs w:val="28"/>
        </w:rPr>
        <w:t>的竞争优势和差异化策略。我们认为，</w:t>
      </w:r>
      <w:r w:rsidR="00E75C7F">
        <w:rPr>
          <w:rFonts w:ascii="仿宋" w:eastAsia="仿宋" w:hAnsi="仿宋"/>
          <w:sz w:val="28"/>
          <w:szCs w:val="28"/>
        </w:rPr>
        <w:t>工控电器产品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59770F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工控电器产品</w:t>
      </w:r>
      <w:r w:rsidRPr="009C12B5">
        <w:rPr>
          <w:rFonts w:ascii="仿宋" w:eastAsia="仿宋" w:hAnsi="仿宋"/>
          <w:sz w:val="28"/>
          <w:szCs w:val="28"/>
        </w:rPr>
        <w:t>将在竞争激烈的市场中脱颖而出。</w:t>
      </w:r>
    </w:p>
    <w:p w:rsidR="009C12B5" w:rsidP="007A4CF7" w14:paraId="4791A0C2" w14:textId="77777777">
      <w:pPr>
        <w:pStyle w:val="Heading3"/>
      </w:pPr>
      <w:bookmarkStart w:id="7" w:name="_Toc157814110"/>
      <w:r w:rsidRPr="009C12B5">
        <w:t xml:space="preserve">2.3 </w:t>
      </w:r>
      <w:r w:rsidR="007A4CF7">
        <w:t>工控电器</w:t>
      </w:r>
      <w:r w:rsidRPr="009C12B5">
        <w:t>行业趋势与机遇</w:t>
      </w:r>
      <w:bookmarkEnd w:id="7"/>
    </w:p>
    <w:p w:rsidR="006F76EE" w14:paraId="38D11263" w14:textId="5FDCC25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在工控电器产品项目商业发展计划书中，行业趋势与机遇分析是一个关键部分，它为投资者和决策者提供了关于市场走向和潜在机会的信息。以下是对工控电器产品行业趋势与机遇的分析：</w:t>
      </w:r>
      <w:r>
        <w:rPr>
          <w:rFonts w:ascii="仿宋" w:eastAsia="仿宋" w:hAnsi="仿宋"/>
          <w:sz w:val="28"/>
        </w:rPr>
        <w:br/>
        <w:t xml:space="preserve">    1.</w:t>
      </w:r>
      <w:r>
        <w:rPr>
          <w:rFonts w:ascii="仿宋" w:eastAsia="仿宋" w:hAnsi="仿宋"/>
          <w:sz w:val="28"/>
        </w:rPr>
        <w:t>自动化升级趋势</w:t>
      </w:r>
      <w:r>
        <w:rPr>
          <w:rFonts w:ascii="仿宋" w:eastAsia="仿宋" w:hAnsi="仿宋"/>
          <w:sz w:val="28"/>
        </w:rPr>
        <w:t>：随着制造业向智能化和自动化转型，对高性能、高可靠性的工控电器的需求日益增长。这为工控电器产品提供了广阔的市场空间。</w:t>
      </w:r>
      <w:r>
        <w:rPr>
          <w:rFonts w:ascii="仿宋" w:eastAsia="仿宋" w:hAnsi="仿宋"/>
          <w:sz w:val="28"/>
        </w:rPr>
        <w:br/>
        <w:t xml:space="preserve">    2.</w:t>
      </w:r>
      <w:r>
        <w:rPr>
          <w:rFonts w:ascii="仿宋" w:eastAsia="仿宋" w:hAnsi="仿宋"/>
          <w:sz w:val="28"/>
        </w:rPr>
        <w:t>节能环保需求</w:t>
      </w:r>
    </w:p>
    <w:p w:rsidR="006F76EE" w14:textId="5FDCC25F">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：全球对节能减排的重视推动着工控电器产品向高效、节能方向发展。例如，变频器、伺服系统等节能型产品备受青睐。</w:t>
      </w:r>
      <w:r>
        <w:rPr>
          <w:rFonts w:ascii="仿宋" w:eastAsia="仿宋" w:hAnsi="仿宋"/>
          <w:sz w:val="28"/>
        </w:rPr>
        <w:br/>
        <w:t xml:space="preserve">    3.</w:t>
      </w:r>
      <w:r>
        <w:rPr>
          <w:rFonts w:ascii="仿宋" w:eastAsia="仿宋" w:hAnsi="仿宋"/>
          <w:sz w:val="28"/>
        </w:rPr>
        <w:t>物联网与智能化</w:t>
      </w:r>
      <w:r>
        <w:rPr>
          <w:rFonts w:ascii="仿宋" w:eastAsia="仿宋" w:hAnsi="仿宋"/>
          <w:sz w:val="28"/>
        </w:rPr>
        <w:t>：物联网技术的快速发展促使工控电器产品向智能化、网络化方向演进，智能监控、远程控制等功能的实现将提升产品的竞争力。</w:t>
      </w:r>
      <w:r>
        <w:rPr>
          <w:rFonts w:ascii="仿宋" w:eastAsia="仿宋" w:hAnsi="仿宋"/>
          <w:sz w:val="28"/>
        </w:rPr>
        <w:br/>
        <w:t xml:space="preserve">    4.</w:t>
      </w:r>
      <w:r>
        <w:rPr>
          <w:rFonts w:ascii="仿宋" w:eastAsia="仿宋" w:hAnsi="仿宋"/>
          <w:sz w:val="28"/>
        </w:rPr>
        <w:t>定制化与模块化</w:t>
      </w:r>
      <w:r>
        <w:rPr>
          <w:rFonts w:ascii="仿宋" w:eastAsia="仿宋" w:hAnsi="仿宋"/>
          <w:sz w:val="28"/>
        </w:rPr>
        <w:t>：客户对工控电器产品的定制化需求日益增长，同时，模块化设计可以提高产品的灵活性和可维护性，满足不同应用场景的需求。</w:t>
      </w:r>
      <w:r>
        <w:rPr>
          <w:rFonts w:ascii="仿宋" w:eastAsia="仿宋" w:hAnsi="仿宋"/>
          <w:sz w:val="28"/>
        </w:rPr>
        <w:br/>
        <w:t xml:space="preserve">    5.</w:t>
      </w:r>
      <w:r>
        <w:rPr>
          <w:rFonts w:ascii="仿宋" w:eastAsia="仿宋" w:hAnsi="仿宋"/>
          <w:sz w:val="28"/>
        </w:rPr>
        <w:t>全球化市场</w:t>
      </w:r>
      <w:r>
        <w:rPr>
          <w:rFonts w:ascii="仿宋" w:eastAsia="仿宋" w:hAnsi="仿宋"/>
          <w:sz w:val="28"/>
        </w:rPr>
        <w:t>：随着全球经济一体化进程的加快，工控电器产品企业可以依托全球供应链和市场网络，实现产品的全球化销售和服务。</w:t>
      </w:r>
      <w:r>
        <w:rPr>
          <w:rFonts w:ascii="仿宋" w:eastAsia="仿宋" w:hAnsi="仿宋"/>
          <w:sz w:val="28"/>
        </w:rPr>
        <w:br/>
        <w:t xml:space="preserve">    6.</w:t>
      </w:r>
      <w:r>
        <w:rPr>
          <w:rFonts w:ascii="仿宋" w:eastAsia="仿宋" w:hAnsi="仿宋"/>
          <w:sz w:val="28"/>
        </w:rPr>
        <w:t>政策支持</w:t>
      </w:r>
      <w:r>
        <w:rPr>
          <w:rFonts w:ascii="仿宋" w:eastAsia="仿宋" w:hAnsi="仿宋"/>
          <w:sz w:val="28"/>
        </w:rPr>
        <w:t>：许多国家和地区都出台了支持制造业升级和技术创新的政策，这为工控电器产品企业提供了良好的政策环境和发展机遇。</w:t>
      </w:r>
      <w:r>
        <w:rPr>
          <w:rFonts w:ascii="仿宋" w:eastAsia="仿宋" w:hAnsi="仿宋"/>
          <w:sz w:val="28"/>
        </w:rPr>
        <w:br/>
        <w:t xml:space="preserve">    7.</w:t>
      </w:r>
      <w:r>
        <w:rPr>
          <w:rFonts w:ascii="仿宋" w:eastAsia="仿宋" w:hAnsi="仿宋"/>
          <w:sz w:val="28"/>
        </w:rPr>
        <w:t>技术创新</w:t>
      </w:r>
      <w:r>
        <w:rPr>
          <w:rFonts w:ascii="仿宋" w:eastAsia="仿宋" w:hAnsi="仿宋"/>
          <w:sz w:val="28"/>
        </w:rPr>
        <w:t>：持续的技术创新是工控电器产品企业保持竞争力的关键。例如，在材料科学、电子技术、控制理论等领域的新突破，将推动产品性能的飞跃。</w:t>
      </w:r>
      <w:r>
        <w:rPr>
          <w:rFonts w:ascii="仿宋" w:eastAsia="仿宋" w:hAnsi="仿宋"/>
          <w:sz w:val="28"/>
        </w:rPr>
        <w:br/>
        <w:t xml:space="preserve">    8.</w:t>
      </w:r>
      <w:r>
        <w:rPr>
          <w:rFonts w:ascii="仿宋" w:eastAsia="仿宋" w:hAnsi="仿宋"/>
          <w:sz w:val="28"/>
        </w:rPr>
        <w:t>服务增值</w:t>
      </w:r>
      <w:r>
        <w:rPr>
          <w:rFonts w:ascii="仿宋" w:eastAsia="仿宋" w:hAnsi="仿宋"/>
          <w:sz w:val="28"/>
        </w:rPr>
        <w:t>：除了产品本身，提供包括技术支持、定制化解决方案、维护服务等在内的增值服务，已成为工控电器产品企业增强客户粘性和市场竞争力的重要手段。</w:t>
      </w:r>
      <w:r>
        <w:rPr>
          <w:rFonts w:ascii="仿宋" w:eastAsia="仿宋" w:hAnsi="仿宋"/>
          <w:sz w:val="28"/>
        </w:rPr>
        <w:br/>
      </w:r>
      <w:r>
        <w:rPr>
          <w:rFonts w:ascii="仿宋" w:eastAsia="仿宋" w:hAnsi="仿宋"/>
          <w:sz w:val="28"/>
        </w:rPr>
        <w:t>综上所述，工控电器产品行业正面临着自动化升级、节能环保、智能化、定制化、全球化市场、政策支持、技术创新以及服务增值等多重机遇和趋势。企业应紧跟市场动态，把握行业脉搏，通过不断创新和提升服务水平，以满足不断变化的市场需求，从而在激烈的竞争中脱颖而出。</w:t>
      </w:r>
    </w:p>
    <w:p w:rsidR="009C12B5" w:rsidRPr="009C12B5" w:rsidP="009C12B5" w14:paraId="47BB269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工控电器产品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工控电器产品</w:t>
      </w:r>
      <w:r w:rsidRPr="009C12B5">
        <w:rPr>
          <w:rFonts w:ascii="仿宋" w:eastAsia="仿宋" w:hAnsi="仿宋"/>
          <w:sz w:val="28"/>
          <w:szCs w:val="28"/>
        </w:rPr>
        <w:t>始终走在行业的前沿并抓住每一个市场机遇。</w:t>
      </w:r>
    </w:p>
    <w:p w:rsidR="009C12B5" w:rsidRPr="009C12B5" w:rsidP="007A4CF7" w14:paraId="71C5869D" w14:textId="77777777">
      <w:pPr>
        <w:pStyle w:val="Heading2"/>
      </w:pPr>
      <w:bookmarkStart w:id="8" w:name="_Toc157814111"/>
      <w:r w:rsidRPr="009C12B5">
        <w:t>三、营销策略</w:t>
      </w:r>
      <w:bookmarkEnd w:id="8"/>
    </w:p>
    <w:p w:rsidR="009C12B5" w:rsidRPr="009C12B5" w:rsidP="007A4CF7" w14:paraId="41CA219B" w14:textId="77777777">
      <w:pPr>
        <w:pStyle w:val="Heading3"/>
      </w:pPr>
      <w:bookmarkStart w:id="9" w:name="_Toc157814112"/>
      <w:r w:rsidRPr="009C12B5">
        <w:t xml:space="preserve">3.1 </w:t>
      </w:r>
      <w:r w:rsidRPr="009C12B5">
        <w:t>品牌定位与传播</w:t>
      </w:r>
      <w:bookmarkEnd w:id="9"/>
    </w:p>
    <w:p w:rsidR="009C12B5" w:rsidRPr="009C12B5" w:rsidP="007A4CF7" w14:paraId="027818CB"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工控电器产品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45BE34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工控电器产品</w:t>
      </w:r>
      <w:r w:rsidRPr="009C12B5">
        <w:rPr>
          <w:rFonts w:ascii="仿宋" w:eastAsia="仿宋" w:hAnsi="仿宋"/>
          <w:sz w:val="28"/>
          <w:szCs w:val="28"/>
        </w:rPr>
        <w:t>的专业评测和推荐文章，以扩大品牌影响力。</w:t>
      </w:r>
    </w:p>
    <w:p w:rsidR="009C12B5" w:rsidRPr="009C12B5" w:rsidP="009C12B5" w14:paraId="642B428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工控电器产品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AA54D06" w14:textId="77777777">
      <w:pPr>
        <w:pStyle w:val="Heading3"/>
      </w:pPr>
      <w:bookmarkStart w:id="10" w:name="_Toc157814113"/>
      <w:r w:rsidRPr="009C12B5">
        <w:t xml:space="preserve">3.2 </w:t>
      </w:r>
      <w:r w:rsidR="007A4CF7">
        <w:t>工控电器</w:t>
      </w:r>
      <w:r w:rsidRPr="009C12B5">
        <w:t>产品定价策略</w:t>
      </w:r>
      <w:bookmarkEnd w:id="10"/>
    </w:p>
    <w:p w:rsidR="009C12B5" w:rsidRPr="009C12B5" w:rsidP="00CA39FB" w14:paraId="6288E0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工控电器产品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81F62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270252F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工控电器产品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F357BF7" w14:textId="77777777">
      <w:pPr>
        <w:pStyle w:val="Heading3"/>
      </w:pPr>
      <w:bookmarkStart w:id="11" w:name="_Toc157814114"/>
      <w:r w:rsidRPr="009C12B5">
        <w:t xml:space="preserve">3.3 </w:t>
      </w:r>
      <w:r w:rsidR="007A4CF7">
        <w:t>工控电器</w:t>
      </w:r>
      <w:r w:rsidR="007A4CF7">
        <w:rPr>
          <w:rFonts w:hint="eastAsia"/>
        </w:rPr>
        <w:t>产品</w:t>
      </w:r>
      <w:r w:rsidRPr="009C12B5">
        <w:t>销售渠道与拓展</w:t>
      </w:r>
      <w:bookmarkEnd w:id="11"/>
    </w:p>
    <w:p w:rsidR="009C12B5" w:rsidRPr="009C12B5" w:rsidP="009C12B5" w14:paraId="61E168F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工控电器产品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F852C2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工控电器产品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2FB3B7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工控电器产品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B243A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https://d.book118.com/658011076033006034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7398CA4" w14:textId="77777777">
    <w:pPr>
      <w:pStyle w:val="Footer"/>
      <w:jc w:val="center"/>
    </w:pPr>
  </w:p>
  <w:p w:rsidR="00FE7E16" w14:paraId="65D548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D20E1C3" w14:textId="77777777">
    <w:pPr>
      <w:pStyle w:val="Footer"/>
      <w:jc w:val="center"/>
    </w:pPr>
  </w:p>
  <w:p w:rsidR="007A4CF7" w14:paraId="6181C11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619D0C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276C0A5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0BC30A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EA426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090994"/>
      <w:docPartObj>
        <w:docPartGallery w:val="Page Numbers (Bottom of Page)"/>
        <w:docPartUnique/>
      </w:docPartObj>
    </w:sdtPr>
    <w:sdtContent>
      <w:sdt>
        <w:sdtPr>
          <w:id w:val="32335671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750865"/>
      <w:docPartObj>
        <w:docPartGallery w:val="Page Numbers (Bottom of Page)"/>
        <w:docPartUnique/>
      </w:docPartObj>
    </w:sdtPr>
    <w:sdtContent>
      <w:sdt>
        <w:sdtPr>
          <w:id w:val="175671821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321838"/>
      <w:docPartObj>
        <w:docPartGallery w:val="Page Numbers (Bottom of Page)"/>
        <w:docPartUnique/>
      </w:docPartObj>
    </w:sdtPr>
    <w:sdtContent>
      <w:sdt>
        <w:sdtPr>
          <w:id w:val="10584500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3885646"/>
      <w:docPartObj>
        <w:docPartGallery w:val="Page Numbers (Bottom of Page)"/>
        <w:docPartUnique/>
      </w:docPartObj>
    </w:sdtPr>
    <w:sdtContent>
      <w:sdt>
        <w:sdtPr>
          <w:id w:val="20917787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698843"/>
      <w:docPartObj>
        <w:docPartGallery w:val="Page Numbers (Bottom of Page)"/>
        <w:docPartUnique/>
      </w:docPartObj>
    </w:sdtPr>
    <w:sdtContent>
      <w:sdt>
        <w:sdtPr>
          <w:id w:val="3052496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0029752"/>
      <w:docPartObj>
        <w:docPartGallery w:val="Page Numbers (Bottom of Page)"/>
        <w:docPartUnique/>
      </w:docPartObj>
    </w:sdtPr>
    <w:sdtContent>
      <w:sdt>
        <w:sdtPr>
          <w:id w:val="18326355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1582193"/>
      <w:docPartObj>
        <w:docPartGallery w:val="Page Numbers (Bottom of Page)"/>
        <w:docPartUnique/>
      </w:docPartObj>
    </w:sdtPr>
    <w:sdtContent>
      <w:sdt>
        <w:sdtPr>
          <w:id w:val="19088706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7337350"/>
      <w:docPartObj>
        <w:docPartGallery w:val="Page Numbers (Bottom of Page)"/>
        <w:docPartUnique/>
      </w:docPartObj>
    </w:sdtPr>
    <w:sdtContent>
      <w:sdt>
        <w:sdtPr>
          <w:id w:val="18819935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3946572"/>
      <w:docPartObj>
        <w:docPartGallery w:val="Page Numbers (Bottom of Page)"/>
        <w:docPartUnique/>
      </w:docPartObj>
    </w:sdtPr>
    <w:sdtContent>
      <w:sdt>
        <w:sdtPr>
          <w:id w:val="208109635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210869"/>
      <w:docPartObj>
        <w:docPartGallery w:val="Page Numbers (Bottom of Page)"/>
        <w:docPartUnique/>
      </w:docPartObj>
    </w:sdtPr>
    <w:sdtContent>
      <w:sdt>
        <w:sdtPr>
          <w:id w:val="16865192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935910"/>
      <w:docPartObj>
        <w:docPartGallery w:val="Page Numbers (Bottom of Page)"/>
        <w:docPartUnique/>
      </w:docPartObj>
    </w:sdtPr>
    <w:sdtContent>
      <w:sdt>
        <w:sdtPr>
          <w:id w:val="13384942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434784"/>
      <w:docPartObj>
        <w:docPartGallery w:val="Page Numbers (Bottom of Page)"/>
        <w:docPartUnique/>
      </w:docPartObj>
    </w:sdtPr>
    <w:sdtContent>
      <w:sdt>
        <w:sdtPr>
          <w:id w:val="16938841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3960361"/>
      <w:docPartObj>
        <w:docPartGallery w:val="Page Numbers (Bottom of Page)"/>
        <w:docPartUnique/>
      </w:docPartObj>
    </w:sdtPr>
    <w:sdtContent>
      <w:sdt>
        <w:sdtPr>
          <w:id w:val="92540570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2076958"/>
      <w:docPartObj>
        <w:docPartGallery w:val="Page Numbers (Bottom of Page)"/>
        <w:docPartUnique/>
      </w:docPartObj>
    </w:sdtPr>
    <w:sdtContent>
      <w:sdt>
        <w:sdtPr>
          <w:id w:val="19234951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770056"/>
      <w:docPartObj>
        <w:docPartGallery w:val="Page Numbers (Bottom of Page)"/>
        <w:docPartUnique/>
      </w:docPartObj>
    </w:sdtPr>
    <w:sdtContent>
      <w:sdt>
        <w:sdtPr>
          <w:id w:val="138565311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523241"/>
      <w:docPartObj>
        <w:docPartGallery w:val="Page Numbers (Bottom of Page)"/>
        <w:docPartUnique/>
      </w:docPartObj>
    </w:sdtPr>
    <w:sdtContent>
      <w:sdt>
        <w:sdtPr>
          <w:id w:val="12881114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8880164"/>
      <w:docPartObj>
        <w:docPartGallery w:val="Page Numbers (Bottom of Page)"/>
        <w:docPartUnique/>
      </w:docPartObj>
    </w:sdtPr>
    <w:sdtContent>
      <w:sdt>
        <w:sdtPr>
          <w:id w:val="208183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1685873"/>
      <w:docPartObj>
        <w:docPartGallery w:val="Page Numbers (Bottom of Page)"/>
        <w:docPartUnique/>
      </w:docPartObj>
    </w:sdtPr>
    <w:sdtContent>
      <w:sdt>
        <w:sdtPr>
          <w:id w:val="19658828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1532119"/>
      <w:docPartObj>
        <w:docPartGallery w:val="Page Numbers (Bottom of Page)"/>
        <w:docPartUnique/>
      </w:docPartObj>
    </w:sdtPr>
    <w:sdtContent>
      <w:sdt>
        <w:sdtPr>
          <w:id w:val="16914030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1085315"/>
      <w:docPartObj>
        <w:docPartGallery w:val="Page Numbers (Bottom of Page)"/>
        <w:docPartUnique/>
      </w:docPartObj>
    </w:sdtPr>
    <w:sdtContent>
      <w:sdt>
        <w:sdtPr>
          <w:id w:val="10110014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058001"/>
      <w:docPartObj>
        <w:docPartGallery w:val="Page Numbers (Bottom of Page)"/>
        <w:docPartUnique/>
      </w:docPartObj>
    </w:sdtPr>
    <w:sdtContent>
      <w:sdt>
        <w:sdtPr>
          <w:id w:val="5843631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25818"/>
      <w:docPartObj>
        <w:docPartGallery w:val="Page Numbers (Bottom of Page)"/>
        <w:docPartUnique/>
      </w:docPartObj>
    </w:sdtPr>
    <w:sdtContent>
      <w:sdt>
        <w:sdtPr>
          <w:id w:val="16243540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AD0B39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44369D1"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6F76EE"/>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824F0"/>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F55CE2"/>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8011076033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2757</Words>
  <Characters>15721</Characters>
  <Application>Microsoft Office Word</Application>
  <DocSecurity>0</DocSecurity>
  <Lines>131</Lines>
  <Paragraphs>36</Paragraphs>
  <ScaleCrop>false</ScaleCrop>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2024-02-05T05:04:00Z</dcterms:modified>
</cp:coreProperties>
</file>