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自动装配生产线项目规划设计蓝图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56" w:history="1">
        <w:r>
          <w:rPr>
            <w:rFonts w:ascii="仿宋" w:eastAsia="仿宋" w:hAnsi="仿宋" w:cs="仿宋" w:hint="eastAsia"/>
            <w:lang w:eastAsia="zh-CN"/>
          </w:rPr>
          <w:t>概论</w:t>
        </w:r>
        <w:r>
          <w:tab/>
        </w:r>
        <w:r>
          <w:fldChar w:fldCharType="begin"/>
        </w:r>
        <w:r>
          <w:instrText xml:space="preserve"> PAGEREF _Toc29956 \h </w:instrText>
        </w:r>
        <w:r>
          <w:fldChar w:fldCharType="separate"/>
        </w:r>
        <w:r>
          <w:t>3</w:t>
        </w:r>
        <w:r>
          <w:fldChar w:fldCharType="end"/>
        </w:r>
      </w:hyperlink>
    </w:p>
    <w:p>
      <w:pPr>
        <w:pStyle w:val="TOC1"/>
        <w:tabs>
          <w:tab w:val="right" w:leader="dot" w:pos="8306"/>
        </w:tabs>
      </w:pPr>
      <w:hyperlink w:anchor="_Toc28870" w:history="1">
        <w:r>
          <w:rPr>
            <w:rFonts w:ascii="仿宋" w:eastAsia="仿宋" w:hAnsi="仿宋" w:cs="仿宋" w:hint="eastAsia"/>
            <w:lang w:eastAsia="zh-CN"/>
          </w:rPr>
          <w:t>一、自动装配生产线项目选址可行性分析</w:t>
        </w:r>
        <w:r>
          <w:tab/>
        </w:r>
        <w:r>
          <w:fldChar w:fldCharType="begin"/>
        </w:r>
        <w:r>
          <w:instrText xml:space="preserve"> PAGEREF _Toc28870 \h </w:instrText>
        </w:r>
        <w:r>
          <w:fldChar w:fldCharType="separate"/>
        </w:r>
        <w:r>
          <w:t>3</w:t>
        </w:r>
        <w:r>
          <w:fldChar w:fldCharType="end"/>
        </w:r>
      </w:hyperlink>
    </w:p>
    <w:p>
      <w:pPr>
        <w:pStyle w:val="TOC2"/>
        <w:tabs>
          <w:tab w:val="right" w:leader="dot" w:pos="8306"/>
        </w:tabs>
      </w:pPr>
      <w:hyperlink w:anchor="_Toc23499" w:history="1">
        <w:r>
          <w:rPr>
            <w:rFonts w:ascii="仿宋" w:eastAsia="仿宋" w:hAnsi="仿宋" w:cs="仿宋" w:hint="eastAsia"/>
            <w:lang w:eastAsia="zh-CN"/>
          </w:rPr>
          <w:t>(一)、自动装配生产线项目选址</w:t>
        </w:r>
        <w:r>
          <w:tab/>
        </w:r>
        <w:r>
          <w:fldChar w:fldCharType="begin"/>
        </w:r>
        <w:r>
          <w:instrText xml:space="preserve"> PAGEREF _Toc23499 \h </w:instrText>
        </w:r>
        <w:r>
          <w:fldChar w:fldCharType="separate"/>
        </w:r>
        <w:r>
          <w:t>3</w:t>
        </w:r>
        <w:r>
          <w:fldChar w:fldCharType="end"/>
        </w:r>
      </w:hyperlink>
    </w:p>
    <w:p>
      <w:pPr>
        <w:pStyle w:val="TOC2"/>
        <w:tabs>
          <w:tab w:val="right" w:leader="dot" w:pos="8306"/>
        </w:tabs>
      </w:pPr>
      <w:hyperlink w:anchor="_Toc12236" w:history="1">
        <w:r>
          <w:rPr>
            <w:rFonts w:ascii="仿宋" w:eastAsia="仿宋" w:hAnsi="仿宋" w:cs="仿宋" w:hint="eastAsia"/>
            <w:lang w:eastAsia="zh-CN"/>
          </w:rPr>
          <w:t>(二)、用地控制指标</w:t>
        </w:r>
        <w:r>
          <w:tab/>
        </w:r>
        <w:r>
          <w:fldChar w:fldCharType="begin"/>
        </w:r>
        <w:r>
          <w:instrText xml:space="preserve"> PAGEREF _Toc12236 \h </w:instrText>
        </w:r>
        <w:r>
          <w:fldChar w:fldCharType="separate"/>
        </w:r>
        <w:r>
          <w:t>3</w:t>
        </w:r>
        <w:r>
          <w:fldChar w:fldCharType="end"/>
        </w:r>
      </w:hyperlink>
    </w:p>
    <w:p>
      <w:pPr>
        <w:pStyle w:val="TOC2"/>
        <w:tabs>
          <w:tab w:val="right" w:leader="dot" w:pos="8306"/>
        </w:tabs>
      </w:pPr>
      <w:hyperlink w:anchor="_Toc9422" w:history="1">
        <w:r>
          <w:rPr>
            <w:rFonts w:ascii="仿宋" w:eastAsia="仿宋" w:hAnsi="仿宋" w:cs="仿宋" w:hint="eastAsia"/>
            <w:lang w:eastAsia="zh-CN"/>
          </w:rPr>
          <w:t>(三)、节约用地措施</w:t>
        </w:r>
        <w:r>
          <w:tab/>
        </w:r>
        <w:r>
          <w:fldChar w:fldCharType="begin"/>
        </w:r>
        <w:r>
          <w:instrText xml:space="preserve"> PAGEREF _Toc9422 \h </w:instrText>
        </w:r>
        <w:r>
          <w:fldChar w:fldCharType="separate"/>
        </w:r>
        <w:r>
          <w:t>5</w:t>
        </w:r>
        <w:r>
          <w:fldChar w:fldCharType="end"/>
        </w:r>
      </w:hyperlink>
    </w:p>
    <w:p>
      <w:pPr>
        <w:pStyle w:val="TOC2"/>
        <w:tabs>
          <w:tab w:val="right" w:leader="dot" w:pos="8306"/>
        </w:tabs>
      </w:pPr>
      <w:hyperlink w:anchor="_Toc8744" w:history="1">
        <w:r>
          <w:rPr>
            <w:rFonts w:ascii="仿宋" w:eastAsia="仿宋" w:hAnsi="仿宋" w:cs="仿宋" w:hint="eastAsia"/>
            <w:lang w:eastAsia="zh-CN"/>
          </w:rPr>
          <w:t>(四)、总图布置方案</w:t>
        </w:r>
        <w:r>
          <w:tab/>
        </w:r>
        <w:r>
          <w:fldChar w:fldCharType="begin"/>
        </w:r>
        <w:r>
          <w:instrText xml:space="preserve"> PAGEREF _Toc8744 \h </w:instrText>
        </w:r>
        <w:r>
          <w:fldChar w:fldCharType="separate"/>
        </w:r>
        <w:r>
          <w:t>6</w:t>
        </w:r>
        <w:r>
          <w:fldChar w:fldCharType="end"/>
        </w:r>
      </w:hyperlink>
    </w:p>
    <w:p>
      <w:pPr>
        <w:pStyle w:val="TOC2"/>
        <w:tabs>
          <w:tab w:val="right" w:leader="dot" w:pos="8306"/>
        </w:tabs>
      </w:pPr>
      <w:hyperlink w:anchor="_Toc18089" w:history="1">
        <w:r>
          <w:rPr>
            <w:rFonts w:ascii="仿宋" w:eastAsia="仿宋" w:hAnsi="仿宋" w:cs="仿宋" w:hint="eastAsia"/>
            <w:lang w:eastAsia="zh-CN"/>
          </w:rPr>
          <w:t>(五)、选址综合评价</w:t>
        </w:r>
        <w:r>
          <w:tab/>
        </w:r>
        <w:r>
          <w:fldChar w:fldCharType="begin"/>
        </w:r>
        <w:r>
          <w:instrText xml:space="preserve"> PAGEREF _Toc18089 \h </w:instrText>
        </w:r>
        <w:r>
          <w:fldChar w:fldCharType="separate"/>
        </w:r>
        <w:r>
          <w:t>7</w:t>
        </w:r>
        <w:r>
          <w:fldChar w:fldCharType="end"/>
        </w:r>
      </w:hyperlink>
    </w:p>
    <w:p>
      <w:pPr>
        <w:pStyle w:val="TOC1"/>
        <w:tabs>
          <w:tab w:val="right" w:leader="dot" w:pos="8306"/>
        </w:tabs>
      </w:pPr>
      <w:hyperlink w:anchor="_Toc11882" w:history="1">
        <w:r>
          <w:rPr>
            <w:rFonts w:ascii="仿宋" w:eastAsia="仿宋" w:hAnsi="仿宋" w:cs="仿宋" w:hint="eastAsia"/>
            <w:lang w:eastAsia="zh-CN"/>
          </w:rPr>
          <w:t>二、自动装配生产线项目建设背景及必要性分析</w:t>
        </w:r>
        <w:r>
          <w:tab/>
        </w:r>
        <w:r>
          <w:fldChar w:fldCharType="begin"/>
        </w:r>
        <w:r>
          <w:instrText xml:space="preserve"> PAGEREF _Toc11882 \h </w:instrText>
        </w:r>
        <w:r>
          <w:fldChar w:fldCharType="separate"/>
        </w:r>
        <w:r>
          <w:t>8</w:t>
        </w:r>
        <w:r>
          <w:fldChar w:fldCharType="end"/>
        </w:r>
      </w:hyperlink>
    </w:p>
    <w:p>
      <w:pPr>
        <w:pStyle w:val="TOC2"/>
        <w:tabs>
          <w:tab w:val="right" w:leader="dot" w:pos="8306"/>
        </w:tabs>
      </w:pPr>
      <w:hyperlink w:anchor="_Toc13957" w:history="1">
        <w:r>
          <w:rPr>
            <w:rFonts w:ascii="仿宋" w:eastAsia="仿宋" w:hAnsi="仿宋" w:cs="仿宋" w:hint="eastAsia"/>
            <w:lang w:eastAsia="zh-CN"/>
          </w:rPr>
          <w:t>(一)、自动装配生产线项目背景分析</w:t>
        </w:r>
        <w:r>
          <w:tab/>
        </w:r>
        <w:r>
          <w:fldChar w:fldCharType="begin"/>
        </w:r>
        <w:r>
          <w:instrText xml:space="preserve"> PAGEREF _Toc13957 \h </w:instrText>
        </w:r>
        <w:r>
          <w:fldChar w:fldCharType="separate"/>
        </w:r>
        <w:r>
          <w:t>8</w:t>
        </w:r>
        <w:r>
          <w:fldChar w:fldCharType="end"/>
        </w:r>
      </w:hyperlink>
    </w:p>
    <w:p>
      <w:pPr>
        <w:pStyle w:val="TOC2"/>
        <w:tabs>
          <w:tab w:val="right" w:leader="dot" w:pos="8306"/>
        </w:tabs>
      </w:pPr>
      <w:hyperlink w:anchor="_Toc25228" w:history="1">
        <w:r>
          <w:rPr>
            <w:rFonts w:ascii="仿宋" w:eastAsia="仿宋" w:hAnsi="仿宋" w:cs="仿宋" w:hint="eastAsia"/>
            <w:lang w:eastAsia="zh-CN"/>
          </w:rPr>
          <w:t>(二)、自动装配生产线项目建设必要性分析</w:t>
        </w:r>
        <w:r>
          <w:tab/>
        </w:r>
        <w:r>
          <w:fldChar w:fldCharType="begin"/>
        </w:r>
        <w:r>
          <w:instrText xml:space="preserve"> PAGEREF _Toc25228 \h </w:instrText>
        </w:r>
        <w:r>
          <w:fldChar w:fldCharType="separate"/>
        </w:r>
        <w:r>
          <w:t>10</w:t>
        </w:r>
        <w:r>
          <w:fldChar w:fldCharType="end"/>
        </w:r>
      </w:hyperlink>
    </w:p>
    <w:p>
      <w:pPr>
        <w:pStyle w:val="TOC1"/>
        <w:tabs>
          <w:tab w:val="right" w:leader="dot" w:pos="8306"/>
        </w:tabs>
      </w:pPr>
      <w:hyperlink w:anchor="_Toc18979" w:history="1">
        <w:r>
          <w:rPr>
            <w:rFonts w:ascii="仿宋" w:eastAsia="仿宋" w:hAnsi="仿宋" w:cs="仿宋" w:hint="eastAsia"/>
            <w:lang w:eastAsia="zh-CN"/>
          </w:rPr>
          <w:t>三、自动装配生产线项目绩效评估</w:t>
        </w:r>
        <w:r>
          <w:tab/>
        </w:r>
        <w:r>
          <w:fldChar w:fldCharType="begin"/>
        </w:r>
        <w:r>
          <w:instrText xml:space="preserve"> PAGEREF _Toc18979 \h </w:instrText>
        </w:r>
        <w:r>
          <w:fldChar w:fldCharType="separate"/>
        </w:r>
        <w:r>
          <w:t>12</w:t>
        </w:r>
        <w:r>
          <w:fldChar w:fldCharType="end"/>
        </w:r>
      </w:hyperlink>
    </w:p>
    <w:p>
      <w:pPr>
        <w:pStyle w:val="TOC2"/>
        <w:tabs>
          <w:tab w:val="right" w:leader="dot" w:pos="8306"/>
        </w:tabs>
      </w:pPr>
      <w:hyperlink w:anchor="_Toc26183" w:history="1">
        <w:r>
          <w:rPr>
            <w:rFonts w:ascii="仿宋" w:eastAsia="仿宋" w:hAnsi="仿宋" w:cs="仿宋" w:hint="eastAsia"/>
            <w:lang w:eastAsia="zh-CN"/>
          </w:rPr>
          <w:t>(一)、绩效评估指标</w:t>
        </w:r>
        <w:r>
          <w:tab/>
        </w:r>
        <w:r>
          <w:fldChar w:fldCharType="begin"/>
        </w:r>
        <w:r>
          <w:instrText xml:space="preserve"> PAGEREF _Toc26183 \h </w:instrText>
        </w:r>
        <w:r>
          <w:fldChar w:fldCharType="separate"/>
        </w:r>
        <w:r>
          <w:t>12</w:t>
        </w:r>
        <w:r>
          <w:fldChar w:fldCharType="end"/>
        </w:r>
      </w:hyperlink>
    </w:p>
    <w:p>
      <w:pPr>
        <w:pStyle w:val="TOC2"/>
        <w:tabs>
          <w:tab w:val="right" w:leader="dot" w:pos="8306"/>
        </w:tabs>
      </w:pPr>
      <w:hyperlink w:anchor="_Toc5966" w:history="1">
        <w:r>
          <w:rPr>
            <w:rFonts w:ascii="仿宋" w:eastAsia="仿宋" w:hAnsi="仿宋" w:cs="仿宋" w:hint="eastAsia"/>
            <w:lang w:eastAsia="zh-CN"/>
          </w:rPr>
          <w:t>(二)、绩效评估方法</w:t>
        </w:r>
        <w:r>
          <w:tab/>
        </w:r>
        <w:r>
          <w:fldChar w:fldCharType="begin"/>
        </w:r>
        <w:r>
          <w:instrText xml:space="preserve"> PAGEREF _Toc5966 \h </w:instrText>
        </w:r>
        <w:r>
          <w:fldChar w:fldCharType="separate"/>
        </w:r>
        <w:r>
          <w:t>13</w:t>
        </w:r>
        <w:r>
          <w:fldChar w:fldCharType="end"/>
        </w:r>
      </w:hyperlink>
    </w:p>
    <w:p>
      <w:pPr>
        <w:pStyle w:val="TOC2"/>
        <w:tabs>
          <w:tab w:val="right" w:leader="dot" w:pos="8306"/>
        </w:tabs>
      </w:pPr>
      <w:hyperlink w:anchor="_Toc14675" w:history="1">
        <w:r>
          <w:rPr>
            <w:rFonts w:ascii="仿宋" w:eastAsia="仿宋" w:hAnsi="仿宋" w:cs="仿宋" w:hint="eastAsia"/>
            <w:lang w:eastAsia="zh-CN"/>
          </w:rPr>
          <w:t>(三)、绩效评估周期</w:t>
        </w:r>
        <w:r>
          <w:tab/>
        </w:r>
        <w:r>
          <w:fldChar w:fldCharType="begin"/>
        </w:r>
        <w:r>
          <w:instrText xml:space="preserve"> PAGEREF _Toc14675 \h </w:instrText>
        </w:r>
        <w:r>
          <w:fldChar w:fldCharType="separate"/>
        </w:r>
        <w:r>
          <w:t>14</w:t>
        </w:r>
        <w:r>
          <w:fldChar w:fldCharType="end"/>
        </w:r>
      </w:hyperlink>
    </w:p>
    <w:p>
      <w:pPr>
        <w:pStyle w:val="TOC1"/>
        <w:tabs>
          <w:tab w:val="right" w:leader="dot" w:pos="8306"/>
        </w:tabs>
      </w:pPr>
      <w:hyperlink w:anchor="_Toc9130" w:history="1">
        <w:r>
          <w:rPr>
            <w:rFonts w:ascii="仿宋" w:eastAsia="仿宋" w:hAnsi="仿宋" w:cs="仿宋" w:hint="eastAsia"/>
            <w:lang w:eastAsia="zh-CN"/>
          </w:rPr>
          <w:t>四、自动装配生产线项目土建工程</w:t>
        </w:r>
        <w:r>
          <w:tab/>
        </w:r>
        <w:r>
          <w:fldChar w:fldCharType="begin"/>
        </w:r>
        <w:r>
          <w:instrText xml:space="preserve"> PAGEREF _Toc9130 \h </w:instrText>
        </w:r>
        <w:r>
          <w:fldChar w:fldCharType="separate"/>
        </w:r>
        <w:r>
          <w:t>15</w:t>
        </w:r>
        <w:r>
          <w:fldChar w:fldCharType="end"/>
        </w:r>
      </w:hyperlink>
    </w:p>
    <w:p>
      <w:pPr>
        <w:pStyle w:val="TOC2"/>
        <w:tabs>
          <w:tab w:val="right" w:leader="dot" w:pos="8306"/>
        </w:tabs>
      </w:pPr>
      <w:hyperlink w:anchor="_Toc25695" w:history="1">
        <w:r>
          <w:rPr>
            <w:rFonts w:ascii="仿宋" w:eastAsia="仿宋" w:hAnsi="仿宋" w:cs="仿宋" w:hint="eastAsia"/>
            <w:lang w:eastAsia="zh-CN"/>
          </w:rPr>
          <w:t>(一)、建筑工程设计原则</w:t>
        </w:r>
        <w:r>
          <w:tab/>
        </w:r>
        <w:r>
          <w:fldChar w:fldCharType="begin"/>
        </w:r>
        <w:r>
          <w:instrText xml:space="preserve"> PAGEREF _Toc25695 \h </w:instrText>
        </w:r>
        <w:r>
          <w:fldChar w:fldCharType="separate"/>
        </w:r>
        <w:r>
          <w:t>15</w:t>
        </w:r>
        <w:r>
          <w:fldChar w:fldCharType="end"/>
        </w:r>
      </w:hyperlink>
    </w:p>
    <w:p>
      <w:pPr>
        <w:pStyle w:val="TOC2"/>
        <w:tabs>
          <w:tab w:val="right" w:leader="dot" w:pos="8306"/>
        </w:tabs>
      </w:pPr>
      <w:hyperlink w:anchor="_Toc4162" w:history="1">
        <w:r>
          <w:rPr>
            <w:rFonts w:ascii="仿宋" w:eastAsia="仿宋" w:hAnsi="仿宋" w:cs="仿宋" w:hint="eastAsia"/>
            <w:lang w:eastAsia="zh-CN"/>
          </w:rPr>
          <w:t>(二)、土建工程设计年限及安全等级</w:t>
        </w:r>
        <w:r>
          <w:tab/>
        </w:r>
        <w:r>
          <w:fldChar w:fldCharType="begin"/>
        </w:r>
        <w:r>
          <w:instrText xml:space="preserve"> PAGEREF _Toc4162 \h </w:instrText>
        </w:r>
        <w:r>
          <w:fldChar w:fldCharType="separate"/>
        </w:r>
        <w:r>
          <w:t>16</w:t>
        </w:r>
        <w:r>
          <w:fldChar w:fldCharType="end"/>
        </w:r>
      </w:hyperlink>
    </w:p>
    <w:p>
      <w:pPr>
        <w:pStyle w:val="TOC2"/>
        <w:tabs>
          <w:tab w:val="right" w:leader="dot" w:pos="8306"/>
        </w:tabs>
      </w:pPr>
      <w:hyperlink w:anchor="_Toc15104" w:history="1">
        <w:r>
          <w:rPr>
            <w:rFonts w:ascii="仿宋" w:eastAsia="仿宋" w:hAnsi="仿宋" w:cs="仿宋" w:hint="eastAsia"/>
            <w:lang w:eastAsia="zh-CN"/>
          </w:rPr>
          <w:t>(三)、建筑工程设计总体要求</w:t>
        </w:r>
        <w:r>
          <w:tab/>
        </w:r>
        <w:r>
          <w:fldChar w:fldCharType="begin"/>
        </w:r>
        <w:r>
          <w:instrText xml:space="preserve"> PAGEREF _Toc15104 \h </w:instrText>
        </w:r>
        <w:r>
          <w:fldChar w:fldCharType="separate"/>
        </w:r>
        <w:r>
          <w:t>17</w:t>
        </w:r>
        <w:r>
          <w:fldChar w:fldCharType="end"/>
        </w:r>
      </w:hyperlink>
    </w:p>
    <w:p>
      <w:pPr>
        <w:pStyle w:val="TOC2"/>
        <w:tabs>
          <w:tab w:val="right" w:leader="dot" w:pos="8306"/>
        </w:tabs>
      </w:pPr>
      <w:hyperlink w:anchor="_Toc1604" w:history="1">
        <w:r>
          <w:rPr>
            <w:rFonts w:ascii="仿宋" w:eastAsia="仿宋" w:hAnsi="仿宋" w:cs="仿宋" w:hint="eastAsia"/>
            <w:lang w:eastAsia="zh-CN"/>
          </w:rPr>
          <w:t>(四)、土建工程建设指标</w:t>
        </w:r>
        <w:r>
          <w:tab/>
        </w:r>
        <w:r>
          <w:fldChar w:fldCharType="begin"/>
        </w:r>
        <w:r>
          <w:instrText xml:space="preserve"> PAGEREF _Toc1604 \h </w:instrText>
        </w:r>
        <w:r>
          <w:fldChar w:fldCharType="separate"/>
        </w:r>
        <w:r>
          <w:t>18</w:t>
        </w:r>
        <w:r>
          <w:fldChar w:fldCharType="end"/>
        </w:r>
      </w:hyperlink>
    </w:p>
    <w:p>
      <w:pPr>
        <w:pStyle w:val="TOC1"/>
        <w:tabs>
          <w:tab w:val="right" w:leader="dot" w:pos="8306"/>
        </w:tabs>
      </w:pPr>
      <w:hyperlink w:anchor="_Toc32237" w:history="1">
        <w:r>
          <w:rPr>
            <w:rFonts w:ascii="仿宋" w:eastAsia="仿宋" w:hAnsi="仿宋" w:cs="仿宋" w:hint="eastAsia"/>
            <w:lang w:eastAsia="zh-CN"/>
          </w:rPr>
          <w:t>五、自动装配生产线项目概论</w:t>
        </w:r>
        <w:r>
          <w:tab/>
        </w:r>
        <w:r>
          <w:fldChar w:fldCharType="begin"/>
        </w:r>
        <w:r>
          <w:instrText xml:space="preserve"> PAGEREF _Toc32237 \h </w:instrText>
        </w:r>
        <w:r>
          <w:fldChar w:fldCharType="separate"/>
        </w:r>
        <w:r>
          <w:t>18</w:t>
        </w:r>
        <w:r>
          <w:fldChar w:fldCharType="end"/>
        </w:r>
      </w:hyperlink>
    </w:p>
    <w:p>
      <w:pPr>
        <w:pStyle w:val="TOC2"/>
        <w:tabs>
          <w:tab w:val="right" w:leader="dot" w:pos="8306"/>
        </w:tabs>
      </w:pPr>
      <w:hyperlink w:anchor="_Toc5828" w:history="1">
        <w:r>
          <w:rPr>
            <w:rFonts w:ascii="仿宋" w:eastAsia="仿宋" w:hAnsi="仿宋" w:cs="仿宋" w:hint="eastAsia"/>
            <w:lang w:eastAsia="zh-CN"/>
          </w:rPr>
          <w:t>(一)、自动装配生产线项目概况</w:t>
        </w:r>
        <w:r>
          <w:tab/>
        </w:r>
        <w:r>
          <w:fldChar w:fldCharType="begin"/>
        </w:r>
        <w:r>
          <w:instrText xml:space="preserve"> PAGEREF _Toc5828 \h </w:instrText>
        </w:r>
        <w:r>
          <w:fldChar w:fldCharType="separate"/>
        </w:r>
        <w:r>
          <w:t>18</w:t>
        </w:r>
        <w:r>
          <w:fldChar w:fldCharType="end"/>
        </w:r>
      </w:hyperlink>
    </w:p>
    <w:p>
      <w:pPr>
        <w:pStyle w:val="TOC2"/>
        <w:tabs>
          <w:tab w:val="right" w:leader="dot" w:pos="8306"/>
        </w:tabs>
      </w:pPr>
      <w:hyperlink w:anchor="_Toc26685" w:history="1">
        <w:r>
          <w:rPr>
            <w:rFonts w:ascii="仿宋" w:eastAsia="仿宋" w:hAnsi="仿宋" w:cs="仿宋" w:hint="eastAsia"/>
            <w:lang w:eastAsia="zh-CN"/>
          </w:rPr>
          <w:t>(二)、自动装配生产线项目目标</w:t>
        </w:r>
        <w:r>
          <w:tab/>
        </w:r>
        <w:r>
          <w:fldChar w:fldCharType="begin"/>
        </w:r>
        <w:r>
          <w:instrText xml:space="preserve"> PAGEREF _Toc26685 \h </w:instrText>
        </w:r>
        <w:r>
          <w:fldChar w:fldCharType="separate"/>
        </w:r>
        <w:r>
          <w:t>21</w:t>
        </w:r>
        <w:r>
          <w:fldChar w:fldCharType="end"/>
        </w:r>
      </w:hyperlink>
    </w:p>
    <w:p>
      <w:pPr>
        <w:pStyle w:val="TOC2"/>
        <w:tabs>
          <w:tab w:val="right" w:leader="dot" w:pos="8306"/>
        </w:tabs>
      </w:pPr>
      <w:hyperlink w:anchor="_Toc3461" w:history="1">
        <w:r>
          <w:rPr>
            <w:rFonts w:ascii="仿宋" w:eastAsia="仿宋" w:hAnsi="仿宋" w:cs="仿宋" w:hint="eastAsia"/>
            <w:lang w:eastAsia="zh-CN"/>
          </w:rPr>
          <w:t>(三)、自动装配生产线项目提出的理由</w:t>
        </w:r>
        <w:r>
          <w:tab/>
        </w:r>
        <w:r>
          <w:fldChar w:fldCharType="begin"/>
        </w:r>
        <w:r>
          <w:instrText xml:space="preserve"> PAGEREF _Toc3461 \h </w:instrText>
        </w:r>
        <w:r>
          <w:fldChar w:fldCharType="separate"/>
        </w:r>
        <w:r>
          <w:t>21</w:t>
        </w:r>
        <w:r>
          <w:fldChar w:fldCharType="end"/>
        </w:r>
      </w:hyperlink>
    </w:p>
    <w:p>
      <w:pPr>
        <w:pStyle w:val="TOC2"/>
        <w:tabs>
          <w:tab w:val="right" w:leader="dot" w:pos="8306"/>
        </w:tabs>
      </w:pPr>
      <w:hyperlink w:anchor="_Toc18314" w:history="1">
        <w:r>
          <w:rPr>
            <w:rFonts w:ascii="仿宋" w:eastAsia="仿宋" w:hAnsi="仿宋" w:cs="仿宋" w:hint="eastAsia"/>
            <w:lang w:eastAsia="zh-CN"/>
          </w:rPr>
          <w:t>(四)、自动装配生产线项目意义</w:t>
        </w:r>
        <w:r>
          <w:tab/>
        </w:r>
        <w:r>
          <w:fldChar w:fldCharType="begin"/>
        </w:r>
        <w:r>
          <w:instrText xml:space="preserve"> PAGEREF _Toc18314 \h </w:instrText>
        </w:r>
        <w:r>
          <w:fldChar w:fldCharType="separate"/>
        </w:r>
        <w:r>
          <w:t>23</w:t>
        </w:r>
        <w:r>
          <w:fldChar w:fldCharType="end"/>
        </w:r>
      </w:hyperlink>
    </w:p>
    <w:p>
      <w:pPr>
        <w:pStyle w:val="TOC2"/>
        <w:tabs>
          <w:tab w:val="right" w:leader="dot" w:pos="8306"/>
        </w:tabs>
      </w:pPr>
      <w:hyperlink w:anchor="_Toc30482" w:history="1">
        <w:r>
          <w:rPr>
            <w:rFonts w:ascii="仿宋" w:eastAsia="仿宋" w:hAnsi="仿宋" w:cs="仿宋" w:hint="eastAsia"/>
            <w:lang w:eastAsia="zh-CN"/>
          </w:rPr>
          <w:t>(五)、自动装配生产线项目背景</w:t>
        </w:r>
        <w:r>
          <w:tab/>
        </w:r>
        <w:r>
          <w:fldChar w:fldCharType="begin"/>
        </w:r>
        <w:r>
          <w:instrText xml:space="preserve"> PAGEREF _Toc30482 \h </w:instrText>
        </w:r>
        <w:r>
          <w:fldChar w:fldCharType="separate"/>
        </w:r>
        <w:r>
          <w:t>24</w:t>
        </w:r>
        <w:r>
          <w:fldChar w:fldCharType="end"/>
        </w:r>
      </w:hyperlink>
    </w:p>
    <w:p>
      <w:pPr>
        <w:pStyle w:val="TOC1"/>
        <w:tabs>
          <w:tab w:val="right" w:leader="dot" w:pos="8306"/>
        </w:tabs>
      </w:pPr>
      <w:hyperlink w:anchor="_Toc32287" w:history="1">
        <w:r>
          <w:rPr>
            <w:rFonts w:ascii="仿宋" w:eastAsia="仿宋" w:hAnsi="仿宋" w:cs="仿宋" w:hint="eastAsia"/>
            <w:lang w:eastAsia="zh-CN"/>
          </w:rPr>
          <w:t>六、工艺说明</w:t>
        </w:r>
        <w:r>
          <w:tab/>
        </w:r>
        <w:r>
          <w:fldChar w:fldCharType="begin"/>
        </w:r>
        <w:r>
          <w:instrText xml:space="preserve"> PAGEREF _Toc32287 \h </w:instrText>
        </w:r>
        <w:r>
          <w:fldChar w:fldCharType="separate"/>
        </w:r>
        <w:r>
          <w:t>25</w:t>
        </w:r>
        <w:r>
          <w:fldChar w:fldCharType="end"/>
        </w:r>
      </w:hyperlink>
    </w:p>
    <w:p>
      <w:pPr>
        <w:pStyle w:val="TOC2"/>
        <w:tabs>
          <w:tab w:val="right" w:leader="dot" w:pos="8306"/>
        </w:tabs>
      </w:pPr>
      <w:hyperlink w:anchor="_Toc23738" w:history="1">
        <w:r>
          <w:rPr>
            <w:rFonts w:ascii="仿宋" w:eastAsia="仿宋" w:hAnsi="仿宋" w:cs="仿宋" w:hint="eastAsia"/>
            <w:lang w:eastAsia="zh-CN"/>
          </w:rPr>
          <w:t>(一)、技术管理特点</w:t>
        </w:r>
        <w:r>
          <w:tab/>
        </w:r>
        <w:r>
          <w:fldChar w:fldCharType="begin"/>
        </w:r>
        <w:r>
          <w:instrText xml:space="preserve"> PAGEREF _Toc23738 \h </w:instrText>
        </w:r>
        <w:r>
          <w:fldChar w:fldCharType="separate"/>
        </w:r>
        <w:r>
          <w:t>25</w:t>
        </w:r>
        <w:r>
          <w:fldChar w:fldCharType="end"/>
        </w:r>
      </w:hyperlink>
    </w:p>
    <w:p>
      <w:pPr>
        <w:pStyle w:val="TOC2"/>
        <w:tabs>
          <w:tab w:val="right" w:leader="dot" w:pos="8306"/>
        </w:tabs>
      </w:pPr>
      <w:hyperlink w:anchor="_Toc1944" w:history="1">
        <w:r>
          <w:rPr>
            <w:rFonts w:ascii="仿宋" w:eastAsia="仿宋" w:hAnsi="仿宋" w:cs="仿宋" w:hint="eastAsia"/>
            <w:lang w:eastAsia="zh-CN"/>
          </w:rPr>
          <w:t>(二)、自动装配生产线项目工艺技术设计方案</w:t>
        </w:r>
        <w:r>
          <w:tab/>
        </w:r>
        <w:r>
          <w:fldChar w:fldCharType="begin"/>
        </w:r>
        <w:r>
          <w:instrText xml:space="preserve"> PAGEREF _Toc1944 \h </w:instrText>
        </w:r>
        <w:r>
          <w:fldChar w:fldCharType="separate"/>
        </w:r>
        <w:r>
          <w:t>26</w:t>
        </w:r>
        <w:r>
          <w:fldChar w:fldCharType="end"/>
        </w:r>
      </w:hyperlink>
    </w:p>
    <w:p>
      <w:pPr>
        <w:pStyle w:val="TOC2"/>
        <w:tabs>
          <w:tab w:val="right" w:leader="dot" w:pos="8306"/>
        </w:tabs>
      </w:pPr>
      <w:hyperlink w:anchor="_Toc3355" w:history="1">
        <w:r>
          <w:rPr>
            <w:rFonts w:ascii="仿宋" w:eastAsia="仿宋" w:hAnsi="仿宋" w:cs="仿宋" w:hint="eastAsia"/>
            <w:lang w:eastAsia="zh-CN"/>
          </w:rPr>
          <w:t>(三)、设备选型方案</w:t>
        </w:r>
        <w:r>
          <w:tab/>
        </w:r>
        <w:r>
          <w:fldChar w:fldCharType="begin"/>
        </w:r>
        <w:r>
          <w:instrText xml:space="preserve"> PAGEREF _Toc3355 \h </w:instrText>
        </w:r>
        <w:r>
          <w:fldChar w:fldCharType="separate"/>
        </w:r>
        <w:r>
          <w:t>27</w:t>
        </w:r>
        <w:r>
          <w:fldChar w:fldCharType="end"/>
        </w:r>
      </w:hyperlink>
    </w:p>
    <w:p>
      <w:pPr>
        <w:pStyle w:val="TOC1"/>
        <w:tabs>
          <w:tab w:val="right" w:leader="dot" w:pos="8306"/>
        </w:tabs>
      </w:pPr>
      <w:hyperlink w:anchor="_Toc7082" w:history="1">
        <w:r>
          <w:rPr>
            <w:rFonts w:ascii="仿宋" w:eastAsia="仿宋" w:hAnsi="仿宋" w:cs="仿宋" w:hint="eastAsia"/>
            <w:lang w:eastAsia="zh-CN"/>
          </w:rPr>
          <w:t>七、自动装配生产线项目投资规划</w:t>
        </w:r>
        <w:r>
          <w:tab/>
        </w:r>
        <w:r>
          <w:fldChar w:fldCharType="begin"/>
        </w:r>
        <w:r>
          <w:instrText xml:space="preserve"> PAGEREF _Toc7082 \h </w:instrText>
        </w:r>
        <w:r>
          <w:fldChar w:fldCharType="separate"/>
        </w:r>
        <w:r>
          <w:t>29</w:t>
        </w:r>
        <w:r>
          <w:fldChar w:fldCharType="end"/>
        </w:r>
      </w:hyperlink>
    </w:p>
    <w:p>
      <w:pPr>
        <w:pStyle w:val="TOC2"/>
        <w:tabs>
          <w:tab w:val="right" w:leader="dot" w:pos="8306"/>
        </w:tabs>
      </w:pPr>
      <w:hyperlink w:anchor="_Toc15975" w:history="1">
        <w:r>
          <w:rPr>
            <w:rFonts w:ascii="仿宋" w:eastAsia="仿宋" w:hAnsi="仿宋" w:cs="仿宋" w:hint="eastAsia"/>
            <w:lang w:eastAsia="zh-CN"/>
          </w:rPr>
          <w:t>(一)、自动装配生产线项目总投资估算</w:t>
        </w:r>
        <w:r>
          <w:tab/>
        </w:r>
        <w:r>
          <w:fldChar w:fldCharType="begin"/>
        </w:r>
        <w:r>
          <w:instrText xml:space="preserve"> PAGEREF _Toc15975 \h </w:instrText>
        </w:r>
        <w:r>
          <w:fldChar w:fldCharType="separate"/>
        </w:r>
        <w:r>
          <w:t>29</w:t>
        </w:r>
        <w:r>
          <w:fldChar w:fldCharType="end"/>
        </w:r>
      </w:hyperlink>
    </w:p>
    <w:p>
      <w:pPr>
        <w:pStyle w:val="TOC2"/>
        <w:tabs>
          <w:tab w:val="right" w:leader="dot" w:pos="8306"/>
        </w:tabs>
      </w:pPr>
      <w:hyperlink w:anchor="_Toc10209" w:history="1">
        <w:r>
          <w:rPr>
            <w:rFonts w:ascii="仿宋" w:eastAsia="仿宋" w:hAnsi="仿宋" w:cs="仿宋" w:hint="eastAsia"/>
            <w:lang w:eastAsia="zh-CN"/>
          </w:rPr>
          <w:t>(二)、资金筹措</w:t>
        </w:r>
        <w:r>
          <w:tab/>
        </w:r>
        <w:r>
          <w:fldChar w:fldCharType="begin"/>
        </w:r>
        <w:r>
          <w:instrText xml:space="preserve"> PAGEREF _Toc10209 \h </w:instrText>
        </w:r>
        <w:r>
          <w:fldChar w:fldCharType="separate"/>
        </w:r>
        <w:r>
          <w:t>30</w:t>
        </w:r>
        <w:r>
          <w:fldChar w:fldCharType="end"/>
        </w:r>
      </w:hyperlink>
    </w:p>
    <w:p>
      <w:pPr>
        <w:pStyle w:val="TOC1"/>
        <w:tabs>
          <w:tab w:val="right" w:leader="dot" w:pos="8306"/>
        </w:tabs>
      </w:pPr>
      <w:hyperlink w:anchor="_Toc32657" w:history="1">
        <w:r>
          <w:rPr>
            <w:rFonts w:ascii="仿宋" w:eastAsia="仿宋" w:hAnsi="仿宋" w:cs="仿宋" w:hint="eastAsia"/>
            <w:lang w:eastAsia="zh-CN"/>
          </w:rPr>
          <w:t>八、自动装配生产线项目计划安排</w:t>
        </w:r>
        <w:r>
          <w:tab/>
        </w:r>
        <w:r>
          <w:fldChar w:fldCharType="begin"/>
        </w:r>
        <w:r>
          <w:instrText xml:space="preserve"> PAGEREF _Toc32657 \h </w:instrText>
        </w:r>
        <w:r>
          <w:fldChar w:fldCharType="separate"/>
        </w:r>
        <w:r>
          <w:t>31</w:t>
        </w:r>
        <w:r>
          <w:fldChar w:fldCharType="end"/>
        </w:r>
      </w:hyperlink>
    </w:p>
    <w:p>
      <w:pPr>
        <w:pStyle w:val="TOC2"/>
        <w:tabs>
          <w:tab w:val="right" w:leader="dot" w:pos="8306"/>
        </w:tabs>
      </w:pPr>
      <w:hyperlink w:anchor="_Toc24728" w:history="1">
        <w:r>
          <w:rPr>
            <w:rFonts w:ascii="仿宋" w:eastAsia="仿宋" w:hAnsi="仿宋" w:cs="仿宋" w:hint="eastAsia"/>
            <w:lang w:eastAsia="zh-CN"/>
          </w:rPr>
          <w:t>(一)、建设周期</w:t>
        </w:r>
        <w:r>
          <w:tab/>
        </w:r>
        <w:r>
          <w:fldChar w:fldCharType="begin"/>
        </w:r>
        <w:r>
          <w:instrText xml:space="preserve"> PAGEREF _Toc24728 \h </w:instrText>
        </w:r>
        <w:r>
          <w:fldChar w:fldCharType="separate"/>
        </w:r>
        <w:r>
          <w:t>31</w:t>
        </w:r>
        <w:r>
          <w:fldChar w:fldCharType="end"/>
        </w:r>
      </w:hyperlink>
    </w:p>
    <w:p>
      <w:pPr>
        <w:pStyle w:val="TOC2"/>
        <w:tabs>
          <w:tab w:val="right" w:leader="dot" w:pos="8306"/>
        </w:tabs>
      </w:pPr>
      <w:hyperlink w:anchor="_Toc22516" w:history="1">
        <w:r>
          <w:rPr>
            <w:rFonts w:ascii="仿宋" w:eastAsia="仿宋" w:hAnsi="仿宋" w:cs="仿宋" w:hint="eastAsia"/>
            <w:lang w:eastAsia="zh-CN"/>
          </w:rPr>
          <w:t>(二)、建设进度</w:t>
        </w:r>
        <w:r>
          <w:tab/>
        </w:r>
        <w:r>
          <w:fldChar w:fldCharType="begin"/>
        </w:r>
        <w:r>
          <w:instrText xml:space="preserve"> PAGEREF _Toc22516 \h </w:instrText>
        </w:r>
        <w:r>
          <w:fldChar w:fldCharType="separate"/>
        </w:r>
        <w:r>
          <w:t>32</w:t>
        </w:r>
        <w:r>
          <w:fldChar w:fldCharType="end"/>
        </w:r>
      </w:hyperlink>
    </w:p>
    <w:p>
      <w:pPr>
        <w:pStyle w:val="TOC2"/>
        <w:tabs>
          <w:tab w:val="right" w:leader="dot" w:pos="8306"/>
        </w:tabs>
      </w:pPr>
      <w:hyperlink w:anchor="_Toc27260" w:history="1">
        <w:r>
          <w:rPr>
            <w:rFonts w:ascii="仿宋" w:eastAsia="仿宋" w:hAnsi="仿宋" w:cs="仿宋" w:hint="eastAsia"/>
            <w:lang w:eastAsia="zh-CN"/>
          </w:rPr>
          <w:t>(三)、进度安排注意事项</w:t>
        </w:r>
        <w:r>
          <w:tab/>
        </w:r>
        <w:r>
          <w:fldChar w:fldCharType="begin"/>
        </w:r>
        <w:r>
          <w:instrText xml:space="preserve"> PAGEREF _Toc27260 \h </w:instrText>
        </w:r>
        <w:r>
          <w:fldChar w:fldCharType="separate"/>
        </w:r>
        <w:r>
          <w:t>33</w:t>
        </w:r>
        <w:r>
          <w:fldChar w:fldCharType="end"/>
        </w:r>
      </w:hyperlink>
    </w:p>
    <w:p>
      <w:pPr>
        <w:pStyle w:val="TOC2"/>
        <w:tabs>
          <w:tab w:val="right" w:leader="dot" w:pos="8306"/>
        </w:tabs>
      </w:pPr>
      <w:hyperlink w:anchor="_Toc12606" w:history="1">
        <w:r>
          <w:rPr>
            <w:rFonts w:ascii="仿宋" w:eastAsia="仿宋" w:hAnsi="仿宋" w:cs="仿宋" w:hint="eastAsia"/>
            <w:lang w:eastAsia="zh-CN"/>
          </w:rPr>
          <w:t>(四)、人力资源配置</w:t>
        </w:r>
        <w:r>
          <w:tab/>
        </w:r>
        <w:r>
          <w:fldChar w:fldCharType="begin"/>
        </w:r>
        <w:r>
          <w:instrText xml:space="preserve"> PAGEREF _Toc12606 \h </w:instrText>
        </w:r>
        <w:r>
          <w:fldChar w:fldCharType="separate"/>
        </w:r>
        <w:r>
          <w:t>34</w:t>
        </w:r>
        <w:r>
          <w:fldChar w:fldCharType="end"/>
        </w:r>
      </w:hyperlink>
    </w:p>
    <w:p>
      <w:pPr>
        <w:pStyle w:val="TOC1"/>
        <w:tabs>
          <w:tab w:val="right" w:leader="dot" w:pos="8306"/>
        </w:tabs>
      </w:pPr>
      <w:hyperlink w:anchor="_Toc26966" w:history="1">
        <w:r>
          <w:rPr>
            <w:rFonts w:ascii="仿宋" w:eastAsia="仿宋" w:hAnsi="仿宋" w:cs="仿宋" w:hint="eastAsia"/>
            <w:lang w:eastAsia="zh-CN"/>
          </w:rPr>
          <w:t>九、自动装配生产线项目社会影响</w:t>
        </w:r>
        <w:r>
          <w:tab/>
        </w:r>
        <w:r>
          <w:fldChar w:fldCharType="begin"/>
        </w:r>
        <w:r>
          <w:instrText xml:space="preserve"> PAGEREF _Toc26966 \h </w:instrText>
        </w:r>
        <w:r>
          <w:fldChar w:fldCharType="separate"/>
        </w:r>
        <w:r>
          <w:t>35</w:t>
        </w:r>
        <w:r>
          <w:fldChar w:fldCharType="end"/>
        </w:r>
      </w:hyperlink>
    </w:p>
    <w:p>
      <w:pPr>
        <w:pStyle w:val="TOC2"/>
        <w:tabs>
          <w:tab w:val="right" w:leader="dot" w:pos="8306"/>
        </w:tabs>
      </w:pPr>
      <w:hyperlink w:anchor="_Toc17827" w:history="1">
        <w:r>
          <w:rPr>
            <w:rFonts w:ascii="仿宋" w:eastAsia="仿宋" w:hAnsi="仿宋" w:cs="仿宋" w:hint="eastAsia"/>
            <w:lang w:eastAsia="zh-CN"/>
          </w:rPr>
          <w:t>(一)、社会责任与义务</w:t>
        </w:r>
        <w:r>
          <w:tab/>
        </w:r>
        <w:r>
          <w:fldChar w:fldCharType="begin"/>
        </w:r>
        <w:r>
          <w:instrText xml:space="preserve"> PAGEREF _Toc17827 \h </w:instrText>
        </w:r>
        <w:r>
          <w:fldChar w:fldCharType="separate"/>
        </w:r>
        <w:r>
          <w:t>35</w:t>
        </w:r>
        <w:r>
          <w:fldChar w:fldCharType="end"/>
        </w:r>
      </w:hyperlink>
    </w:p>
    <w:p>
      <w:pPr>
        <w:pStyle w:val="TOC2"/>
        <w:tabs>
          <w:tab w:val="right" w:leader="dot" w:pos="8306"/>
        </w:tabs>
      </w:pPr>
      <w:hyperlink w:anchor="_Toc26097" w:history="1">
        <w:r>
          <w:rPr>
            <w:rFonts w:ascii="仿宋" w:eastAsia="仿宋" w:hAnsi="仿宋" w:cs="仿宋" w:hint="eastAsia"/>
            <w:lang w:eastAsia="zh-CN"/>
          </w:rPr>
          <w:t>(二)、社会参与与沟通</w:t>
        </w:r>
        <w:r>
          <w:tab/>
        </w:r>
        <w:r>
          <w:fldChar w:fldCharType="begin"/>
        </w:r>
        <w:r>
          <w:instrText xml:space="preserve"> PAGEREF _Toc26097 \h </w:instrText>
        </w:r>
        <w:r>
          <w:fldChar w:fldCharType="separate"/>
        </w:r>
        <w:r>
          <w:t>36</w:t>
        </w:r>
        <w:r>
          <w:fldChar w:fldCharType="end"/>
        </w:r>
      </w:hyperlink>
    </w:p>
    <w:p>
      <w:pPr>
        <w:pStyle w:val="TOC1"/>
        <w:tabs>
          <w:tab w:val="right" w:leader="dot" w:pos="8306"/>
        </w:tabs>
      </w:pPr>
      <w:hyperlink w:anchor="_Toc23707" w:history="1">
        <w:r>
          <w:rPr>
            <w:rFonts w:ascii="仿宋" w:eastAsia="仿宋" w:hAnsi="仿宋" w:cs="仿宋" w:hint="eastAsia"/>
            <w:lang w:eastAsia="zh-CN"/>
          </w:rPr>
          <w:t>十、自动装配生产线项目经营效益</w:t>
        </w:r>
        <w:r>
          <w:tab/>
        </w:r>
        <w:r>
          <w:fldChar w:fldCharType="begin"/>
        </w:r>
        <w:r>
          <w:instrText xml:space="preserve"> PAGEREF _Toc23707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36" w:history="1">
        <w:r>
          <w:rPr>
            <w:rFonts w:ascii="仿宋" w:eastAsia="仿宋" w:hAnsi="仿宋" w:cs="仿宋" w:hint="eastAsia"/>
            <w:lang w:eastAsia="zh-CN"/>
          </w:rPr>
          <w:t>(一)、经济评价财务测算</w:t>
        </w:r>
        <w:r>
          <w:tab/>
        </w:r>
        <w:r>
          <w:fldChar w:fldCharType="begin"/>
        </w:r>
        <w:r>
          <w:instrText xml:space="preserve"> PAGEREF _Toc19536 \h </w:instrText>
        </w:r>
        <w:r>
          <w:fldChar w:fldCharType="separate"/>
        </w:r>
        <w:r>
          <w:t>37</w:t>
        </w:r>
        <w:r>
          <w:fldChar w:fldCharType="end"/>
        </w:r>
      </w:hyperlink>
    </w:p>
    <w:p>
      <w:pPr>
        <w:pStyle w:val="TOC2"/>
        <w:tabs>
          <w:tab w:val="right" w:leader="dot" w:pos="8306"/>
        </w:tabs>
      </w:pPr>
      <w:hyperlink w:anchor="_Toc12997" w:history="1">
        <w:r>
          <w:rPr>
            <w:rFonts w:ascii="仿宋" w:eastAsia="仿宋" w:hAnsi="仿宋" w:cs="仿宋" w:hint="eastAsia"/>
            <w:lang w:eastAsia="zh-CN"/>
          </w:rPr>
          <w:t>(二)、自动装配生产线项目盈利能力分析</w:t>
        </w:r>
        <w:r>
          <w:tab/>
        </w:r>
        <w:r>
          <w:fldChar w:fldCharType="begin"/>
        </w:r>
        <w:r>
          <w:instrText xml:space="preserve"> PAGEREF _Toc12997 \h </w:instrText>
        </w:r>
        <w:r>
          <w:fldChar w:fldCharType="separate"/>
        </w:r>
        <w:r>
          <w:t>38</w:t>
        </w:r>
        <w:r>
          <w:fldChar w:fldCharType="end"/>
        </w:r>
      </w:hyperlink>
    </w:p>
    <w:p>
      <w:pPr>
        <w:pStyle w:val="TOC1"/>
        <w:tabs>
          <w:tab w:val="right" w:leader="dot" w:pos="8306"/>
        </w:tabs>
      </w:pPr>
      <w:hyperlink w:anchor="_Toc3228" w:history="1">
        <w:r>
          <w:rPr>
            <w:rFonts w:ascii="仿宋" w:eastAsia="仿宋" w:hAnsi="仿宋" w:cs="仿宋" w:hint="eastAsia"/>
            <w:lang w:eastAsia="zh-CN"/>
          </w:rPr>
          <w:t>十一、自动装配生产线项目人力资源培养与发展</w:t>
        </w:r>
        <w:r>
          <w:tab/>
        </w:r>
        <w:r>
          <w:fldChar w:fldCharType="begin"/>
        </w:r>
        <w:r>
          <w:instrText xml:space="preserve"> PAGEREF _Toc3228 \h </w:instrText>
        </w:r>
        <w:r>
          <w:fldChar w:fldCharType="separate"/>
        </w:r>
        <w:r>
          <w:t>39</w:t>
        </w:r>
        <w:r>
          <w:fldChar w:fldCharType="end"/>
        </w:r>
      </w:hyperlink>
    </w:p>
    <w:p>
      <w:pPr>
        <w:pStyle w:val="TOC2"/>
        <w:tabs>
          <w:tab w:val="right" w:leader="dot" w:pos="8306"/>
        </w:tabs>
      </w:pPr>
      <w:hyperlink w:anchor="_Toc3487" w:history="1">
        <w:r>
          <w:rPr>
            <w:rFonts w:ascii="仿宋" w:eastAsia="仿宋" w:hAnsi="仿宋" w:cs="仿宋" w:hint="eastAsia"/>
            <w:lang w:eastAsia="zh-CN"/>
          </w:rPr>
          <w:t>(一)、人才需求与规划</w:t>
        </w:r>
        <w:r>
          <w:tab/>
        </w:r>
        <w:r>
          <w:fldChar w:fldCharType="begin"/>
        </w:r>
        <w:r>
          <w:instrText xml:space="preserve"> PAGEREF _Toc3487 \h </w:instrText>
        </w:r>
        <w:r>
          <w:fldChar w:fldCharType="separate"/>
        </w:r>
        <w:r>
          <w:t>39</w:t>
        </w:r>
        <w:r>
          <w:fldChar w:fldCharType="end"/>
        </w:r>
      </w:hyperlink>
    </w:p>
    <w:p>
      <w:pPr>
        <w:pStyle w:val="TOC2"/>
        <w:tabs>
          <w:tab w:val="right" w:leader="dot" w:pos="8306"/>
        </w:tabs>
      </w:pPr>
      <w:hyperlink w:anchor="_Toc31854" w:history="1">
        <w:r>
          <w:rPr>
            <w:rFonts w:ascii="仿宋" w:eastAsia="仿宋" w:hAnsi="仿宋" w:cs="仿宋" w:hint="eastAsia"/>
            <w:lang w:eastAsia="zh-CN"/>
          </w:rPr>
          <w:t>(二)、培训与发展计划</w:t>
        </w:r>
        <w:r>
          <w:tab/>
        </w:r>
        <w:r>
          <w:fldChar w:fldCharType="begin"/>
        </w:r>
        <w:r>
          <w:instrText xml:space="preserve"> PAGEREF _Toc31854 \h </w:instrText>
        </w:r>
        <w:r>
          <w:fldChar w:fldCharType="separate"/>
        </w:r>
        <w:r>
          <w:t>39</w:t>
        </w:r>
        <w:r>
          <w:fldChar w:fldCharType="end"/>
        </w:r>
      </w:hyperlink>
    </w:p>
    <w:p>
      <w:pPr>
        <w:pStyle w:val="TOC1"/>
        <w:tabs>
          <w:tab w:val="right" w:leader="dot" w:pos="8306"/>
        </w:tabs>
      </w:pPr>
      <w:hyperlink w:anchor="_Toc16942" w:history="1">
        <w:r>
          <w:rPr>
            <w:rFonts w:ascii="仿宋" w:eastAsia="仿宋" w:hAnsi="仿宋" w:cs="仿宋" w:hint="eastAsia"/>
            <w:lang w:eastAsia="zh-CN"/>
          </w:rPr>
          <w:t>十二、生产安全保护</w:t>
        </w:r>
        <w:r>
          <w:tab/>
        </w:r>
        <w:r>
          <w:fldChar w:fldCharType="begin"/>
        </w:r>
        <w:r>
          <w:instrText xml:space="preserve"> PAGEREF _Toc16942 \h </w:instrText>
        </w:r>
        <w:r>
          <w:fldChar w:fldCharType="separate"/>
        </w:r>
        <w:r>
          <w:t>40</w:t>
        </w:r>
        <w:r>
          <w:fldChar w:fldCharType="end"/>
        </w:r>
      </w:hyperlink>
    </w:p>
    <w:p>
      <w:pPr>
        <w:pStyle w:val="TOC2"/>
        <w:tabs>
          <w:tab w:val="right" w:leader="dot" w:pos="8306"/>
        </w:tabs>
      </w:pPr>
      <w:hyperlink w:anchor="_Toc17239" w:history="1">
        <w:r>
          <w:rPr>
            <w:rFonts w:ascii="仿宋" w:eastAsia="仿宋" w:hAnsi="仿宋" w:cs="仿宋" w:hint="eastAsia"/>
            <w:lang w:eastAsia="zh-CN"/>
          </w:rPr>
          <w:t>(一)、消防安全</w:t>
        </w:r>
        <w:r>
          <w:tab/>
        </w:r>
        <w:r>
          <w:fldChar w:fldCharType="begin"/>
        </w:r>
        <w:r>
          <w:instrText xml:space="preserve"> PAGEREF _Toc17239 \h </w:instrText>
        </w:r>
        <w:r>
          <w:fldChar w:fldCharType="separate"/>
        </w:r>
        <w:r>
          <w:t>40</w:t>
        </w:r>
        <w:r>
          <w:fldChar w:fldCharType="end"/>
        </w:r>
      </w:hyperlink>
    </w:p>
    <w:p>
      <w:pPr>
        <w:pStyle w:val="TOC2"/>
        <w:tabs>
          <w:tab w:val="right" w:leader="dot" w:pos="8306"/>
        </w:tabs>
      </w:pPr>
      <w:hyperlink w:anchor="_Toc28117" w:history="1">
        <w:r>
          <w:rPr>
            <w:rFonts w:ascii="仿宋" w:eastAsia="仿宋" w:hAnsi="仿宋" w:cs="仿宋" w:hint="eastAsia"/>
            <w:lang w:eastAsia="zh-CN"/>
          </w:rPr>
          <w:t>(二)、防火防爆总图布置措施</w:t>
        </w:r>
        <w:r>
          <w:tab/>
        </w:r>
        <w:r>
          <w:fldChar w:fldCharType="begin"/>
        </w:r>
        <w:r>
          <w:instrText xml:space="preserve"> PAGEREF _Toc28117 \h </w:instrText>
        </w:r>
        <w:r>
          <w:fldChar w:fldCharType="separate"/>
        </w:r>
        <w:r>
          <w:t>42</w:t>
        </w:r>
        <w:r>
          <w:fldChar w:fldCharType="end"/>
        </w:r>
      </w:hyperlink>
    </w:p>
    <w:p>
      <w:pPr>
        <w:pStyle w:val="TOC2"/>
        <w:tabs>
          <w:tab w:val="right" w:leader="dot" w:pos="8306"/>
        </w:tabs>
      </w:pPr>
      <w:hyperlink w:anchor="_Toc13534" w:history="1">
        <w:r>
          <w:rPr>
            <w:rFonts w:ascii="仿宋" w:eastAsia="仿宋" w:hAnsi="仿宋" w:cs="仿宋" w:hint="eastAsia"/>
            <w:lang w:eastAsia="zh-CN"/>
          </w:rPr>
          <w:t>(三)、自然灾害防范措施</w:t>
        </w:r>
        <w:r>
          <w:tab/>
        </w:r>
        <w:r>
          <w:fldChar w:fldCharType="begin"/>
        </w:r>
        <w:r>
          <w:instrText xml:space="preserve"> PAGEREF _Toc13534 \h </w:instrText>
        </w:r>
        <w:r>
          <w:fldChar w:fldCharType="separate"/>
        </w:r>
        <w:r>
          <w:t>42</w:t>
        </w:r>
        <w:r>
          <w:fldChar w:fldCharType="end"/>
        </w:r>
      </w:hyperlink>
    </w:p>
    <w:p>
      <w:pPr>
        <w:pStyle w:val="TOC2"/>
        <w:tabs>
          <w:tab w:val="right" w:leader="dot" w:pos="8306"/>
        </w:tabs>
      </w:pPr>
      <w:hyperlink w:anchor="_Toc23270" w:history="1">
        <w:r>
          <w:rPr>
            <w:rFonts w:ascii="仿宋" w:eastAsia="仿宋" w:hAnsi="仿宋" w:cs="仿宋" w:hint="eastAsia"/>
            <w:lang w:eastAsia="zh-CN"/>
          </w:rPr>
          <w:t>(四)、安全色及安全标志使用要求</w:t>
        </w:r>
        <w:r>
          <w:tab/>
        </w:r>
        <w:r>
          <w:fldChar w:fldCharType="begin"/>
        </w:r>
        <w:r>
          <w:instrText xml:space="preserve"> PAGEREF _Toc23270 \h </w:instrText>
        </w:r>
        <w:r>
          <w:fldChar w:fldCharType="separate"/>
        </w:r>
        <w:r>
          <w:t>43</w:t>
        </w:r>
        <w:r>
          <w:fldChar w:fldCharType="end"/>
        </w:r>
      </w:hyperlink>
    </w:p>
    <w:p>
      <w:pPr>
        <w:pStyle w:val="TOC2"/>
        <w:tabs>
          <w:tab w:val="right" w:leader="dot" w:pos="8306"/>
        </w:tabs>
      </w:pPr>
      <w:hyperlink w:anchor="_Toc19283" w:history="1">
        <w:r>
          <w:rPr>
            <w:rFonts w:ascii="仿宋" w:eastAsia="仿宋" w:hAnsi="仿宋" w:cs="仿宋" w:hint="eastAsia"/>
            <w:lang w:eastAsia="zh-CN"/>
          </w:rPr>
          <w:t>(五)、防尘防毒措施</w:t>
        </w:r>
        <w:r>
          <w:tab/>
        </w:r>
        <w:r>
          <w:fldChar w:fldCharType="begin"/>
        </w:r>
        <w:r>
          <w:instrText xml:space="preserve"> PAGEREF _Toc19283 \h </w:instrText>
        </w:r>
        <w:r>
          <w:fldChar w:fldCharType="separate"/>
        </w:r>
        <w:r>
          <w:t>44</w:t>
        </w:r>
        <w:r>
          <w:fldChar w:fldCharType="end"/>
        </w:r>
      </w:hyperlink>
    </w:p>
    <w:p>
      <w:pPr>
        <w:pStyle w:val="TOC2"/>
        <w:tabs>
          <w:tab w:val="right" w:leader="dot" w:pos="8306"/>
        </w:tabs>
      </w:pPr>
      <w:hyperlink w:anchor="_Toc5809" w:history="1">
        <w:r>
          <w:rPr>
            <w:rFonts w:ascii="仿宋" w:eastAsia="仿宋" w:hAnsi="仿宋" w:cs="仿宋" w:hint="eastAsia"/>
            <w:lang w:eastAsia="zh-CN"/>
          </w:rPr>
          <w:t>(六)、防静电、触电防护及防雷措施</w:t>
        </w:r>
        <w:r>
          <w:tab/>
        </w:r>
        <w:r>
          <w:fldChar w:fldCharType="begin"/>
        </w:r>
        <w:r>
          <w:instrText xml:space="preserve"> PAGEREF _Toc5809 \h </w:instrText>
        </w:r>
        <w:r>
          <w:fldChar w:fldCharType="separate"/>
        </w:r>
        <w:r>
          <w:t>45</w:t>
        </w:r>
        <w:r>
          <w:fldChar w:fldCharType="end"/>
        </w:r>
      </w:hyperlink>
    </w:p>
    <w:p>
      <w:pPr>
        <w:pStyle w:val="TOC2"/>
        <w:tabs>
          <w:tab w:val="right" w:leader="dot" w:pos="8306"/>
        </w:tabs>
      </w:pPr>
      <w:hyperlink w:anchor="_Toc21013" w:history="1">
        <w:r>
          <w:rPr>
            <w:rFonts w:ascii="仿宋" w:eastAsia="仿宋" w:hAnsi="仿宋" w:cs="仿宋" w:hint="eastAsia"/>
            <w:lang w:eastAsia="zh-CN"/>
          </w:rPr>
          <w:t>(七)、机械设备安全保障措施</w:t>
        </w:r>
        <w:r>
          <w:tab/>
        </w:r>
        <w:r>
          <w:fldChar w:fldCharType="begin"/>
        </w:r>
        <w:r>
          <w:instrText xml:space="preserve"> PAGEREF _Toc21013 \h </w:instrText>
        </w:r>
        <w:r>
          <w:fldChar w:fldCharType="separate"/>
        </w:r>
        <w:r>
          <w:t>47</w:t>
        </w:r>
        <w:r>
          <w:fldChar w:fldCharType="end"/>
        </w:r>
      </w:hyperlink>
    </w:p>
    <w:p>
      <w:pPr>
        <w:pStyle w:val="TOC1"/>
        <w:tabs>
          <w:tab w:val="right" w:leader="dot" w:pos="8306"/>
        </w:tabs>
      </w:pPr>
      <w:hyperlink w:anchor="_Toc11553" w:history="1">
        <w:r>
          <w:rPr>
            <w:rFonts w:ascii="仿宋" w:eastAsia="仿宋" w:hAnsi="仿宋" w:cs="仿宋" w:hint="eastAsia"/>
            <w:lang w:eastAsia="zh-CN"/>
          </w:rPr>
          <w:t>十三、自动装配生产线项目工程方案分析</w:t>
        </w:r>
        <w:r>
          <w:tab/>
        </w:r>
        <w:r>
          <w:fldChar w:fldCharType="begin"/>
        </w:r>
        <w:r>
          <w:instrText xml:space="preserve"> PAGEREF _Toc11553 \h </w:instrText>
        </w:r>
        <w:r>
          <w:fldChar w:fldCharType="separate"/>
        </w:r>
        <w:r>
          <w:t>48</w:t>
        </w:r>
        <w:r>
          <w:fldChar w:fldCharType="end"/>
        </w:r>
      </w:hyperlink>
    </w:p>
    <w:p>
      <w:pPr>
        <w:pStyle w:val="TOC2"/>
        <w:tabs>
          <w:tab w:val="right" w:leader="dot" w:pos="8306"/>
        </w:tabs>
      </w:pPr>
      <w:hyperlink w:anchor="_Toc839" w:history="1">
        <w:r>
          <w:rPr>
            <w:rFonts w:ascii="仿宋" w:eastAsia="仿宋" w:hAnsi="仿宋" w:cs="仿宋" w:hint="eastAsia"/>
            <w:lang w:eastAsia="zh-CN"/>
          </w:rPr>
          <w:t>(一)、建筑工程设计原则</w:t>
        </w:r>
        <w:r>
          <w:tab/>
        </w:r>
        <w:r>
          <w:fldChar w:fldCharType="begin"/>
        </w:r>
        <w:r>
          <w:instrText xml:space="preserve"> PAGEREF _Toc839 \h </w:instrText>
        </w:r>
        <w:r>
          <w:fldChar w:fldCharType="separate"/>
        </w:r>
        <w:r>
          <w:t>48</w:t>
        </w:r>
        <w:r>
          <w:fldChar w:fldCharType="end"/>
        </w:r>
      </w:hyperlink>
    </w:p>
    <w:p>
      <w:pPr>
        <w:pStyle w:val="TOC2"/>
        <w:tabs>
          <w:tab w:val="right" w:leader="dot" w:pos="8306"/>
        </w:tabs>
      </w:pPr>
      <w:hyperlink w:anchor="_Toc24100" w:history="1">
        <w:r>
          <w:rPr>
            <w:rFonts w:ascii="仿宋" w:eastAsia="仿宋" w:hAnsi="仿宋" w:cs="仿宋" w:hint="eastAsia"/>
            <w:lang w:eastAsia="zh-CN"/>
          </w:rPr>
          <w:t>(二)、土建工程建设指标</w:t>
        </w:r>
        <w:r>
          <w:tab/>
        </w:r>
        <w:r>
          <w:fldChar w:fldCharType="begin"/>
        </w:r>
        <w:r>
          <w:instrText xml:space="preserve"> PAGEREF _Toc24100 \h </w:instrText>
        </w:r>
        <w:r>
          <w:fldChar w:fldCharType="separate"/>
        </w:r>
        <w:r>
          <w:t>52</w:t>
        </w:r>
        <w:r>
          <w:fldChar w:fldCharType="end"/>
        </w:r>
      </w:hyperlink>
    </w:p>
    <w:p>
      <w:pPr>
        <w:pStyle w:val="TOC1"/>
        <w:tabs>
          <w:tab w:val="right" w:leader="dot" w:pos="8306"/>
        </w:tabs>
      </w:pPr>
      <w:hyperlink w:anchor="_Toc15376" w:history="1">
        <w:r>
          <w:rPr>
            <w:rFonts w:ascii="仿宋" w:eastAsia="仿宋" w:hAnsi="仿宋" w:cs="仿宋" w:hint="eastAsia"/>
            <w:lang w:eastAsia="zh-CN"/>
          </w:rPr>
          <w:t>十四、风险识别与分类</w:t>
        </w:r>
        <w:r>
          <w:tab/>
        </w:r>
        <w:r>
          <w:fldChar w:fldCharType="begin"/>
        </w:r>
        <w:r>
          <w:instrText xml:space="preserve"> PAGEREF _Toc15376 \h </w:instrText>
        </w:r>
        <w:r>
          <w:fldChar w:fldCharType="separate"/>
        </w:r>
        <w:r>
          <w:t>53</w:t>
        </w:r>
        <w:r>
          <w:fldChar w:fldCharType="end"/>
        </w:r>
      </w:hyperlink>
    </w:p>
    <w:p>
      <w:pPr>
        <w:pStyle w:val="TOC2"/>
        <w:tabs>
          <w:tab w:val="right" w:leader="dot" w:pos="8306"/>
        </w:tabs>
      </w:pPr>
      <w:hyperlink w:anchor="_Toc881" w:history="1">
        <w:r>
          <w:rPr>
            <w:rFonts w:ascii="仿宋" w:eastAsia="仿宋" w:hAnsi="仿宋" w:cs="仿宋" w:hint="eastAsia"/>
            <w:lang w:eastAsia="zh-CN"/>
          </w:rPr>
          <w:t>(一)、风险识别</w:t>
        </w:r>
        <w:r>
          <w:tab/>
        </w:r>
        <w:r>
          <w:fldChar w:fldCharType="begin"/>
        </w:r>
        <w:r>
          <w:instrText xml:space="preserve"> PAGEREF _Toc881 \h </w:instrText>
        </w:r>
        <w:r>
          <w:fldChar w:fldCharType="separate"/>
        </w:r>
        <w:r>
          <w:t>53</w:t>
        </w:r>
        <w:r>
          <w:fldChar w:fldCharType="end"/>
        </w:r>
      </w:hyperlink>
    </w:p>
    <w:p>
      <w:pPr>
        <w:pStyle w:val="TOC2"/>
        <w:tabs>
          <w:tab w:val="right" w:leader="dot" w:pos="8306"/>
        </w:tabs>
      </w:pPr>
      <w:hyperlink w:anchor="_Toc17357" w:history="1">
        <w:r>
          <w:rPr>
            <w:rFonts w:ascii="仿宋" w:eastAsia="仿宋" w:hAnsi="仿宋" w:cs="仿宋" w:hint="eastAsia"/>
            <w:lang w:eastAsia="zh-CN"/>
          </w:rPr>
          <w:t>(二)、风险分类</w:t>
        </w:r>
        <w:r>
          <w:tab/>
        </w:r>
        <w:r>
          <w:fldChar w:fldCharType="begin"/>
        </w:r>
        <w:r>
          <w:instrText xml:space="preserve"> PAGEREF _Toc17357 \h </w:instrText>
        </w:r>
        <w:r>
          <w:fldChar w:fldCharType="separate"/>
        </w:r>
        <w:r>
          <w:t>55</w:t>
        </w:r>
        <w:r>
          <w:fldChar w:fldCharType="end"/>
        </w:r>
      </w:hyperlink>
    </w:p>
    <w:p>
      <w:pPr>
        <w:pStyle w:val="TOC1"/>
        <w:tabs>
          <w:tab w:val="right" w:leader="dot" w:pos="8306"/>
        </w:tabs>
      </w:pPr>
      <w:hyperlink w:anchor="_Toc20846" w:history="1">
        <w:r>
          <w:rPr>
            <w:rFonts w:ascii="仿宋" w:eastAsia="仿宋" w:hAnsi="仿宋" w:cs="仿宋" w:hint="eastAsia"/>
            <w:lang w:eastAsia="zh-CN"/>
          </w:rPr>
          <w:t>十五、利益相关者分析与沟通计划</w:t>
        </w:r>
        <w:r>
          <w:tab/>
        </w:r>
        <w:r>
          <w:fldChar w:fldCharType="begin"/>
        </w:r>
        <w:r>
          <w:instrText xml:space="preserve"> PAGEREF _Toc20846 \h </w:instrText>
        </w:r>
        <w:r>
          <w:fldChar w:fldCharType="separate"/>
        </w:r>
        <w:r>
          <w:t>57</w:t>
        </w:r>
        <w:r>
          <w:fldChar w:fldCharType="end"/>
        </w:r>
      </w:hyperlink>
    </w:p>
    <w:p>
      <w:pPr>
        <w:pStyle w:val="TOC2"/>
        <w:tabs>
          <w:tab w:val="right" w:leader="dot" w:pos="8306"/>
        </w:tabs>
      </w:pPr>
      <w:hyperlink w:anchor="_Toc17888" w:history="1">
        <w:r>
          <w:rPr>
            <w:rFonts w:ascii="仿宋" w:eastAsia="仿宋" w:hAnsi="仿宋" w:cs="仿宋" w:hint="eastAsia"/>
            <w:lang w:eastAsia="zh-CN"/>
          </w:rPr>
          <w:t>(一)、利益相关者分析</w:t>
        </w:r>
        <w:r>
          <w:tab/>
        </w:r>
        <w:r>
          <w:fldChar w:fldCharType="begin"/>
        </w:r>
        <w:r>
          <w:instrText xml:space="preserve"> PAGEREF _Toc17888 \h </w:instrText>
        </w:r>
        <w:r>
          <w:fldChar w:fldCharType="separate"/>
        </w:r>
        <w:r>
          <w:t>57</w:t>
        </w:r>
        <w:r>
          <w:fldChar w:fldCharType="end"/>
        </w:r>
      </w:hyperlink>
    </w:p>
    <w:p>
      <w:pPr>
        <w:pStyle w:val="TOC2"/>
        <w:tabs>
          <w:tab w:val="right" w:leader="dot" w:pos="8306"/>
        </w:tabs>
      </w:pPr>
      <w:hyperlink w:anchor="_Toc13371" w:history="1">
        <w:r>
          <w:rPr>
            <w:rFonts w:ascii="仿宋" w:eastAsia="仿宋" w:hAnsi="仿宋" w:cs="仿宋" w:hint="eastAsia"/>
            <w:lang w:eastAsia="zh-CN"/>
          </w:rPr>
          <w:t>(二)、沟通计划</w:t>
        </w:r>
        <w:r>
          <w:tab/>
        </w:r>
        <w:r>
          <w:fldChar w:fldCharType="begin"/>
        </w:r>
        <w:r>
          <w:instrText xml:space="preserve"> PAGEREF _Toc13371 \h </w:instrText>
        </w:r>
        <w:r>
          <w:fldChar w:fldCharType="separate"/>
        </w:r>
        <w:r>
          <w:t>58</w:t>
        </w:r>
        <w:r>
          <w:fldChar w:fldCharType="end"/>
        </w:r>
      </w:hyperlink>
    </w:p>
    <w:p>
      <w:pPr>
        <w:pStyle w:val="TOC1"/>
        <w:tabs>
          <w:tab w:val="right" w:leader="dot" w:pos="8306"/>
        </w:tabs>
      </w:pPr>
      <w:hyperlink w:anchor="_Toc23304" w:history="1">
        <w:r>
          <w:rPr>
            <w:rFonts w:ascii="仿宋" w:eastAsia="仿宋" w:hAnsi="仿宋" w:cs="仿宋" w:hint="eastAsia"/>
            <w:lang w:eastAsia="zh-CN"/>
          </w:rPr>
          <w:t>十六、质量管理体系</w:t>
        </w:r>
        <w:r>
          <w:tab/>
        </w:r>
        <w:r>
          <w:fldChar w:fldCharType="begin"/>
        </w:r>
        <w:r>
          <w:instrText xml:space="preserve"> PAGEREF _Toc23304 \h </w:instrText>
        </w:r>
        <w:r>
          <w:fldChar w:fldCharType="separate"/>
        </w:r>
        <w:r>
          <w:t>59</w:t>
        </w:r>
        <w:r>
          <w:fldChar w:fldCharType="end"/>
        </w:r>
      </w:hyperlink>
    </w:p>
    <w:p>
      <w:pPr>
        <w:pStyle w:val="TOC2"/>
        <w:tabs>
          <w:tab w:val="right" w:leader="dot" w:pos="8306"/>
        </w:tabs>
      </w:pPr>
      <w:hyperlink w:anchor="_Toc21044" w:history="1">
        <w:r>
          <w:rPr>
            <w:rFonts w:ascii="仿宋" w:eastAsia="仿宋" w:hAnsi="仿宋" w:cs="仿宋" w:hint="eastAsia"/>
            <w:lang w:eastAsia="zh-CN"/>
          </w:rPr>
          <w:t>(一)、质量目标与方针</w:t>
        </w:r>
        <w:r>
          <w:tab/>
        </w:r>
        <w:r>
          <w:fldChar w:fldCharType="begin"/>
        </w:r>
        <w:r>
          <w:instrText xml:space="preserve"> PAGEREF _Toc21044 \h </w:instrText>
        </w:r>
        <w:r>
          <w:fldChar w:fldCharType="separate"/>
        </w:r>
        <w:r>
          <w:t>59</w:t>
        </w:r>
        <w:r>
          <w:fldChar w:fldCharType="end"/>
        </w:r>
      </w:hyperlink>
    </w:p>
    <w:p>
      <w:pPr>
        <w:pStyle w:val="TOC2"/>
        <w:tabs>
          <w:tab w:val="right" w:leader="dot" w:pos="8306"/>
        </w:tabs>
      </w:pPr>
      <w:hyperlink w:anchor="_Toc9829" w:history="1">
        <w:r>
          <w:rPr>
            <w:rFonts w:ascii="仿宋" w:eastAsia="仿宋" w:hAnsi="仿宋" w:cs="仿宋" w:hint="eastAsia"/>
            <w:lang w:eastAsia="zh-CN"/>
          </w:rPr>
          <w:t>(二)、质量管理责任</w:t>
        </w:r>
        <w:r>
          <w:tab/>
        </w:r>
        <w:r>
          <w:fldChar w:fldCharType="begin"/>
        </w:r>
        <w:r>
          <w:instrText xml:space="preserve"> PAGEREF _Toc9829 \h </w:instrText>
        </w:r>
        <w:r>
          <w:fldChar w:fldCharType="separate"/>
        </w:r>
        <w:r>
          <w:t>60</w:t>
        </w:r>
        <w:r>
          <w:fldChar w:fldCharType="end"/>
        </w:r>
      </w:hyperlink>
    </w:p>
    <w:p>
      <w:pPr>
        <w:pStyle w:val="TOC2"/>
        <w:tabs>
          <w:tab w:val="right" w:leader="dot" w:pos="8306"/>
        </w:tabs>
      </w:pPr>
      <w:hyperlink w:anchor="_Toc18280" w:history="1">
        <w:r>
          <w:rPr>
            <w:rFonts w:ascii="仿宋" w:eastAsia="仿宋" w:hAnsi="仿宋" w:cs="仿宋" w:hint="eastAsia"/>
            <w:lang w:eastAsia="zh-CN"/>
          </w:rPr>
          <w:t>(三)、质量管理体系文件</w:t>
        </w:r>
        <w:r>
          <w:tab/>
        </w:r>
        <w:r>
          <w:fldChar w:fldCharType="begin"/>
        </w:r>
        <w:r>
          <w:instrText xml:space="preserve"> PAGEREF _Toc18280 \h </w:instrText>
        </w:r>
        <w:r>
          <w:fldChar w:fldCharType="separate"/>
        </w:r>
        <w:r>
          <w:t>61</w:t>
        </w:r>
        <w:r>
          <w:fldChar w:fldCharType="end"/>
        </w:r>
      </w:hyperlink>
    </w:p>
    <w:p>
      <w:pPr>
        <w:pStyle w:val="TOC2"/>
        <w:tabs>
          <w:tab w:val="right" w:leader="dot" w:pos="8306"/>
        </w:tabs>
      </w:pPr>
      <w:hyperlink w:anchor="_Toc27531" w:history="1">
        <w:r>
          <w:rPr>
            <w:rFonts w:ascii="仿宋" w:eastAsia="仿宋" w:hAnsi="仿宋" w:cs="仿宋" w:hint="eastAsia"/>
            <w:lang w:eastAsia="zh-CN"/>
          </w:rPr>
          <w:t>(四)、质量培训与教育</w:t>
        </w:r>
        <w:r>
          <w:tab/>
        </w:r>
        <w:r>
          <w:fldChar w:fldCharType="begin"/>
        </w:r>
        <w:r>
          <w:instrText xml:space="preserve"> PAGEREF _Toc27531 \h </w:instrText>
        </w:r>
        <w:r>
          <w:fldChar w:fldCharType="separate"/>
        </w:r>
        <w:r>
          <w:t>64</w:t>
        </w:r>
        <w:r>
          <w:fldChar w:fldCharType="end"/>
        </w:r>
      </w:hyperlink>
    </w:p>
    <w:p>
      <w:pPr>
        <w:pStyle w:val="TOC2"/>
        <w:tabs>
          <w:tab w:val="right" w:leader="dot" w:pos="8306"/>
        </w:tabs>
      </w:pPr>
      <w:hyperlink w:anchor="_Toc2514" w:history="1">
        <w:r>
          <w:rPr>
            <w:rFonts w:ascii="仿宋" w:eastAsia="仿宋" w:hAnsi="仿宋" w:cs="仿宋" w:hint="eastAsia"/>
            <w:lang w:eastAsia="zh-CN"/>
          </w:rPr>
          <w:t>(五)、质量审核与评价</w:t>
        </w:r>
        <w:r>
          <w:tab/>
        </w:r>
        <w:r>
          <w:fldChar w:fldCharType="begin"/>
        </w:r>
        <w:r>
          <w:instrText xml:space="preserve"> PAGEREF _Toc2514 \h </w:instrText>
        </w:r>
        <w:r>
          <w:fldChar w:fldCharType="separate"/>
        </w:r>
        <w:r>
          <w:t>65</w:t>
        </w:r>
        <w:r>
          <w:fldChar w:fldCharType="end"/>
        </w:r>
      </w:hyperlink>
    </w:p>
    <w:p>
      <w:pPr>
        <w:pStyle w:val="TOC2"/>
        <w:tabs>
          <w:tab w:val="right" w:leader="dot" w:pos="8306"/>
        </w:tabs>
      </w:pPr>
      <w:hyperlink w:anchor="_Toc28250" w:history="1">
        <w:r>
          <w:rPr>
            <w:rFonts w:ascii="仿宋" w:eastAsia="仿宋" w:hAnsi="仿宋" w:cs="仿宋" w:hint="eastAsia"/>
            <w:lang w:eastAsia="zh-CN"/>
          </w:rPr>
          <w:t>(六)、不符合与纠正措施</w:t>
        </w:r>
        <w:r>
          <w:tab/>
        </w:r>
        <w:r>
          <w:fldChar w:fldCharType="begin"/>
        </w:r>
        <w:r>
          <w:instrText xml:space="preserve"> PAGEREF _Toc28250 \h </w:instrText>
        </w:r>
        <w:r>
          <w:fldChar w:fldCharType="separate"/>
        </w:r>
        <w:r>
          <w:t>66</w:t>
        </w:r>
        <w:r>
          <w:fldChar w:fldCharType="end"/>
        </w:r>
      </w:hyperlink>
    </w:p>
    <w:p>
      <w:pPr>
        <w:pStyle w:val="TOC1"/>
        <w:tabs>
          <w:tab w:val="right" w:leader="dot" w:pos="8306"/>
        </w:tabs>
      </w:pPr>
      <w:hyperlink w:anchor="_Toc9308" w:history="1">
        <w:r>
          <w:rPr>
            <w:rFonts w:ascii="仿宋" w:eastAsia="仿宋" w:hAnsi="仿宋" w:cs="仿宋" w:hint="eastAsia"/>
            <w:lang w:eastAsia="zh-CN"/>
          </w:rPr>
          <w:t>十七、自动装配生产线项目治理与监督</w:t>
        </w:r>
        <w:r>
          <w:tab/>
        </w:r>
        <w:r>
          <w:fldChar w:fldCharType="begin"/>
        </w:r>
        <w:r>
          <w:instrText xml:space="preserve"> PAGEREF _Toc9308 \h </w:instrText>
        </w:r>
        <w:r>
          <w:fldChar w:fldCharType="separate"/>
        </w:r>
        <w:r>
          <w:t>67</w:t>
        </w:r>
        <w:r>
          <w:fldChar w:fldCharType="end"/>
        </w:r>
      </w:hyperlink>
    </w:p>
    <w:p>
      <w:pPr>
        <w:pStyle w:val="TOC2"/>
        <w:tabs>
          <w:tab w:val="right" w:leader="dot" w:pos="8306"/>
        </w:tabs>
      </w:pPr>
      <w:hyperlink w:anchor="_Toc12918" w:history="1">
        <w:r>
          <w:rPr>
            <w:rFonts w:ascii="仿宋" w:eastAsia="仿宋" w:hAnsi="仿宋" w:cs="仿宋" w:hint="eastAsia"/>
            <w:lang w:eastAsia="zh-CN"/>
          </w:rPr>
          <w:t>(一)、自动装配生产线项目治理结构</w:t>
        </w:r>
        <w:r>
          <w:tab/>
        </w:r>
        <w:r>
          <w:fldChar w:fldCharType="begin"/>
        </w:r>
        <w:r>
          <w:instrText xml:space="preserve"> PAGEREF _Toc12918 \h </w:instrText>
        </w:r>
        <w:r>
          <w:fldChar w:fldCharType="separate"/>
        </w:r>
        <w:r>
          <w:t>67</w:t>
        </w:r>
        <w:r>
          <w:fldChar w:fldCharType="end"/>
        </w:r>
      </w:hyperlink>
    </w:p>
    <w:p>
      <w:pPr>
        <w:pStyle w:val="TOC2"/>
        <w:tabs>
          <w:tab w:val="right" w:leader="dot" w:pos="8306"/>
        </w:tabs>
      </w:pPr>
      <w:hyperlink w:anchor="_Toc9970" w:history="1">
        <w:r>
          <w:rPr>
            <w:rFonts w:ascii="仿宋" w:eastAsia="仿宋" w:hAnsi="仿宋" w:cs="仿宋" w:hint="eastAsia"/>
            <w:lang w:eastAsia="zh-CN"/>
          </w:rPr>
          <w:t>(二)、监督与审计</w:t>
        </w:r>
        <w:r>
          <w:tab/>
        </w:r>
        <w:r>
          <w:fldChar w:fldCharType="begin"/>
        </w:r>
        <w:r>
          <w:instrText xml:space="preserve"> PAGEREF _Toc9970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70"/>
      <w:r>
        <w:rPr>
          <w:rFonts w:ascii="仿宋" w:eastAsia="仿宋" w:hAnsi="仿宋" w:cs="仿宋" w:hint="eastAsia"/>
          <w:sz w:val="28"/>
          <w:lang w:eastAsia="zh-CN"/>
        </w:rPr>
        <w:t>一、自动装配生产线项目选址可行性分析</w:t>
      </w:r>
      <w:bookmarkEnd w:id="2"/>
    </w:p>
    <w:p>
      <w:pPr>
        <w:pStyle w:val="Heading2"/>
        <w:rPr>
          <w:rFonts w:ascii="仿宋" w:eastAsia="仿宋" w:hAnsi="仿宋" w:cs="仿宋" w:hint="eastAsia"/>
          <w:lang w:eastAsia="zh-CN"/>
        </w:rPr>
      </w:pPr>
      <w:bookmarkStart w:id="3" w:name="_Toc23499"/>
      <w:r>
        <w:rPr>
          <w:rFonts w:ascii="仿宋" w:eastAsia="仿宋" w:hAnsi="仿宋" w:cs="仿宋" w:hint="eastAsia"/>
          <w:lang w:eastAsia="zh-CN"/>
        </w:rPr>
        <w:t>(一)、自动装配生产线项目选址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该自动装配生产线项目选址位于XX省XX市XX区XXX街道</w:t>
      </w:r>
    </w:p>
    <w:p>
      <w:pPr>
        <w:pStyle w:val="Heading2"/>
        <w:ind w:firstLine="560" w:firstLineChars="200"/>
        <w:rPr>
          <w:rFonts w:ascii="仿宋" w:eastAsia="仿宋" w:hAnsi="仿宋" w:cs="仿宋" w:hint="eastAsia"/>
          <w:sz w:val="28"/>
          <w:lang w:eastAsia="zh-CN"/>
        </w:rPr>
      </w:pPr>
      <w:bookmarkStart w:id="4" w:name="_Toc122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自动装配生产线项目的征地面积将根据自动装配生产线项目的实际规模和需求进行精确规划。具体面积XXX平方米，旨在确保自动装配生产线项目不仅能够满足当前的发展需求，还能够预留空间以适应未来的扩展。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净用地面积是在征地面积基础上去除不可利用面积后的实际可开发用地。具体面积XXX平方米，考虑到环保、交通、安全等多方面因素，以确保自动装配生产线项目在整体利用效率上达到最优。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自动装配生产线项目计划建设的建筑总规模具体面积XXX平方米。这一规模的确定综合考虑了自动装配生产线项目的性质、规模，以及城市规划的相关要求，确保建筑布局与周边环境协调一致。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绿地率是自动装配生产线项目用地中被规划为绿地的比例。具体面积XXX平方米，旨在通过合理规划绿地，改善自动装配生产线项目周边环境，提升居民生活质量，并符合城市整体绿化规划。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容积率是用地上可以建设的建筑总体积与用地面积之比。具体面积XXX，通过合理的容积率规划，确保自动装配生产线项目建筑规模与周边环境和谐共生。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装配生产线项目选址与当地城市规划相一致，具体面积XXX平方米。通过与城市规划部门深入沟通，确保自动装配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装配生产线项目选址符合当地产业政策，具体面积XXX平方米。这包括自动装配生产线项目对当地经济的促进作用，以及对相关产业的带动效应，确保自动装配生产线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用地总体要求必须符合环保和可持续发展的原则，具体面积XXX平方米。通过采用绿色建筑设计、节能减排等措施，确保自动装配生产线项目在建设和运营过程中对环境的影响最小化，达到可持续发展的要求。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确保自动装配生产线项目选址具备必要的公共设施配套，具体面积XXX平方米。这包括交通便利性、教育、医疗等基础设施，以提高居民生活品质，使得自动装配生产线项目选址更具吸引力。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考虑用地总体要求对当地社会稳定性的影响，具体面积XXX平方米。通过深入了解当地社区反馈，确保自动装配生产线项目的选址和建设过程对当地社会和谐稳定产生积极作用。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装配生产线项目选址不仅符合法规和规划，还在实际操作中具有可行性。这一全面规划将为自动装配生产线项目的成功实施提供坚实的基础，确保自动装配生产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4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装配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装配生产线项目的设备规划和空间设计中，我们将采取灵活设备布局的措施。设备布局将根据实际需求进行灵活设计，避免不必要的浪费。通过合理规划设备摆放位置，我们将提高设备的利用率，减少设备间距，以确保自动装配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装配生产线项目内部引入共享设施的概念，例如共享会议室、办公区等。通过这种方式，我们可以减少对资源的重复建设，提高资源共享效率，从而减小自动装配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7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装配生产线项目的总图布置中，我们将不同功能区域进行明确的规划，以最大程度满足自动装配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0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装配生产线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装配生产线项目对环境的影响是综合评价的重要因素之一。我们将详细考虑选址周边的自然环境、生态保护区、水源地等情况，确保自动装配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对选址的评价还需充分考虑当地政府的产业政策和法规。我们将详细了解自动装配生产线项目所在地的相关政策，确保自动装配生产线项目的规划和运营与当地法规相符，降低不必要的法律风险。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考虑到社会稳定性对企业运营的重要性，我们将评估选址地区的社会安全情况、劳工关系、社区反馈等方面，以确保自动装配生产线项目的建设和运营不会受到社会稳定性的负面影响。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最后，我们将综合考虑用地成本，包括土地购置费用、土地开发成本等。通过对用地成本的详细评估，我们能够做出更为精确的经济效益分析，为自动装配生产线项目的投资决策提供有力支持。</w:t>
      </w:r>
    </w:p>
    <w:p>
      <w:pPr>
        <w:pStyle w:val="Heading1"/>
        <w:ind w:firstLine="560" w:firstLineChars="200"/>
        <w:rPr>
          <w:rFonts w:ascii="仿宋" w:eastAsia="仿宋" w:hAnsi="仿宋" w:cs="仿宋" w:hint="eastAsia"/>
          <w:sz w:val="28"/>
          <w:lang w:eastAsia="zh-CN"/>
        </w:rPr>
      </w:pPr>
      <w:bookmarkStart w:id="8" w:name="_Toc11882"/>
      <w:r>
        <w:rPr>
          <w:rFonts w:ascii="仿宋" w:eastAsia="仿宋" w:hAnsi="仿宋" w:cs="仿宋" w:hint="eastAsia"/>
          <w:sz w:val="28"/>
          <w:lang w:eastAsia="zh-CN"/>
        </w:rPr>
        <w:t>二、自动装配生产线项目建设背景及必要性分析</w:t>
      </w:r>
      <w:bookmarkEnd w:id="8"/>
    </w:p>
    <w:p>
      <w:pPr>
        <w:pStyle w:val="Heading2"/>
        <w:rPr>
          <w:rFonts w:ascii="仿宋" w:eastAsia="仿宋" w:hAnsi="仿宋" w:cs="仿宋" w:hint="eastAsia"/>
          <w:lang w:eastAsia="zh-CN"/>
        </w:rPr>
      </w:pPr>
      <w:bookmarkStart w:id="9" w:name="_Toc13957"/>
      <w:r>
        <w:rPr>
          <w:rFonts w:ascii="仿宋" w:eastAsia="仿宋" w:hAnsi="仿宋" w:cs="仿宋" w:hint="eastAsia"/>
          <w:lang w:eastAsia="zh-CN"/>
        </w:rPr>
        <w:t>(一)、自动装配生产线项目背景分析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装配生产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装配生产线项目在这个潮流中的定位。同时，我们将关注行业内涌现的新兴机遇，以便自动装配生产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装配生产线项目提供了强大的发展动力。我们将聚焦于行业内最新的技术发展趋势，包括但不限于人工智能、大数据分析、物联网等领域。通过深度的技术研究，我们将确保自动装配生产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装配生产线项目发展的源泉。我们将投入更多的精力对市场需求进行深入剖析，超越表面的需求，深入挖掘潜在的市场痛点和机遇。通过对市场需求的细致了解，自动装配生产线项目将更有针对性地设计解决方案，满足市场的多样化需求，从而更好地促进自动装配生产线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装配生产线项目战略至关重要。我们将对竞争态势进行更为深入的分析，包括但不限于市场份额、产品特点、客户满意度等多个维度。通过深度的竞争分析，自动装配生产线项目将能够更准确地把握市场脉搏，制定具有竞争力的自动装配生产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装配生产线项目的发展具有直接的影响。我们将进行更为全面的法规和政策分析，了解行业发展中的潜在法律风险和合规挑战。通过充分了解和遵守相关法规，自动装配生产线项目将确保在法律框架内合法合规运营，为自动装配生产线项目的稳健发展提供有力支持。</w:t>
      </w:r>
    </w:p>
    <w:p>
      <w:pPr>
        <w:pStyle w:val="Heading2"/>
        <w:ind w:firstLine="560" w:firstLineChars="200"/>
        <w:rPr>
          <w:rFonts w:ascii="仿宋" w:eastAsia="仿宋" w:hAnsi="仿宋" w:cs="仿宋" w:hint="eastAsia"/>
          <w:sz w:val="28"/>
          <w:lang w:eastAsia="zh-CN"/>
        </w:rPr>
      </w:pPr>
      <w:bookmarkStart w:id="10" w:name="_Toc25228"/>
      <w:r>
        <w:rPr>
          <w:rFonts w:ascii="仿宋" w:eastAsia="仿宋" w:hAnsi="仿宋" w:cs="仿宋" w:hint="eastAsia"/>
          <w:sz w:val="28"/>
          <w:lang w:eastAsia="zh-CN"/>
        </w:rPr>
        <w:t>(二)、自动装配生产线项目建设必要性分析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建设的迫切性源于对行业发展趋势的深刻洞察。我们正处于一个行业变革的时代，科技创新、数字化转型成为企业发展的关键动力。自动装配生产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建设不仅仅是为了跟上潮流，更是为了通过技术创新推动企业的持续发展。通过引入先进的技术和解决方案，自动装配生产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装配生产线项目的建设成为必然选择，通过提高产品质量、拓展服务领域，从而在竞争中获得更多的机会。自动装配生产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装配生产线项目建设的必要性体现在对客户需求更精准的满足。通过自动装配生产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自动装配生产线项目建设的背后是对企业持续创新的追求。只有通过不断创新，企业才能在竞争中立于不败之地。自动装配生产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979"/>
      <w:r>
        <w:rPr>
          <w:rFonts w:ascii="仿宋" w:eastAsia="仿宋" w:hAnsi="仿宋" w:cs="仿宋" w:hint="eastAsia"/>
          <w:sz w:val="28"/>
          <w:lang w:eastAsia="zh-CN"/>
        </w:rPr>
        <w:t>三、自动装配生产线项目绩效评估</w:t>
      </w:r>
      <w:bookmarkEnd w:id="11"/>
    </w:p>
    <w:p>
      <w:pPr>
        <w:pStyle w:val="Heading2"/>
        <w:rPr>
          <w:rFonts w:ascii="仿宋" w:eastAsia="仿宋" w:hAnsi="仿宋" w:cs="仿宋" w:hint="eastAsia"/>
          <w:lang w:eastAsia="zh-CN"/>
        </w:rPr>
      </w:pPr>
      <w:bookmarkStart w:id="12" w:name="_Toc261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装配生产线项目中，我们设计了一套全面的绩效评估指标，以确保自动装配生产线项目的可控和成功交付。这些指标跨足自动装配生产线项目目标、成本、进度和质量等多个维度，为我们提供了全面洞察自动装配生产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目标达成率是我们关注的首要指标。我们设定了明确的目标，并通过定期监测和评估，迅速发现并应对潜在的目标偏差。这为自动装配生产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成本绩效是另一个核心关注点。通过实际成本与预算成本的对比分析，我们深入了解成本差异的原因，及时调整资源分配，保持自动装配生产线项目在经济效益方面的合理水平。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进度作为关键的绩效指标之一，得到了精心的关注。我们制定了详细的自动装配生产线项目进度计划，并设立了进度符合度指标，确保实际进度与计划进度保持一致。这使我们能够快速发现和解决潜在的进度问题，保持自动装配生产线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装配生产线项目绩效的不可或缺的一环。我们引入了一系列的质量标准和客户满意度指标，以确保自动装配生产线项目交付的成果在质量上达到或超越预期水平。通过持续监测这些指标，我们努力提升自动装配生产线项目整体质量水平，为自动装配生产线项目的成功交付提供有力保障。通过这些科学且全面的绩效评估，我们能够更好地引导自动装配生产线项目的持续改进，确保自动装配生产线项目目标的顺利达成。</w:t>
      </w:r>
    </w:p>
    <w:p>
      <w:pPr>
        <w:pStyle w:val="Heading2"/>
        <w:ind w:firstLine="560" w:firstLineChars="200"/>
        <w:rPr>
          <w:rFonts w:ascii="仿宋" w:eastAsia="仿宋" w:hAnsi="仿宋" w:cs="仿宋" w:hint="eastAsia"/>
          <w:sz w:val="28"/>
          <w:lang w:eastAsia="zh-CN"/>
        </w:rPr>
      </w:pPr>
      <w:bookmarkStart w:id="13" w:name="_Toc596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绩效评估是自动装配生产线项目中的关键环节，为确保自动装配生产线项目达到预期目标，我们采用了多层次、多维度的绩效评估方法。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装配生产线项目的战略目标对齐，确保每个决策和行动都与自动装配生产线项目整体目标保持一致。团队会定期召开战略对齐会议，审视当前工作与自动装配生产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装配生产线项目进度、质量、成本和风险等方面。这些指标通过数据收集和分析，为自动装配生产线项目管理团队提供了客观的评估依据。例如，我们通过自动装配生产线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自动装配生产线项目内部，还考虑了自动装配生产线项目对外部环境的影响。我们定期进行干系人满意度调查，以了解各利益相关方对自动装配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这种多层次、多角度的绩效评估方法，使得我们能够全面了解自动装配生产线项目的运行状态，及时做出调整，确保自动装配生产线项目在不断变化的环境中保持稳健前行。</w:t>
      </w:r>
    </w:p>
    <w:p>
      <w:pPr>
        <w:pStyle w:val="Heading2"/>
        <w:ind w:firstLine="560" w:firstLineChars="200"/>
        <w:rPr>
          <w:rFonts w:ascii="仿宋" w:eastAsia="仿宋" w:hAnsi="仿宋" w:cs="仿宋" w:hint="eastAsia"/>
          <w:sz w:val="28"/>
          <w:lang w:eastAsia="zh-CN"/>
        </w:rPr>
      </w:pPr>
      <w:bookmarkStart w:id="14" w:name="_Toc1467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为了确保自动装配生产线项目的有效管理和不断优化，我们采用了精心设计的绩效评估周期。这个周期旨在实现灵活、实时和全面的评估，以适应自动装配生产线项目执行中的各种挑战。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装配生产线项目的不同需求，分为短期、中期和长期。短期评估关注每个迭代或工作周期，以及时发现和解决当前任务中的问题。中期评估涵盖几个迭代，深入了解整体自动装配生产线项目的趋势和性能。长期评估则着眼于整个自动装配生产线项目阶段，确保自动装配生产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自动装配生产线项目管理工具和协作平台，团队成员能够随时更新和分享自动装配生产线项目数据。这种实时性的反馈机制使我们能够及时察觉潜在问题，快速调整，保持自动装配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装配生产线项目的决策制定密不可分。每个周期的自动装配生产线项目回顾会议成为集体总结经验、识别问题深层次原因并找到创新解决方案的平台。这种定期的反思与调整机制使自动装配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130"/>
      <w:r>
        <w:rPr>
          <w:rFonts w:ascii="仿宋" w:eastAsia="仿宋" w:hAnsi="仿宋" w:cs="仿宋" w:hint="eastAsia"/>
          <w:sz w:val="28"/>
          <w:lang w:eastAsia="zh-CN"/>
        </w:rPr>
        <w:t>四、自动装配生产线项目土建工程</w:t>
      </w:r>
      <w:bookmarkEnd w:id="15"/>
    </w:p>
    <w:p>
      <w:pPr>
        <w:pStyle w:val="Heading2"/>
        <w:rPr>
          <w:rFonts w:ascii="仿宋" w:eastAsia="仿宋" w:hAnsi="仿宋" w:cs="仿宋" w:hint="eastAsia"/>
          <w:lang w:eastAsia="zh-CN"/>
        </w:rPr>
      </w:pPr>
      <w:bookmarkStart w:id="16" w:name="_Toc256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在自动装配生产线项目的建筑工程设计中，我们将秉承一系列重要的设计原则，以确保自动装配生产线项目建筑在功能、美观、可持续性等方面达到最佳效果。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首要原则是确保建筑的功能性得到最大化的发挥。我们将充分理解自动装配生产线项目的实际需求，合理布局各个功能区域，保证建筑在满足业务需求的同时，提供高效的工作环境。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在建筑设计中，我们将综合考虑建设和运营成本。通过精细的经济效益分析，确保设计方案在高效利用资源的同时，对自动装配生产线项目的长期盈利能力有积极的贡献。</w:t>
      </w:r>
    </w:p>
    <w:p>
      <w:pPr>
        <w:pStyle w:val="Heading2"/>
        <w:ind w:firstLine="560" w:firstLineChars="200"/>
        <w:rPr>
          <w:rFonts w:ascii="仿宋" w:eastAsia="仿宋" w:hAnsi="仿宋" w:cs="仿宋" w:hint="eastAsia"/>
          <w:sz w:val="28"/>
          <w:lang w:eastAsia="zh-CN"/>
        </w:rPr>
      </w:pPr>
      <w:bookmarkStart w:id="17" w:name="_Toc41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装配生产线项目的土建工程设计中，我们将精准设定设计年限，结合自动装配生产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https://d.book118.com/658013117123006036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94070"/>
    <w:rsid w:val="7C3940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1311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2024-02-11T07:30:00Z</dcterms:created>
  <dcterms:modified xsi:type="dcterms:W3CDTF">2024-02-11T07:30:20Z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DE7617958EB243CD8D0019105BC1C320_11</vt:lpwstr>
  </property>
  <property fmtid="{D5CDD505-2E9C-101B-9397-08002B2CF9AE}" pid="3" name="KSOProductBuildVer">
    <vt:lpwstr>2052-12.1.0.16250</vt:lpwstr>
  </property>
</Properties>
</file>