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差容式力平衡传感器项目规划设计蓝图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17" w:history="1">
        <w:r>
          <w:rPr>
            <w:rFonts w:ascii="仿宋" w:eastAsia="仿宋" w:hAnsi="仿宋" w:cs="仿宋" w:hint="eastAsia"/>
            <w:lang w:eastAsia="zh-CN"/>
          </w:rPr>
          <w:t>序言</w:t>
        </w:r>
        <w:r>
          <w:tab/>
        </w:r>
        <w:r>
          <w:fldChar w:fldCharType="begin"/>
        </w:r>
        <w:r>
          <w:instrText xml:space="preserve"> PAGEREF _Toc19817 \h </w:instrText>
        </w:r>
        <w:r>
          <w:fldChar w:fldCharType="separate"/>
        </w:r>
        <w:r>
          <w:t>3</w:t>
        </w:r>
        <w:r>
          <w:fldChar w:fldCharType="end"/>
        </w:r>
      </w:hyperlink>
    </w:p>
    <w:p>
      <w:pPr>
        <w:pStyle w:val="TOC1"/>
        <w:tabs>
          <w:tab w:val="right" w:leader="dot" w:pos="8306"/>
        </w:tabs>
      </w:pPr>
      <w:hyperlink w:anchor="_Toc8397" w:history="1">
        <w:r>
          <w:rPr>
            <w:rFonts w:ascii="仿宋" w:eastAsia="仿宋" w:hAnsi="仿宋" w:cs="仿宋" w:hint="eastAsia"/>
            <w:lang w:eastAsia="zh-CN"/>
          </w:rPr>
          <w:t>一、差容式力平衡传感器项目建设单位说明</w:t>
        </w:r>
        <w:r>
          <w:tab/>
        </w:r>
        <w:r>
          <w:fldChar w:fldCharType="begin"/>
        </w:r>
        <w:r>
          <w:instrText xml:space="preserve"> PAGEREF _Toc8397 \h </w:instrText>
        </w:r>
        <w:r>
          <w:fldChar w:fldCharType="separate"/>
        </w:r>
        <w:r>
          <w:t>3</w:t>
        </w:r>
        <w:r>
          <w:fldChar w:fldCharType="end"/>
        </w:r>
      </w:hyperlink>
    </w:p>
    <w:p>
      <w:pPr>
        <w:pStyle w:val="TOC2"/>
        <w:tabs>
          <w:tab w:val="right" w:leader="dot" w:pos="8306"/>
        </w:tabs>
      </w:pPr>
      <w:hyperlink w:anchor="_Toc7307" w:history="1">
        <w:r>
          <w:rPr>
            <w:rFonts w:ascii="仿宋" w:eastAsia="仿宋" w:hAnsi="仿宋" w:cs="仿宋" w:hint="eastAsia"/>
            <w:lang w:eastAsia="zh-CN"/>
          </w:rPr>
          <w:t>(一)、差容式力平衡传感器项目承办单位基本情况</w:t>
        </w:r>
        <w:r>
          <w:tab/>
        </w:r>
        <w:r>
          <w:fldChar w:fldCharType="begin"/>
        </w:r>
        <w:r>
          <w:instrText xml:space="preserve"> PAGEREF _Toc7307 \h </w:instrText>
        </w:r>
        <w:r>
          <w:fldChar w:fldCharType="separate"/>
        </w:r>
        <w:r>
          <w:t>3</w:t>
        </w:r>
        <w:r>
          <w:fldChar w:fldCharType="end"/>
        </w:r>
      </w:hyperlink>
    </w:p>
    <w:p>
      <w:pPr>
        <w:pStyle w:val="TOC2"/>
        <w:tabs>
          <w:tab w:val="right" w:leader="dot" w:pos="8306"/>
        </w:tabs>
      </w:pPr>
      <w:hyperlink w:anchor="_Toc17860" w:history="1">
        <w:r>
          <w:rPr>
            <w:rFonts w:ascii="仿宋" w:eastAsia="仿宋" w:hAnsi="仿宋" w:cs="仿宋" w:hint="eastAsia"/>
            <w:lang w:eastAsia="zh-CN"/>
          </w:rPr>
          <w:t>(二)、公司经济效益分析</w:t>
        </w:r>
        <w:r>
          <w:tab/>
        </w:r>
        <w:r>
          <w:fldChar w:fldCharType="begin"/>
        </w:r>
        <w:r>
          <w:instrText xml:space="preserve"> PAGEREF _Toc17860 \h </w:instrText>
        </w:r>
        <w:r>
          <w:fldChar w:fldCharType="separate"/>
        </w:r>
        <w:r>
          <w:t>4</w:t>
        </w:r>
        <w:r>
          <w:fldChar w:fldCharType="end"/>
        </w:r>
      </w:hyperlink>
    </w:p>
    <w:p>
      <w:pPr>
        <w:pStyle w:val="TOC1"/>
        <w:tabs>
          <w:tab w:val="right" w:leader="dot" w:pos="8306"/>
        </w:tabs>
      </w:pPr>
      <w:hyperlink w:anchor="_Toc14897" w:history="1">
        <w:r>
          <w:rPr>
            <w:rFonts w:ascii="仿宋" w:eastAsia="仿宋" w:hAnsi="仿宋" w:cs="仿宋" w:hint="eastAsia"/>
            <w:lang w:eastAsia="zh-CN"/>
          </w:rPr>
          <w:t>二、差容式力平衡传感器项目建设背景及必要性分析</w:t>
        </w:r>
        <w:r>
          <w:tab/>
        </w:r>
        <w:r>
          <w:fldChar w:fldCharType="begin"/>
        </w:r>
        <w:r>
          <w:instrText xml:space="preserve"> PAGEREF _Toc14897 \h </w:instrText>
        </w:r>
        <w:r>
          <w:fldChar w:fldCharType="separate"/>
        </w:r>
        <w:r>
          <w:t>5</w:t>
        </w:r>
        <w:r>
          <w:fldChar w:fldCharType="end"/>
        </w:r>
      </w:hyperlink>
    </w:p>
    <w:p>
      <w:pPr>
        <w:pStyle w:val="TOC2"/>
        <w:tabs>
          <w:tab w:val="right" w:leader="dot" w:pos="8306"/>
        </w:tabs>
      </w:pPr>
      <w:hyperlink w:anchor="_Toc31824" w:history="1">
        <w:r>
          <w:rPr>
            <w:rFonts w:ascii="仿宋" w:eastAsia="仿宋" w:hAnsi="仿宋" w:cs="仿宋" w:hint="eastAsia"/>
            <w:lang w:eastAsia="zh-CN"/>
          </w:rPr>
          <w:t>(一)、差容式力平衡传感器项目背景分析</w:t>
        </w:r>
        <w:r>
          <w:tab/>
        </w:r>
        <w:r>
          <w:fldChar w:fldCharType="begin"/>
        </w:r>
        <w:r>
          <w:instrText xml:space="preserve"> PAGEREF _Toc31824 \h </w:instrText>
        </w:r>
        <w:r>
          <w:fldChar w:fldCharType="separate"/>
        </w:r>
        <w:r>
          <w:t>5</w:t>
        </w:r>
        <w:r>
          <w:fldChar w:fldCharType="end"/>
        </w:r>
      </w:hyperlink>
    </w:p>
    <w:p>
      <w:pPr>
        <w:pStyle w:val="TOC2"/>
        <w:tabs>
          <w:tab w:val="right" w:leader="dot" w:pos="8306"/>
        </w:tabs>
      </w:pPr>
      <w:hyperlink w:anchor="_Toc18604" w:history="1">
        <w:r>
          <w:rPr>
            <w:rFonts w:ascii="仿宋" w:eastAsia="仿宋" w:hAnsi="仿宋" w:cs="仿宋" w:hint="eastAsia"/>
            <w:lang w:eastAsia="zh-CN"/>
          </w:rPr>
          <w:t>(二)、差容式力平衡传感器项目建设必要性分析</w:t>
        </w:r>
        <w:r>
          <w:tab/>
        </w:r>
        <w:r>
          <w:fldChar w:fldCharType="begin"/>
        </w:r>
        <w:r>
          <w:instrText xml:space="preserve"> PAGEREF _Toc18604 \h </w:instrText>
        </w:r>
        <w:r>
          <w:fldChar w:fldCharType="separate"/>
        </w:r>
        <w:r>
          <w:t>6</w:t>
        </w:r>
        <w:r>
          <w:fldChar w:fldCharType="end"/>
        </w:r>
      </w:hyperlink>
    </w:p>
    <w:p>
      <w:pPr>
        <w:pStyle w:val="TOC1"/>
        <w:tabs>
          <w:tab w:val="right" w:leader="dot" w:pos="8306"/>
        </w:tabs>
      </w:pPr>
      <w:hyperlink w:anchor="_Toc6301" w:history="1">
        <w:r>
          <w:rPr>
            <w:rFonts w:ascii="仿宋" w:eastAsia="仿宋" w:hAnsi="仿宋" w:cs="仿宋" w:hint="eastAsia"/>
            <w:lang w:eastAsia="zh-CN"/>
          </w:rPr>
          <w:t>三、市场分析、调研</w:t>
        </w:r>
        <w:r>
          <w:tab/>
        </w:r>
        <w:r>
          <w:fldChar w:fldCharType="begin"/>
        </w:r>
        <w:r>
          <w:instrText xml:space="preserve"> PAGEREF _Toc6301 \h </w:instrText>
        </w:r>
        <w:r>
          <w:fldChar w:fldCharType="separate"/>
        </w:r>
        <w:r>
          <w:t>8</w:t>
        </w:r>
        <w:r>
          <w:fldChar w:fldCharType="end"/>
        </w:r>
      </w:hyperlink>
    </w:p>
    <w:p>
      <w:pPr>
        <w:pStyle w:val="TOC2"/>
        <w:tabs>
          <w:tab w:val="right" w:leader="dot" w:pos="8306"/>
        </w:tabs>
      </w:pPr>
      <w:hyperlink w:anchor="_Toc559" w:history="1">
        <w:r>
          <w:rPr>
            <w:rFonts w:ascii="仿宋" w:eastAsia="仿宋" w:hAnsi="仿宋" w:cs="仿宋" w:hint="eastAsia"/>
            <w:lang w:eastAsia="zh-CN"/>
          </w:rPr>
          <w:t>(一)、差容式力平衡传感器行业分析</w:t>
        </w:r>
        <w:r>
          <w:tab/>
        </w:r>
        <w:r>
          <w:fldChar w:fldCharType="begin"/>
        </w:r>
        <w:r>
          <w:instrText xml:space="preserve"> PAGEREF _Toc559 \h </w:instrText>
        </w:r>
        <w:r>
          <w:fldChar w:fldCharType="separate"/>
        </w:r>
        <w:r>
          <w:t>8</w:t>
        </w:r>
        <w:r>
          <w:fldChar w:fldCharType="end"/>
        </w:r>
      </w:hyperlink>
    </w:p>
    <w:p>
      <w:pPr>
        <w:pStyle w:val="TOC2"/>
        <w:tabs>
          <w:tab w:val="right" w:leader="dot" w:pos="8306"/>
        </w:tabs>
      </w:pPr>
      <w:hyperlink w:anchor="_Toc4088" w:history="1">
        <w:r>
          <w:rPr>
            <w:rFonts w:ascii="仿宋" w:eastAsia="仿宋" w:hAnsi="仿宋" w:cs="仿宋" w:hint="eastAsia"/>
            <w:lang w:eastAsia="zh-CN"/>
          </w:rPr>
          <w:t>(二)、差容式力平衡传感器市场分析预测</w:t>
        </w:r>
        <w:r>
          <w:tab/>
        </w:r>
        <w:r>
          <w:fldChar w:fldCharType="begin"/>
        </w:r>
        <w:r>
          <w:instrText xml:space="preserve"> PAGEREF _Toc4088 \h </w:instrText>
        </w:r>
        <w:r>
          <w:fldChar w:fldCharType="separate"/>
        </w:r>
        <w:r>
          <w:t>9</w:t>
        </w:r>
        <w:r>
          <w:fldChar w:fldCharType="end"/>
        </w:r>
      </w:hyperlink>
    </w:p>
    <w:p>
      <w:pPr>
        <w:pStyle w:val="TOC1"/>
        <w:tabs>
          <w:tab w:val="right" w:leader="dot" w:pos="8306"/>
        </w:tabs>
      </w:pPr>
      <w:hyperlink w:anchor="_Toc17170" w:history="1">
        <w:r>
          <w:rPr>
            <w:rFonts w:ascii="仿宋" w:eastAsia="仿宋" w:hAnsi="仿宋" w:cs="仿宋" w:hint="eastAsia"/>
            <w:lang w:eastAsia="zh-CN"/>
          </w:rPr>
          <w:t>四、工艺说明</w:t>
        </w:r>
        <w:r>
          <w:tab/>
        </w:r>
        <w:r>
          <w:fldChar w:fldCharType="begin"/>
        </w:r>
        <w:r>
          <w:instrText xml:space="preserve"> PAGEREF _Toc17170 \h </w:instrText>
        </w:r>
        <w:r>
          <w:fldChar w:fldCharType="separate"/>
        </w:r>
        <w:r>
          <w:t>9</w:t>
        </w:r>
        <w:r>
          <w:fldChar w:fldCharType="end"/>
        </w:r>
      </w:hyperlink>
    </w:p>
    <w:p>
      <w:pPr>
        <w:pStyle w:val="TOC2"/>
        <w:tabs>
          <w:tab w:val="right" w:leader="dot" w:pos="8306"/>
        </w:tabs>
      </w:pPr>
      <w:hyperlink w:anchor="_Toc8340" w:history="1">
        <w:r>
          <w:rPr>
            <w:rFonts w:ascii="仿宋" w:eastAsia="仿宋" w:hAnsi="仿宋" w:cs="仿宋" w:hint="eastAsia"/>
            <w:lang w:eastAsia="zh-CN"/>
          </w:rPr>
          <w:t>(一)、技术管理特点</w:t>
        </w:r>
        <w:r>
          <w:tab/>
        </w:r>
        <w:r>
          <w:fldChar w:fldCharType="begin"/>
        </w:r>
        <w:r>
          <w:instrText xml:space="preserve"> PAGEREF _Toc8340 \h </w:instrText>
        </w:r>
        <w:r>
          <w:fldChar w:fldCharType="separate"/>
        </w:r>
        <w:r>
          <w:t>9</w:t>
        </w:r>
        <w:r>
          <w:fldChar w:fldCharType="end"/>
        </w:r>
      </w:hyperlink>
    </w:p>
    <w:p>
      <w:pPr>
        <w:pStyle w:val="TOC2"/>
        <w:tabs>
          <w:tab w:val="right" w:leader="dot" w:pos="8306"/>
        </w:tabs>
      </w:pPr>
      <w:hyperlink w:anchor="_Toc16140" w:history="1">
        <w:r>
          <w:rPr>
            <w:rFonts w:ascii="仿宋" w:eastAsia="仿宋" w:hAnsi="仿宋" w:cs="仿宋" w:hint="eastAsia"/>
            <w:lang w:eastAsia="zh-CN"/>
          </w:rPr>
          <w:t>(二)、差容式力平衡传感器项目工艺技术设计方案</w:t>
        </w:r>
        <w:r>
          <w:tab/>
        </w:r>
        <w:r>
          <w:fldChar w:fldCharType="begin"/>
        </w:r>
        <w:r>
          <w:instrText xml:space="preserve"> PAGEREF _Toc16140 \h </w:instrText>
        </w:r>
        <w:r>
          <w:fldChar w:fldCharType="separate"/>
        </w:r>
        <w:r>
          <w:t>11</w:t>
        </w:r>
        <w:r>
          <w:fldChar w:fldCharType="end"/>
        </w:r>
      </w:hyperlink>
    </w:p>
    <w:p>
      <w:pPr>
        <w:pStyle w:val="TOC2"/>
        <w:tabs>
          <w:tab w:val="right" w:leader="dot" w:pos="8306"/>
        </w:tabs>
      </w:pPr>
      <w:hyperlink w:anchor="_Toc11349" w:history="1">
        <w:r>
          <w:rPr>
            <w:rFonts w:ascii="仿宋" w:eastAsia="仿宋" w:hAnsi="仿宋" w:cs="仿宋" w:hint="eastAsia"/>
            <w:lang w:eastAsia="zh-CN"/>
          </w:rPr>
          <w:t>(三)、设备选型方案</w:t>
        </w:r>
        <w:r>
          <w:tab/>
        </w:r>
        <w:r>
          <w:fldChar w:fldCharType="begin"/>
        </w:r>
        <w:r>
          <w:instrText xml:space="preserve"> PAGEREF _Toc11349 \h </w:instrText>
        </w:r>
        <w:r>
          <w:fldChar w:fldCharType="separate"/>
        </w:r>
        <w:r>
          <w:t>12</w:t>
        </w:r>
        <w:r>
          <w:fldChar w:fldCharType="end"/>
        </w:r>
      </w:hyperlink>
    </w:p>
    <w:p>
      <w:pPr>
        <w:pStyle w:val="TOC1"/>
        <w:tabs>
          <w:tab w:val="right" w:leader="dot" w:pos="8306"/>
        </w:tabs>
      </w:pPr>
      <w:hyperlink w:anchor="_Toc344" w:history="1">
        <w:r>
          <w:rPr>
            <w:rFonts w:ascii="仿宋" w:eastAsia="仿宋" w:hAnsi="仿宋" w:cs="仿宋" w:hint="eastAsia"/>
            <w:lang w:eastAsia="zh-CN"/>
          </w:rPr>
          <w:t>五、产品规划分析</w:t>
        </w:r>
        <w:r>
          <w:tab/>
        </w:r>
        <w:r>
          <w:fldChar w:fldCharType="begin"/>
        </w:r>
        <w:r>
          <w:instrText xml:space="preserve"> PAGEREF _Toc344 \h </w:instrText>
        </w:r>
        <w:r>
          <w:fldChar w:fldCharType="separate"/>
        </w:r>
        <w:r>
          <w:t>13</w:t>
        </w:r>
        <w:r>
          <w:fldChar w:fldCharType="end"/>
        </w:r>
      </w:hyperlink>
    </w:p>
    <w:p>
      <w:pPr>
        <w:pStyle w:val="TOC2"/>
        <w:tabs>
          <w:tab w:val="right" w:leader="dot" w:pos="8306"/>
        </w:tabs>
      </w:pPr>
      <w:hyperlink w:anchor="_Toc1768" w:history="1">
        <w:r>
          <w:rPr>
            <w:rFonts w:ascii="仿宋" w:eastAsia="仿宋" w:hAnsi="仿宋" w:cs="仿宋" w:hint="eastAsia"/>
            <w:lang w:eastAsia="zh-CN"/>
          </w:rPr>
          <w:t>(一)、产品规划</w:t>
        </w:r>
        <w:r>
          <w:tab/>
        </w:r>
        <w:r>
          <w:fldChar w:fldCharType="begin"/>
        </w:r>
        <w:r>
          <w:instrText xml:space="preserve"> PAGEREF _Toc1768 \h </w:instrText>
        </w:r>
        <w:r>
          <w:fldChar w:fldCharType="separate"/>
        </w:r>
        <w:r>
          <w:t>13</w:t>
        </w:r>
        <w:r>
          <w:fldChar w:fldCharType="end"/>
        </w:r>
      </w:hyperlink>
    </w:p>
    <w:p>
      <w:pPr>
        <w:pStyle w:val="TOC2"/>
        <w:tabs>
          <w:tab w:val="right" w:leader="dot" w:pos="8306"/>
        </w:tabs>
      </w:pPr>
      <w:hyperlink w:anchor="_Toc5855" w:history="1">
        <w:r>
          <w:rPr>
            <w:rFonts w:ascii="仿宋" w:eastAsia="仿宋" w:hAnsi="仿宋" w:cs="仿宋" w:hint="eastAsia"/>
            <w:lang w:eastAsia="zh-CN"/>
          </w:rPr>
          <w:t>(二)、建设规模</w:t>
        </w:r>
        <w:r>
          <w:tab/>
        </w:r>
        <w:r>
          <w:fldChar w:fldCharType="begin"/>
        </w:r>
        <w:r>
          <w:instrText xml:space="preserve"> PAGEREF _Toc5855 \h </w:instrText>
        </w:r>
        <w:r>
          <w:fldChar w:fldCharType="separate"/>
        </w:r>
        <w:r>
          <w:t>14</w:t>
        </w:r>
        <w:r>
          <w:fldChar w:fldCharType="end"/>
        </w:r>
      </w:hyperlink>
    </w:p>
    <w:p>
      <w:pPr>
        <w:pStyle w:val="TOC1"/>
        <w:tabs>
          <w:tab w:val="right" w:leader="dot" w:pos="8306"/>
        </w:tabs>
      </w:pPr>
      <w:hyperlink w:anchor="_Toc14776" w:history="1">
        <w:r>
          <w:rPr>
            <w:rFonts w:ascii="仿宋" w:eastAsia="仿宋" w:hAnsi="仿宋" w:cs="仿宋" w:hint="eastAsia"/>
            <w:lang w:eastAsia="zh-CN"/>
          </w:rPr>
          <w:t>六、差容式力平衡传感器项目危机管理</w:t>
        </w:r>
        <w:r>
          <w:tab/>
        </w:r>
        <w:r>
          <w:fldChar w:fldCharType="begin"/>
        </w:r>
        <w:r>
          <w:instrText xml:space="preserve"> PAGEREF _Toc14776 \h </w:instrText>
        </w:r>
        <w:r>
          <w:fldChar w:fldCharType="separate"/>
        </w:r>
        <w:r>
          <w:t>15</w:t>
        </w:r>
        <w:r>
          <w:fldChar w:fldCharType="end"/>
        </w:r>
      </w:hyperlink>
    </w:p>
    <w:p>
      <w:pPr>
        <w:pStyle w:val="TOC2"/>
        <w:tabs>
          <w:tab w:val="right" w:leader="dot" w:pos="8306"/>
        </w:tabs>
      </w:pPr>
      <w:hyperlink w:anchor="_Toc31456" w:history="1">
        <w:r>
          <w:rPr>
            <w:rFonts w:ascii="仿宋" w:eastAsia="仿宋" w:hAnsi="仿宋" w:cs="仿宋" w:hint="eastAsia"/>
            <w:lang w:eastAsia="zh-CN"/>
          </w:rPr>
          <w:t>(一)、危机预警与识别</w:t>
        </w:r>
        <w:r>
          <w:tab/>
        </w:r>
        <w:r>
          <w:fldChar w:fldCharType="begin"/>
        </w:r>
        <w:r>
          <w:instrText xml:space="preserve"> PAGEREF _Toc31456 \h </w:instrText>
        </w:r>
        <w:r>
          <w:fldChar w:fldCharType="separate"/>
        </w:r>
        <w:r>
          <w:t>15</w:t>
        </w:r>
        <w:r>
          <w:fldChar w:fldCharType="end"/>
        </w:r>
      </w:hyperlink>
    </w:p>
    <w:p>
      <w:pPr>
        <w:pStyle w:val="TOC2"/>
        <w:tabs>
          <w:tab w:val="right" w:leader="dot" w:pos="8306"/>
        </w:tabs>
      </w:pPr>
      <w:hyperlink w:anchor="_Toc5253" w:history="1">
        <w:r>
          <w:rPr>
            <w:rFonts w:ascii="仿宋" w:eastAsia="仿宋" w:hAnsi="仿宋" w:cs="仿宋" w:hint="eastAsia"/>
            <w:lang w:eastAsia="zh-CN"/>
          </w:rPr>
          <w:t>(二)、危机应对与恢复</w:t>
        </w:r>
        <w:r>
          <w:tab/>
        </w:r>
        <w:r>
          <w:fldChar w:fldCharType="begin"/>
        </w:r>
        <w:r>
          <w:instrText xml:space="preserve"> PAGEREF _Toc5253 \h </w:instrText>
        </w:r>
        <w:r>
          <w:fldChar w:fldCharType="separate"/>
        </w:r>
        <w:r>
          <w:t>16</w:t>
        </w:r>
        <w:r>
          <w:fldChar w:fldCharType="end"/>
        </w:r>
      </w:hyperlink>
    </w:p>
    <w:p>
      <w:pPr>
        <w:pStyle w:val="TOC1"/>
        <w:tabs>
          <w:tab w:val="right" w:leader="dot" w:pos="8306"/>
        </w:tabs>
      </w:pPr>
      <w:hyperlink w:anchor="_Toc25004" w:history="1">
        <w:r>
          <w:rPr>
            <w:rFonts w:ascii="仿宋" w:eastAsia="仿宋" w:hAnsi="仿宋" w:cs="仿宋" w:hint="eastAsia"/>
            <w:lang w:eastAsia="zh-CN"/>
          </w:rPr>
          <w:t>七、差容式力平衡传感器项目财务管理</w:t>
        </w:r>
        <w:r>
          <w:tab/>
        </w:r>
        <w:r>
          <w:fldChar w:fldCharType="begin"/>
        </w:r>
        <w:r>
          <w:instrText xml:space="preserve"> PAGEREF _Toc25004 \h </w:instrText>
        </w:r>
        <w:r>
          <w:fldChar w:fldCharType="separate"/>
        </w:r>
        <w:r>
          <w:t>18</w:t>
        </w:r>
        <w:r>
          <w:fldChar w:fldCharType="end"/>
        </w:r>
      </w:hyperlink>
    </w:p>
    <w:p>
      <w:pPr>
        <w:pStyle w:val="TOC2"/>
        <w:tabs>
          <w:tab w:val="right" w:leader="dot" w:pos="8306"/>
        </w:tabs>
      </w:pPr>
      <w:hyperlink w:anchor="_Toc22434" w:history="1">
        <w:r>
          <w:rPr>
            <w:rFonts w:ascii="仿宋" w:eastAsia="仿宋" w:hAnsi="仿宋" w:cs="仿宋" w:hint="eastAsia"/>
            <w:lang w:eastAsia="zh-CN"/>
          </w:rPr>
          <w:t>(一)、资金需求大</w:t>
        </w:r>
        <w:r>
          <w:tab/>
        </w:r>
        <w:r>
          <w:fldChar w:fldCharType="begin"/>
        </w:r>
        <w:r>
          <w:instrText xml:space="preserve"> PAGEREF _Toc22434 \h </w:instrText>
        </w:r>
        <w:r>
          <w:fldChar w:fldCharType="separate"/>
        </w:r>
        <w:r>
          <w:t>18</w:t>
        </w:r>
        <w:r>
          <w:fldChar w:fldCharType="end"/>
        </w:r>
      </w:hyperlink>
    </w:p>
    <w:p>
      <w:pPr>
        <w:pStyle w:val="TOC2"/>
        <w:tabs>
          <w:tab w:val="right" w:leader="dot" w:pos="8306"/>
        </w:tabs>
      </w:pPr>
      <w:hyperlink w:anchor="_Toc6770" w:history="1">
        <w:r>
          <w:rPr>
            <w:rFonts w:ascii="仿宋" w:eastAsia="仿宋" w:hAnsi="仿宋" w:cs="仿宋" w:hint="eastAsia"/>
            <w:lang w:eastAsia="zh-CN"/>
          </w:rPr>
          <w:t>(二)、研发周期长</w:t>
        </w:r>
        <w:r>
          <w:tab/>
        </w:r>
        <w:r>
          <w:fldChar w:fldCharType="begin"/>
        </w:r>
        <w:r>
          <w:instrText xml:space="preserve"> PAGEREF _Toc6770 \h </w:instrText>
        </w:r>
        <w:r>
          <w:fldChar w:fldCharType="separate"/>
        </w:r>
        <w:r>
          <w:t>19</w:t>
        </w:r>
        <w:r>
          <w:fldChar w:fldCharType="end"/>
        </w:r>
      </w:hyperlink>
    </w:p>
    <w:p>
      <w:pPr>
        <w:pStyle w:val="TOC2"/>
        <w:tabs>
          <w:tab w:val="right" w:leader="dot" w:pos="8306"/>
        </w:tabs>
      </w:pPr>
      <w:hyperlink w:anchor="_Toc27936" w:history="1">
        <w:r>
          <w:rPr>
            <w:rFonts w:ascii="仿宋" w:eastAsia="仿宋" w:hAnsi="仿宋" w:cs="仿宋" w:hint="eastAsia"/>
            <w:lang w:eastAsia="zh-CN"/>
          </w:rPr>
          <w:t>(三)、市场风险大</w:t>
        </w:r>
        <w:r>
          <w:tab/>
        </w:r>
        <w:r>
          <w:fldChar w:fldCharType="begin"/>
        </w:r>
        <w:r>
          <w:instrText xml:space="preserve"> PAGEREF _Toc27936 \h </w:instrText>
        </w:r>
        <w:r>
          <w:fldChar w:fldCharType="separate"/>
        </w:r>
        <w:r>
          <w:t>20</w:t>
        </w:r>
        <w:r>
          <w:fldChar w:fldCharType="end"/>
        </w:r>
      </w:hyperlink>
    </w:p>
    <w:p>
      <w:pPr>
        <w:pStyle w:val="TOC2"/>
        <w:tabs>
          <w:tab w:val="right" w:leader="dot" w:pos="8306"/>
        </w:tabs>
      </w:pPr>
      <w:hyperlink w:anchor="_Toc18474" w:history="1">
        <w:r>
          <w:rPr>
            <w:rFonts w:ascii="仿宋" w:eastAsia="仿宋" w:hAnsi="仿宋" w:cs="仿宋" w:hint="eastAsia"/>
            <w:lang w:eastAsia="zh-CN"/>
          </w:rPr>
          <w:t>(四)、利润率高</w:t>
        </w:r>
        <w:r>
          <w:tab/>
        </w:r>
        <w:r>
          <w:fldChar w:fldCharType="begin"/>
        </w:r>
        <w:r>
          <w:instrText xml:space="preserve"> PAGEREF _Toc18474 \h </w:instrText>
        </w:r>
        <w:r>
          <w:fldChar w:fldCharType="separate"/>
        </w:r>
        <w:r>
          <w:t>23</w:t>
        </w:r>
        <w:r>
          <w:fldChar w:fldCharType="end"/>
        </w:r>
      </w:hyperlink>
    </w:p>
    <w:p>
      <w:pPr>
        <w:pStyle w:val="TOC1"/>
        <w:tabs>
          <w:tab w:val="right" w:leader="dot" w:pos="8306"/>
        </w:tabs>
      </w:pPr>
      <w:hyperlink w:anchor="_Toc4219" w:history="1">
        <w:r>
          <w:rPr>
            <w:rFonts w:ascii="仿宋" w:eastAsia="仿宋" w:hAnsi="仿宋" w:cs="仿宋" w:hint="eastAsia"/>
            <w:lang w:eastAsia="zh-CN"/>
          </w:rPr>
          <w:t>八、生产安全保护</w:t>
        </w:r>
        <w:r>
          <w:tab/>
        </w:r>
        <w:r>
          <w:fldChar w:fldCharType="begin"/>
        </w:r>
        <w:r>
          <w:instrText xml:space="preserve"> PAGEREF _Toc4219 \h </w:instrText>
        </w:r>
        <w:r>
          <w:fldChar w:fldCharType="separate"/>
        </w:r>
        <w:r>
          <w:t>25</w:t>
        </w:r>
        <w:r>
          <w:fldChar w:fldCharType="end"/>
        </w:r>
      </w:hyperlink>
    </w:p>
    <w:p>
      <w:pPr>
        <w:pStyle w:val="TOC2"/>
        <w:tabs>
          <w:tab w:val="right" w:leader="dot" w:pos="8306"/>
        </w:tabs>
      </w:pPr>
      <w:hyperlink w:anchor="_Toc29477" w:history="1">
        <w:r>
          <w:rPr>
            <w:rFonts w:ascii="仿宋" w:eastAsia="仿宋" w:hAnsi="仿宋" w:cs="仿宋" w:hint="eastAsia"/>
            <w:lang w:eastAsia="zh-CN"/>
          </w:rPr>
          <w:t>(一)、消防安全</w:t>
        </w:r>
        <w:r>
          <w:tab/>
        </w:r>
        <w:r>
          <w:fldChar w:fldCharType="begin"/>
        </w:r>
        <w:r>
          <w:instrText xml:space="preserve"> PAGEREF _Toc29477 \h </w:instrText>
        </w:r>
        <w:r>
          <w:fldChar w:fldCharType="separate"/>
        </w:r>
        <w:r>
          <w:t>25</w:t>
        </w:r>
        <w:r>
          <w:fldChar w:fldCharType="end"/>
        </w:r>
      </w:hyperlink>
    </w:p>
    <w:p>
      <w:pPr>
        <w:pStyle w:val="TOC2"/>
        <w:tabs>
          <w:tab w:val="right" w:leader="dot" w:pos="8306"/>
        </w:tabs>
      </w:pPr>
      <w:hyperlink w:anchor="_Toc130" w:history="1">
        <w:r>
          <w:rPr>
            <w:rFonts w:ascii="仿宋" w:eastAsia="仿宋" w:hAnsi="仿宋" w:cs="仿宋" w:hint="eastAsia"/>
            <w:lang w:eastAsia="zh-CN"/>
          </w:rPr>
          <w:t>(二)、防火防爆总图布置措施</w:t>
        </w:r>
        <w:r>
          <w:tab/>
        </w:r>
        <w:r>
          <w:fldChar w:fldCharType="begin"/>
        </w:r>
        <w:r>
          <w:instrText xml:space="preserve"> PAGEREF _Toc130 \h </w:instrText>
        </w:r>
        <w:r>
          <w:fldChar w:fldCharType="separate"/>
        </w:r>
        <w:r>
          <w:t>27</w:t>
        </w:r>
        <w:r>
          <w:fldChar w:fldCharType="end"/>
        </w:r>
      </w:hyperlink>
    </w:p>
    <w:p>
      <w:pPr>
        <w:pStyle w:val="TOC2"/>
        <w:tabs>
          <w:tab w:val="right" w:leader="dot" w:pos="8306"/>
        </w:tabs>
      </w:pPr>
      <w:hyperlink w:anchor="_Toc16330" w:history="1">
        <w:r>
          <w:rPr>
            <w:rFonts w:ascii="仿宋" w:eastAsia="仿宋" w:hAnsi="仿宋" w:cs="仿宋" w:hint="eastAsia"/>
            <w:lang w:eastAsia="zh-CN"/>
          </w:rPr>
          <w:t>(三)、自然灾害防范措施</w:t>
        </w:r>
        <w:r>
          <w:tab/>
        </w:r>
        <w:r>
          <w:fldChar w:fldCharType="begin"/>
        </w:r>
        <w:r>
          <w:instrText xml:space="preserve"> PAGEREF _Toc16330 \h </w:instrText>
        </w:r>
        <w:r>
          <w:fldChar w:fldCharType="separate"/>
        </w:r>
        <w:r>
          <w:t>28</w:t>
        </w:r>
        <w:r>
          <w:fldChar w:fldCharType="end"/>
        </w:r>
      </w:hyperlink>
    </w:p>
    <w:p>
      <w:pPr>
        <w:pStyle w:val="TOC2"/>
        <w:tabs>
          <w:tab w:val="right" w:leader="dot" w:pos="8306"/>
        </w:tabs>
      </w:pPr>
      <w:hyperlink w:anchor="_Toc30087" w:history="1">
        <w:r>
          <w:rPr>
            <w:rFonts w:ascii="仿宋" w:eastAsia="仿宋" w:hAnsi="仿宋" w:cs="仿宋" w:hint="eastAsia"/>
            <w:lang w:eastAsia="zh-CN"/>
          </w:rPr>
          <w:t>(四)、安全色及安全标志使用要求</w:t>
        </w:r>
        <w:r>
          <w:tab/>
        </w:r>
        <w:r>
          <w:fldChar w:fldCharType="begin"/>
        </w:r>
        <w:r>
          <w:instrText xml:space="preserve"> PAGEREF _Toc30087 \h </w:instrText>
        </w:r>
        <w:r>
          <w:fldChar w:fldCharType="separate"/>
        </w:r>
        <w:r>
          <w:t>29</w:t>
        </w:r>
        <w:r>
          <w:fldChar w:fldCharType="end"/>
        </w:r>
      </w:hyperlink>
    </w:p>
    <w:p>
      <w:pPr>
        <w:pStyle w:val="TOC2"/>
        <w:tabs>
          <w:tab w:val="right" w:leader="dot" w:pos="8306"/>
        </w:tabs>
      </w:pPr>
      <w:hyperlink w:anchor="_Toc15491" w:history="1">
        <w:r>
          <w:rPr>
            <w:rFonts w:ascii="仿宋" w:eastAsia="仿宋" w:hAnsi="仿宋" w:cs="仿宋" w:hint="eastAsia"/>
            <w:lang w:eastAsia="zh-CN"/>
          </w:rPr>
          <w:t>(五)、防尘防毒措施</w:t>
        </w:r>
        <w:r>
          <w:tab/>
        </w:r>
        <w:r>
          <w:fldChar w:fldCharType="begin"/>
        </w:r>
        <w:r>
          <w:instrText xml:space="preserve"> PAGEREF _Toc15491 \h </w:instrText>
        </w:r>
        <w:r>
          <w:fldChar w:fldCharType="separate"/>
        </w:r>
        <w:r>
          <w:t>30</w:t>
        </w:r>
        <w:r>
          <w:fldChar w:fldCharType="end"/>
        </w:r>
      </w:hyperlink>
    </w:p>
    <w:p>
      <w:pPr>
        <w:pStyle w:val="TOC2"/>
        <w:tabs>
          <w:tab w:val="right" w:leader="dot" w:pos="8306"/>
        </w:tabs>
      </w:pPr>
      <w:hyperlink w:anchor="_Toc9764" w:history="1">
        <w:r>
          <w:rPr>
            <w:rFonts w:ascii="仿宋" w:eastAsia="仿宋" w:hAnsi="仿宋" w:cs="仿宋" w:hint="eastAsia"/>
            <w:lang w:eastAsia="zh-CN"/>
          </w:rPr>
          <w:t>(六)、防静电、触电防护及防雷措施</w:t>
        </w:r>
        <w:r>
          <w:tab/>
        </w:r>
        <w:r>
          <w:fldChar w:fldCharType="begin"/>
        </w:r>
        <w:r>
          <w:instrText xml:space="preserve"> PAGEREF _Toc9764 \h </w:instrText>
        </w:r>
        <w:r>
          <w:fldChar w:fldCharType="separate"/>
        </w:r>
        <w:r>
          <w:t>31</w:t>
        </w:r>
        <w:r>
          <w:fldChar w:fldCharType="end"/>
        </w:r>
      </w:hyperlink>
    </w:p>
    <w:p>
      <w:pPr>
        <w:pStyle w:val="TOC2"/>
        <w:tabs>
          <w:tab w:val="right" w:leader="dot" w:pos="8306"/>
        </w:tabs>
      </w:pPr>
      <w:hyperlink w:anchor="_Toc2036" w:history="1">
        <w:r>
          <w:rPr>
            <w:rFonts w:ascii="仿宋" w:eastAsia="仿宋" w:hAnsi="仿宋" w:cs="仿宋" w:hint="eastAsia"/>
            <w:lang w:eastAsia="zh-CN"/>
          </w:rPr>
          <w:t>(七)、机械设备安全保障措施</w:t>
        </w:r>
        <w:r>
          <w:tab/>
        </w:r>
        <w:r>
          <w:fldChar w:fldCharType="begin"/>
        </w:r>
        <w:r>
          <w:instrText xml:space="preserve"> PAGEREF _Toc2036 \h </w:instrText>
        </w:r>
        <w:r>
          <w:fldChar w:fldCharType="separate"/>
        </w:r>
        <w:r>
          <w:t>32</w:t>
        </w:r>
        <w:r>
          <w:fldChar w:fldCharType="end"/>
        </w:r>
      </w:hyperlink>
    </w:p>
    <w:p>
      <w:pPr>
        <w:pStyle w:val="TOC1"/>
        <w:tabs>
          <w:tab w:val="right" w:leader="dot" w:pos="8306"/>
        </w:tabs>
      </w:pPr>
      <w:hyperlink w:anchor="_Toc14103" w:history="1">
        <w:r>
          <w:rPr>
            <w:rFonts w:ascii="仿宋" w:eastAsia="仿宋" w:hAnsi="仿宋" w:cs="仿宋" w:hint="eastAsia"/>
            <w:lang w:eastAsia="zh-CN"/>
          </w:rPr>
          <w:t>九、差容式力平衡传感器项目投资规划</w:t>
        </w:r>
        <w:r>
          <w:tab/>
        </w:r>
        <w:r>
          <w:fldChar w:fldCharType="begin"/>
        </w:r>
        <w:r>
          <w:instrText xml:space="preserve"> PAGEREF _Toc14103 \h </w:instrText>
        </w:r>
        <w:r>
          <w:fldChar w:fldCharType="separate"/>
        </w:r>
        <w:r>
          <w:t>34</w:t>
        </w:r>
        <w:r>
          <w:fldChar w:fldCharType="end"/>
        </w:r>
      </w:hyperlink>
    </w:p>
    <w:p>
      <w:pPr>
        <w:pStyle w:val="TOC2"/>
        <w:tabs>
          <w:tab w:val="right" w:leader="dot" w:pos="8306"/>
        </w:tabs>
      </w:pPr>
      <w:hyperlink w:anchor="_Toc23016" w:history="1">
        <w:r>
          <w:rPr>
            <w:rFonts w:ascii="仿宋" w:eastAsia="仿宋" w:hAnsi="仿宋" w:cs="仿宋" w:hint="eastAsia"/>
            <w:lang w:eastAsia="zh-CN"/>
          </w:rPr>
          <w:t>(一)、差容式力平衡传感器项目总投资估算</w:t>
        </w:r>
        <w:r>
          <w:tab/>
        </w:r>
        <w:r>
          <w:fldChar w:fldCharType="begin"/>
        </w:r>
        <w:r>
          <w:instrText xml:space="preserve"> PAGEREF _Toc23016 \h </w:instrText>
        </w:r>
        <w:r>
          <w:fldChar w:fldCharType="separate"/>
        </w:r>
        <w:r>
          <w:t>34</w:t>
        </w:r>
        <w:r>
          <w:fldChar w:fldCharType="end"/>
        </w:r>
      </w:hyperlink>
    </w:p>
    <w:p>
      <w:pPr>
        <w:pStyle w:val="TOC2"/>
        <w:tabs>
          <w:tab w:val="right" w:leader="dot" w:pos="8306"/>
        </w:tabs>
      </w:pPr>
      <w:hyperlink w:anchor="_Toc5885" w:history="1">
        <w:r>
          <w:rPr>
            <w:rFonts w:ascii="仿宋" w:eastAsia="仿宋" w:hAnsi="仿宋" w:cs="仿宋" w:hint="eastAsia"/>
            <w:lang w:eastAsia="zh-CN"/>
          </w:rPr>
          <w:t>(二)、资金筹措</w:t>
        </w:r>
        <w:r>
          <w:tab/>
        </w:r>
        <w:r>
          <w:fldChar w:fldCharType="begin"/>
        </w:r>
        <w:r>
          <w:instrText xml:space="preserve"> PAGEREF _Toc5885 \h </w:instrText>
        </w:r>
        <w:r>
          <w:fldChar w:fldCharType="separate"/>
        </w:r>
        <w:r>
          <w:t>35</w:t>
        </w:r>
        <w:r>
          <w:fldChar w:fldCharType="end"/>
        </w:r>
      </w:hyperlink>
    </w:p>
    <w:p>
      <w:pPr>
        <w:pStyle w:val="TOC1"/>
        <w:tabs>
          <w:tab w:val="right" w:leader="dot" w:pos="8306"/>
        </w:tabs>
      </w:pPr>
      <w:hyperlink w:anchor="_Toc3220" w:history="1">
        <w:r>
          <w:rPr>
            <w:rFonts w:ascii="仿宋" w:eastAsia="仿宋" w:hAnsi="仿宋" w:cs="仿宋" w:hint="eastAsia"/>
            <w:lang w:eastAsia="zh-CN"/>
          </w:rPr>
          <w:t>十、差容式力平衡传感器项目人力资源培养与发展</w:t>
        </w:r>
        <w:r>
          <w:tab/>
        </w:r>
        <w:r>
          <w:fldChar w:fldCharType="begin"/>
        </w:r>
        <w:r>
          <w:instrText xml:space="preserve"> PAGEREF _Toc3220 \h </w:instrText>
        </w:r>
        <w:r>
          <w:fldChar w:fldCharType="separate"/>
        </w:r>
        <w:r>
          <w:t>36</w:t>
        </w:r>
        <w:r>
          <w:fldChar w:fldCharType="end"/>
        </w:r>
      </w:hyperlink>
    </w:p>
    <w:p>
      <w:pPr>
        <w:pStyle w:val="TOC2"/>
        <w:tabs>
          <w:tab w:val="right" w:leader="dot" w:pos="8306"/>
        </w:tabs>
      </w:pPr>
      <w:hyperlink w:anchor="_Toc3324" w:history="1">
        <w:r>
          <w:rPr>
            <w:rFonts w:ascii="仿宋" w:eastAsia="仿宋" w:hAnsi="仿宋" w:cs="仿宋" w:hint="eastAsia"/>
            <w:lang w:eastAsia="zh-CN"/>
          </w:rPr>
          <w:t>(一)、人才需求与规划</w:t>
        </w:r>
        <w:r>
          <w:tab/>
        </w:r>
        <w:r>
          <w:fldChar w:fldCharType="begin"/>
        </w:r>
        <w:r>
          <w:instrText xml:space="preserve"> PAGEREF _Toc3324 \h </w:instrText>
        </w:r>
        <w:r>
          <w:fldChar w:fldCharType="separate"/>
        </w:r>
        <w:r>
          <w:t>36</w:t>
        </w:r>
        <w:r>
          <w:fldChar w:fldCharType="end"/>
        </w:r>
      </w:hyperlink>
    </w:p>
    <w:p>
      <w:pPr>
        <w:pStyle w:val="TOC2"/>
        <w:tabs>
          <w:tab w:val="right" w:leader="dot" w:pos="8306"/>
        </w:tabs>
      </w:pPr>
      <w:hyperlink w:anchor="_Toc28971" w:history="1">
        <w:r>
          <w:rPr>
            <w:rFonts w:ascii="仿宋" w:eastAsia="仿宋" w:hAnsi="仿宋" w:cs="仿宋" w:hint="eastAsia"/>
            <w:lang w:eastAsia="zh-CN"/>
          </w:rPr>
          <w:t>(二)、培训与发展计划</w:t>
        </w:r>
        <w:r>
          <w:tab/>
        </w:r>
        <w:r>
          <w:fldChar w:fldCharType="begin"/>
        </w:r>
        <w:r>
          <w:instrText xml:space="preserve"> PAGEREF _Toc28971 \h </w:instrText>
        </w:r>
        <w:r>
          <w:fldChar w:fldCharType="separate"/>
        </w:r>
        <w:r>
          <w:t>36</w:t>
        </w:r>
        <w:r>
          <w:fldChar w:fldCharType="end"/>
        </w:r>
      </w:hyperlink>
    </w:p>
    <w:p>
      <w:pPr>
        <w:pStyle w:val="TOC1"/>
        <w:tabs>
          <w:tab w:val="right" w:leader="dot" w:pos="8306"/>
        </w:tabs>
      </w:pPr>
      <w:hyperlink w:anchor="_Toc14744" w:history="1">
        <w:r>
          <w:rPr>
            <w:rFonts w:ascii="仿宋" w:eastAsia="仿宋" w:hAnsi="仿宋" w:cs="仿宋" w:hint="eastAsia"/>
            <w:lang w:eastAsia="zh-CN"/>
          </w:rPr>
          <w:t>十一、差容式力平衡传感器项目环境影响分析</w:t>
        </w:r>
        <w:r>
          <w:tab/>
        </w:r>
        <w:r>
          <w:fldChar w:fldCharType="begin"/>
        </w:r>
        <w:r>
          <w:instrText xml:space="preserve"> PAGEREF _Toc14744 \h </w:instrText>
        </w:r>
        <w:r>
          <w:fldChar w:fldCharType="separate"/>
        </w:r>
        <w:r>
          <w:t>37</w:t>
        </w:r>
        <w:r>
          <w:fldChar w:fldCharType="end"/>
        </w:r>
      </w:hyperlink>
    </w:p>
    <w:p>
      <w:pPr>
        <w:pStyle w:val="TOC2"/>
        <w:tabs>
          <w:tab w:val="right" w:leader="dot" w:pos="8306"/>
        </w:tabs>
      </w:pPr>
      <w:hyperlink w:anchor="_Toc20949" w:history="1">
        <w:r>
          <w:rPr>
            <w:rFonts w:ascii="仿宋" w:eastAsia="仿宋" w:hAnsi="仿宋" w:cs="仿宋" w:hint="eastAsia"/>
            <w:lang w:eastAsia="zh-CN"/>
          </w:rPr>
          <w:t>(一)、建设区域环境质量现状</w:t>
        </w:r>
        <w:r>
          <w:tab/>
        </w:r>
        <w:r>
          <w:fldChar w:fldCharType="begin"/>
        </w:r>
        <w:r>
          <w:instrText xml:space="preserve"> PAGEREF _Toc20949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3" w:history="1">
        <w:r>
          <w:rPr>
            <w:rFonts w:ascii="仿宋" w:eastAsia="仿宋" w:hAnsi="仿宋" w:cs="仿宋" w:hint="eastAsia"/>
            <w:lang w:eastAsia="zh-CN"/>
          </w:rPr>
          <w:t>(二)、建设期环境保护</w:t>
        </w:r>
        <w:r>
          <w:tab/>
        </w:r>
        <w:r>
          <w:fldChar w:fldCharType="begin"/>
        </w:r>
        <w:r>
          <w:instrText xml:space="preserve"> PAGEREF _Toc833 \h </w:instrText>
        </w:r>
        <w:r>
          <w:fldChar w:fldCharType="separate"/>
        </w:r>
        <w:r>
          <w:t>38</w:t>
        </w:r>
        <w:r>
          <w:fldChar w:fldCharType="end"/>
        </w:r>
      </w:hyperlink>
    </w:p>
    <w:p>
      <w:pPr>
        <w:pStyle w:val="TOC2"/>
        <w:tabs>
          <w:tab w:val="right" w:leader="dot" w:pos="8306"/>
        </w:tabs>
      </w:pPr>
      <w:hyperlink w:anchor="_Toc21632" w:history="1">
        <w:r>
          <w:rPr>
            <w:rFonts w:ascii="仿宋" w:eastAsia="仿宋" w:hAnsi="仿宋" w:cs="仿宋" w:hint="eastAsia"/>
            <w:lang w:eastAsia="zh-CN"/>
          </w:rPr>
          <w:t>(三)、运营期环境保护</w:t>
        </w:r>
        <w:r>
          <w:tab/>
        </w:r>
        <w:r>
          <w:fldChar w:fldCharType="begin"/>
        </w:r>
        <w:r>
          <w:instrText xml:space="preserve"> PAGEREF _Toc21632 \h </w:instrText>
        </w:r>
        <w:r>
          <w:fldChar w:fldCharType="separate"/>
        </w:r>
        <w:r>
          <w:t>40</w:t>
        </w:r>
        <w:r>
          <w:fldChar w:fldCharType="end"/>
        </w:r>
      </w:hyperlink>
    </w:p>
    <w:p>
      <w:pPr>
        <w:pStyle w:val="TOC2"/>
        <w:tabs>
          <w:tab w:val="right" w:leader="dot" w:pos="8306"/>
        </w:tabs>
      </w:pPr>
      <w:hyperlink w:anchor="_Toc29801" w:history="1">
        <w:r>
          <w:rPr>
            <w:rFonts w:ascii="仿宋" w:eastAsia="仿宋" w:hAnsi="仿宋" w:cs="仿宋" w:hint="eastAsia"/>
            <w:lang w:eastAsia="zh-CN"/>
          </w:rPr>
          <w:t>(四)、差容式力平衡传感器项目建设对区域经济的影响</w:t>
        </w:r>
        <w:r>
          <w:tab/>
        </w:r>
        <w:r>
          <w:fldChar w:fldCharType="begin"/>
        </w:r>
        <w:r>
          <w:instrText xml:space="preserve"> PAGEREF _Toc29801 \h </w:instrText>
        </w:r>
        <w:r>
          <w:fldChar w:fldCharType="separate"/>
        </w:r>
        <w:r>
          <w:t>41</w:t>
        </w:r>
        <w:r>
          <w:fldChar w:fldCharType="end"/>
        </w:r>
      </w:hyperlink>
    </w:p>
    <w:p>
      <w:pPr>
        <w:pStyle w:val="TOC2"/>
        <w:tabs>
          <w:tab w:val="right" w:leader="dot" w:pos="8306"/>
        </w:tabs>
      </w:pPr>
      <w:hyperlink w:anchor="_Toc19756" w:history="1">
        <w:r>
          <w:rPr>
            <w:rFonts w:ascii="仿宋" w:eastAsia="仿宋" w:hAnsi="仿宋" w:cs="仿宋" w:hint="eastAsia"/>
            <w:lang w:eastAsia="zh-CN"/>
          </w:rPr>
          <w:t>(五)、废弃物处理</w:t>
        </w:r>
        <w:r>
          <w:tab/>
        </w:r>
        <w:r>
          <w:fldChar w:fldCharType="begin"/>
        </w:r>
        <w:r>
          <w:instrText xml:space="preserve"> PAGEREF _Toc19756 \h </w:instrText>
        </w:r>
        <w:r>
          <w:fldChar w:fldCharType="separate"/>
        </w:r>
        <w:r>
          <w:t>43</w:t>
        </w:r>
        <w:r>
          <w:fldChar w:fldCharType="end"/>
        </w:r>
      </w:hyperlink>
    </w:p>
    <w:p>
      <w:pPr>
        <w:pStyle w:val="TOC2"/>
        <w:tabs>
          <w:tab w:val="right" w:leader="dot" w:pos="8306"/>
        </w:tabs>
      </w:pPr>
      <w:hyperlink w:anchor="_Toc32538" w:history="1">
        <w:r>
          <w:rPr>
            <w:rFonts w:ascii="仿宋" w:eastAsia="仿宋" w:hAnsi="仿宋" w:cs="仿宋" w:hint="eastAsia"/>
            <w:lang w:eastAsia="zh-CN"/>
          </w:rPr>
          <w:t>(六)、特殊环境影响分析</w:t>
        </w:r>
        <w:r>
          <w:tab/>
        </w:r>
        <w:r>
          <w:fldChar w:fldCharType="begin"/>
        </w:r>
        <w:r>
          <w:instrText xml:space="preserve"> PAGEREF _Toc32538 \h </w:instrText>
        </w:r>
        <w:r>
          <w:fldChar w:fldCharType="separate"/>
        </w:r>
        <w:r>
          <w:t>44</w:t>
        </w:r>
        <w:r>
          <w:fldChar w:fldCharType="end"/>
        </w:r>
      </w:hyperlink>
    </w:p>
    <w:p>
      <w:pPr>
        <w:pStyle w:val="TOC2"/>
        <w:tabs>
          <w:tab w:val="right" w:leader="dot" w:pos="8306"/>
        </w:tabs>
      </w:pPr>
      <w:hyperlink w:anchor="_Toc17309" w:history="1">
        <w:r>
          <w:rPr>
            <w:rFonts w:ascii="仿宋" w:eastAsia="仿宋" w:hAnsi="仿宋" w:cs="仿宋" w:hint="eastAsia"/>
            <w:lang w:eastAsia="zh-CN"/>
          </w:rPr>
          <w:t>(七)、清洁生产</w:t>
        </w:r>
        <w:r>
          <w:tab/>
        </w:r>
        <w:r>
          <w:fldChar w:fldCharType="begin"/>
        </w:r>
        <w:r>
          <w:instrText xml:space="preserve"> PAGEREF _Toc17309 \h </w:instrText>
        </w:r>
        <w:r>
          <w:fldChar w:fldCharType="separate"/>
        </w:r>
        <w:r>
          <w:t>46</w:t>
        </w:r>
        <w:r>
          <w:fldChar w:fldCharType="end"/>
        </w:r>
      </w:hyperlink>
    </w:p>
    <w:p>
      <w:pPr>
        <w:pStyle w:val="TOC2"/>
        <w:tabs>
          <w:tab w:val="right" w:leader="dot" w:pos="8306"/>
        </w:tabs>
      </w:pPr>
      <w:hyperlink w:anchor="_Toc31329" w:history="1">
        <w:r>
          <w:rPr>
            <w:rFonts w:ascii="仿宋" w:eastAsia="仿宋" w:hAnsi="仿宋" w:cs="仿宋" w:hint="eastAsia"/>
            <w:lang w:eastAsia="zh-CN"/>
          </w:rPr>
          <w:t>(八)、环境保护综合评价</w:t>
        </w:r>
        <w:r>
          <w:tab/>
        </w:r>
        <w:r>
          <w:fldChar w:fldCharType="begin"/>
        </w:r>
        <w:r>
          <w:instrText xml:space="preserve"> PAGEREF _Toc31329 \h </w:instrText>
        </w:r>
        <w:r>
          <w:fldChar w:fldCharType="separate"/>
        </w:r>
        <w:r>
          <w:t>47</w:t>
        </w:r>
        <w:r>
          <w:fldChar w:fldCharType="end"/>
        </w:r>
      </w:hyperlink>
    </w:p>
    <w:p>
      <w:pPr>
        <w:pStyle w:val="TOC1"/>
        <w:tabs>
          <w:tab w:val="right" w:leader="dot" w:pos="8306"/>
        </w:tabs>
      </w:pPr>
      <w:hyperlink w:anchor="_Toc20377" w:history="1">
        <w:r>
          <w:rPr>
            <w:rFonts w:ascii="仿宋" w:eastAsia="仿宋" w:hAnsi="仿宋" w:cs="仿宋" w:hint="eastAsia"/>
            <w:lang w:eastAsia="zh-CN"/>
          </w:rPr>
          <w:t>十二、差容式力平衡传感器项目技术管理</w:t>
        </w:r>
        <w:r>
          <w:tab/>
        </w:r>
        <w:r>
          <w:fldChar w:fldCharType="begin"/>
        </w:r>
        <w:r>
          <w:instrText xml:space="preserve"> PAGEREF _Toc20377 \h </w:instrText>
        </w:r>
        <w:r>
          <w:fldChar w:fldCharType="separate"/>
        </w:r>
        <w:r>
          <w:t>48</w:t>
        </w:r>
        <w:r>
          <w:fldChar w:fldCharType="end"/>
        </w:r>
      </w:hyperlink>
    </w:p>
    <w:p>
      <w:pPr>
        <w:pStyle w:val="TOC2"/>
        <w:tabs>
          <w:tab w:val="right" w:leader="dot" w:pos="8306"/>
        </w:tabs>
      </w:pPr>
      <w:hyperlink w:anchor="_Toc4119" w:history="1">
        <w:r>
          <w:rPr>
            <w:rFonts w:ascii="仿宋" w:eastAsia="仿宋" w:hAnsi="仿宋" w:cs="仿宋" w:hint="eastAsia"/>
            <w:lang w:eastAsia="zh-CN"/>
          </w:rPr>
          <w:t>(一)、技术方案选用方向</w:t>
        </w:r>
        <w:r>
          <w:tab/>
        </w:r>
        <w:r>
          <w:fldChar w:fldCharType="begin"/>
        </w:r>
        <w:r>
          <w:instrText xml:space="preserve"> PAGEREF _Toc4119 \h </w:instrText>
        </w:r>
        <w:r>
          <w:fldChar w:fldCharType="separate"/>
        </w:r>
        <w:r>
          <w:t>48</w:t>
        </w:r>
        <w:r>
          <w:fldChar w:fldCharType="end"/>
        </w:r>
      </w:hyperlink>
    </w:p>
    <w:p>
      <w:pPr>
        <w:pStyle w:val="TOC2"/>
        <w:tabs>
          <w:tab w:val="right" w:leader="dot" w:pos="8306"/>
        </w:tabs>
      </w:pPr>
      <w:hyperlink w:anchor="_Toc18460" w:history="1">
        <w:r>
          <w:rPr>
            <w:rFonts w:ascii="仿宋" w:eastAsia="仿宋" w:hAnsi="仿宋" w:cs="仿宋" w:hint="eastAsia"/>
            <w:lang w:eastAsia="zh-CN"/>
          </w:rPr>
          <w:t>(二)、工艺技术方案选用原则</w:t>
        </w:r>
        <w:r>
          <w:tab/>
        </w:r>
        <w:r>
          <w:fldChar w:fldCharType="begin"/>
        </w:r>
        <w:r>
          <w:instrText xml:space="preserve"> PAGEREF _Toc18460 \h </w:instrText>
        </w:r>
        <w:r>
          <w:fldChar w:fldCharType="separate"/>
        </w:r>
        <w:r>
          <w:t>50</w:t>
        </w:r>
        <w:r>
          <w:fldChar w:fldCharType="end"/>
        </w:r>
      </w:hyperlink>
    </w:p>
    <w:p>
      <w:pPr>
        <w:pStyle w:val="TOC2"/>
        <w:tabs>
          <w:tab w:val="right" w:leader="dot" w:pos="8306"/>
        </w:tabs>
      </w:pPr>
      <w:hyperlink w:anchor="_Toc17856" w:history="1">
        <w:r>
          <w:rPr>
            <w:rFonts w:ascii="仿宋" w:eastAsia="仿宋" w:hAnsi="仿宋" w:cs="仿宋" w:hint="eastAsia"/>
            <w:lang w:eastAsia="zh-CN"/>
          </w:rPr>
          <w:t>(三)、工艺技术方案要求</w:t>
        </w:r>
        <w:r>
          <w:tab/>
        </w:r>
        <w:r>
          <w:fldChar w:fldCharType="begin"/>
        </w:r>
        <w:r>
          <w:instrText xml:space="preserve"> PAGEREF _Toc17856 \h </w:instrText>
        </w:r>
        <w:r>
          <w:fldChar w:fldCharType="separate"/>
        </w:r>
        <w:r>
          <w:t>52</w:t>
        </w:r>
        <w:r>
          <w:fldChar w:fldCharType="end"/>
        </w:r>
      </w:hyperlink>
    </w:p>
    <w:p>
      <w:pPr>
        <w:pStyle w:val="TOC1"/>
        <w:tabs>
          <w:tab w:val="right" w:leader="dot" w:pos="8306"/>
        </w:tabs>
      </w:pPr>
      <w:hyperlink w:anchor="_Toc25898" w:history="1">
        <w:r>
          <w:rPr>
            <w:rFonts w:ascii="仿宋" w:eastAsia="仿宋" w:hAnsi="仿宋" w:cs="仿宋" w:hint="eastAsia"/>
            <w:lang w:eastAsia="zh-CN"/>
          </w:rPr>
          <w:t>十三、差容式力平衡传感器项目工程方案分析</w:t>
        </w:r>
        <w:r>
          <w:tab/>
        </w:r>
        <w:r>
          <w:fldChar w:fldCharType="begin"/>
        </w:r>
        <w:r>
          <w:instrText xml:space="preserve"> PAGEREF _Toc25898 \h </w:instrText>
        </w:r>
        <w:r>
          <w:fldChar w:fldCharType="separate"/>
        </w:r>
        <w:r>
          <w:t>55</w:t>
        </w:r>
        <w:r>
          <w:fldChar w:fldCharType="end"/>
        </w:r>
      </w:hyperlink>
    </w:p>
    <w:p>
      <w:pPr>
        <w:pStyle w:val="TOC2"/>
        <w:tabs>
          <w:tab w:val="right" w:leader="dot" w:pos="8306"/>
        </w:tabs>
      </w:pPr>
      <w:hyperlink w:anchor="_Toc24989" w:history="1">
        <w:r>
          <w:rPr>
            <w:rFonts w:ascii="仿宋" w:eastAsia="仿宋" w:hAnsi="仿宋" w:cs="仿宋" w:hint="eastAsia"/>
            <w:lang w:eastAsia="zh-CN"/>
          </w:rPr>
          <w:t>(一)、建筑工程设计原则</w:t>
        </w:r>
        <w:r>
          <w:tab/>
        </w:r>
        <w:r>
          <w:fldChar w:fldCharType="begin"/>
        </w:r>
        <w:r>
          <w:instrText xml:space="preserve"> PAGEREF _Toc24989 \h </w:instrText>
        </w:r>
        <w:r>
          <w:fldChar w:fldCharType="separate"/>
        </w:r>
        <w:r>
          <w:t>55</w:t>
        </w:r>
        <w:r>
          <w:fldChar w:fldCharType="end"/>
        </w:r>
      </w:hyperlink>
    </w:p>
    <w:p>
      <w:pPr>
        <w:pStyle w:val="TOC2"/>
        <w:tabs>
          <w:tab w:val="right" w:leader="dot" w:pos="8306"/>
        </w:tabs>
      </w:pPr>
      <w:hyperlink w:anchor="_Toc12577" w:history="1">
        <w:r>
          <w:rPr>
            <w:rFonts w:ascii="仿宋" w:eastAsia="仿宋" w:hAnsi="仿宋" w:cs="仿宋" w:hint="eastAsia"/>
            <w:lang w:eastAsia="zh-CN"/>
          </w:rPr>
          <w:t>(二)、土建工程建设指标</w:t>
        </w:r>
        <w:r>
          <w:tab/>
        </w:r>
        <w:r>
          <w:fldChar w:fldCharType="begin"/>
        </w:r>
        <w:r>
          <w:instrText xml:space="preserve"> PAGEREF _Toc12577 \h </w:instrText>
        </w:r>
        <w:r>
          <w:fldChar w:fldCharType="separate"/>
        </w:r>
        <w:r>
          <w:t>58</w:t>
        </w:r>
        <w:r>
          <w:fldChar w:fldCharType="end"/>
        </w:r>
      </w:hyperlink>
    </w:p>
    <w:p>
      <w:pPr>
        <w:pStyle w:val="TOC1"/>
        <w:tabs>
          <w:tab w:val="right" w:leader="dot" w:pos="8306"/>
        </w:tabs>
      </w:pPr>
      <w:hyperlink w:anchor="_Toc13611" w:history="1">
        <w:r>
          <w:rPr>
            <w:rFonts w:ascii="仿宋" w:eastAsia="仿宋" w:hAnsi="仿宋" w:cs="仿宋" w:hint="eastAsia"/>
            <w:lang w:eastAsia="zh-CN"/>
          </w:rPr>
          <w:t>十四、营销与推广策略</w:t>
        </w:r>
        <w:r>
          <w:tab/>
        </w:r>
        <w:r>
          <w:fldChar w:fldCharType="begin"/>
        </w:r>
        <w:r>
          <w:instrText xml:space="preserve"> PAGEREF _Toc13611 \h </w:instrText>
        </w:r>
        <w:r>
          <w:fldChar w:fldCharType="separate"/>
        </w:r>
        <w:r>
          <w:t>60</w:t>
        </w:r>
        <w:r>
          <w:fldChar w:fldCharType="end"/>
        </w:r>
      </w:hyperlink>
    </w:p>
    <w:p>
      <w:pPr>
        <w:pStyle w:val="TOC2"/>
        <w:tabs>
          <w:tab w:val="right" w:leader="dot" w:pos="8306"/>
        </w:tabs>
      </w:pPr>
      <w:hyperlink w:anchor="_Toc19904" w:history="1">
        <w:r>
          <w:rPr>
            <w:rFonts w:ascii="仿宋" w:eastAsia="仿宋" w:hAnsi="仿宋" w:cs="仿宋" w:hint="eastAsia"/>
            <w:lang w:eastAsia="zh-CN"/>
          </w:rPr>
          <w:t>(一)、产品/服务定位与特点</w:t>
        </w:r>
        <w:r>
          <w:tab/>
        </w:r>
        <w:r>
          <w:fldChar w:fldCharType="begin"/>
        </w:r>
        <w:r>
          <w:instrText xml:space="preserve"> PAGEREF _Toc19904 \h </w:instrText>
        </w:r>
        <w:r>
          <w:fldChar w:fldCharType="separate"/>
        </w:r>
        <w:r>
          <w:t>60</w:t>
        </w:r>
        <w:r>
          <w:fldChar w:fldCharType="end"/>
        </w:r>
      </w:hyperlink>
    </w:p>
    <w:p>
      <w:pPr>
        <w:pStyle w:val="TOC2"/>
        <w:tabs>
          <w:tab w:val="right" w:leader="dot" w:pos="8306"/>
        </w:tabs>
      </w:pPr>
      <w:hyperlink w:anchor="_Toc24727" w:history="1">
        <w:r>
          <w:rPr>
            <w:rFonts w:ascii="仿宋" w:eastAsia="仿宋" w:hAnsi="仿宋" w:cs="仿宋" w:hint="eastAsia"/>
            <w:lang w:eastAsia="zh-CN"/>
          </w:rPr>
          <w:t>(二)、市场定位与竞争分析</w:t>
        </w:r>
        <w:r>
          <w:tab/>
        </w:r>
        <w:r>
          <w:fldChar w:fldCharType="begin"/>
        </w:r>
        <w:r>
          <w:instrText xml:space="preserve"> PAGEREF _Toc24727 \h </w:instrText>
        </w:r>
        <w:r>
          <w:fldChar w:fldCharType="separate"/>
        </w:r>
        <w:r>
          <w:t>61</w:t>
        </w:r>
        <w:r>
          <w:fldChar w:fldCharType="end"/>
        </w:r>
      </w:hyperlink>
    </w:p>
    <w:p>
      <w:pPr>
        <w:pStyle w:val="TOC2"/>
        <w:tabs>
          <w:tab w:val="right" w:leader="dot" w:pos="8306"/>
        </w:tabs>
      </w:pPr>
      <w:hyperlink w:anchor="_Toc29244" w:history="1">
        <w:r>
          <w:rPr>
            <w:rFonts w:ascii="仿宋" w:eastAsia="仿宋" w:hAnsi="仿宋" w:cs="仿宋" w:hint="eastAsia"/>
            <w:lang w:eastAsia="zh-CN"/>
          </w:rPr>
          <w:t>(三)、营销渠道与策略</w:t>
        </w:r>
        <w:r>
          <w:tab/>
        </w:r>
        <w:r>
          <w:fldChar w:fldCharType="begin"/>
        </w:r>
        <w:r>
          <w:instrText xml:space="preserve"> PAGEREF _Toc29244 \h </w:instrText>
        </w:r>
        <w:r>
          <w:fldChar w:fldCharType="separate"/>
        </w:r>
        <w:r>
          <w:t>62</w:t>
        </w:r>
        <w:r>
          <w:fldChar w:fldCharType="end"/>
        </w:r>
      </w:hyperlink>
    </w:p>
    <w:p>
      <w:pPr>
        <w:pStyle w:val="TOC2"/>
        <w:tabs>
          <w:tab w:val="right" w:leader="dot" w:pos="8306"/>
        </w:tabs>
      </w:pPr>
      <w:hyperlink w:anchor="_Toc32510" w:history="1">
        <w:r>
          <w:rPr>
            <w:rFonts w:ascii="仿宋" w:eastAsia="仿宋" w:hAnsi="仿宋" w:cs="仿宋" w:hint="eastAsia"/>
            <w:lang w:eastAsia="zh-CN"/>
          </w:rPr>
          <w:t>(四)、推广与宣传活动</w:t>
        </w:r>
        <w:r>
          <w:tab/>
        </w:r>
        <w:r>
          <w:fldChar w:fldCharType="begin"/>
        </w:r>
        <w:r>
          <w:instrText xml:space="preserve"> PAGEREF _Toc32510 \h </w:instrText>
        </w:r>
        <w:r>
          <w:fldChar w:fldCharType="separate"/>
        </w:r>
        <w:r>
          <w:t>63</w:t>
        </w:r>
        <w:r>
          <w:fldChar w:fldCharType="end"/>
        </w:r>
      </w:hyperlink>
    </w:p>
    <w:p>
      <w:pPr>
        <w:pStyle w:val="TOC1"/>
        <w:tabs>
          <w:tab w:val="right" w:leader="dot" w:pos="8306"/>
        </w:tabs>
      </w:pPr>
      <w:hyperlink w:anchor="_Toc29461" w:history="1">
        <w:r>
          <w:rPr>
            <w:rFonts w:ascii="仿宋" w:eastAsia="仿宋" w:hAnsi="仿宋" w:cs="仿宋" w:hint="eastAsia"/>
            <w:lang w:eastAsia="zh-CN"/>
          </w:rPr>
          <w:t>十五、差容式力平衡传感器项目实施保障措施</w:t>
        </w:r>
        <w:r>
          <w:tab/>
        </w:r>
        <w:r>
          <w:fldChar w:fldCharType="begin"/>
        </w:r>
        <w:r>
          <w:instrText xml:space="preserve"> PAGEREF _Toc29461 \h </w:instrText>
        </w:r>
        <w:r>
          <w:fldChar w:fldCharType="separate"/>
        </w:r>
        <w:r>
          <w:t>69</w:t>
        </w:r>
        <w:r>
          <w:fldChar w:fldCharType="end"/>
        </w:r>
      </w:hyperlink>
    </w:p>
    <w:p>
      <w:pPr>
        <w:pStyle w:val="TOC2"/>
        <w:tabs>
          <w:tab w:val="right" w:leader="dot" w:pos="8306"/>
        </w:tabs>
      </w:pPr>
      <w:hyperlink w:anchor="_Toc26985" w:history="1">
        <w:r>
          <w:rPr>
            <w:rFonts w:ascii="仿宋" w:eastAsia="仿宋" w:hAnsi="仿宋" w:cs="仿宋" w:hint="eastAsia"/>
            <w:lang w:eastAsia="zh-CN"/>
          </w:rPr>
          <w:t>(一)、差容式力平衡传感器项目实施保障机制</w:t>
        </w:r>
        <w:r>
          <w:tab/>
        </w:r>
        <w:r>
          <w:fldChar w:fldCharType="begin"/>
        </w:r>
        <w:r>
          <w:instrText xml:space="preserve"> PAGEREF _Toc26985 \h </w:instrText>
        </w:r>
        <w:r>
          <w:fldChar w:fldCharType="separate"/>
        </w:r>
        <w:r>
          <w:t>69</w:t>
        </w:r>
        <w:r>
          <w:fldChar w:fldCharType="end"/>
        </w:r>
      </w:hyperlink>
    </w:p>
    <w:p>
      <w:pPr>
        <w:pStyle w:val="TOC2"/>
        <w:tabs>
          <w:tab w:val="right" w:leader="dot" w:pos="8306"/>
        </w:tabs>
      </w:pPr>
      <w:hyperlink w:anchor="_Toc27025" w:history="1">
        <w:r>
          <w:rPr>
            <w:rFonts w:ascii="仿宋" w:eastAsia="仿宋" w:hAnsi="仿宋" w:cs="仿宋" w:hint="eastAsia"/>
            <w:lang w:eastAsia="zh-CN"/>
          </w:rPr>
          <w:t>(二)、差容式力平衡传感器项目法律合规要求</w:t>
        </w:r>
        <w:r>
          <w:tab/>
        </w:r>
        <w:r>
          <w:fldChar w:fldCharType="begin"/>
        </w:r>
        <w:r>
          <w:instrText xml:space="preserve"> PAGEREF _Toc27025 \h </w:instrText>
        </w:r>
        <w:r>
          <w:fldChar w:fldCharType="separate"/>
        </w:r>
        <w:r>
          <w:t>73</w:t>
        </w:r>
        <w:r>
          <w:fldChar w:fldCharType="end"/>
        </w:r>
      </w:hyperlink>
    </w:p>
    <w:p>
      <w:pPr>
        <w:pStyle w:val="TOC2"/>
        <w:tabs>
          <w:tab w:val="right" w:leader="dot" w:pos="8306"/>
        </w:tabs>
      </w:pPr>
      <w:hyperlink w:anchor="_Toc28387" w:history="1">
        <w:r>
          <w:rPr>
            <w:rFonts w:ascii="仿宋" w:eastAsia="仿宋" w:hAnsi="仿宋" w:cs="仿宋" w:hint="eastAsia"/>
            <w:lang w:eastAsia="zh-CN"/>
          </w:rPr>
          <w:t>(三)、差容式力平衡传感器项目合同管理与法律事务</w:t>
        </w:r>
        <w:r>
          <w:tab/>
        </w:r>
        <w:r>
          <w:fldChar w:fldCharType="begin"/>
        </w:r>
        <w:r>
          <w:instrText xml:space="preserve"> PAGEREF _Toc28387 \h </w:instrText>
        </w:r>
        <w:r>
          <w:fldChar w:fldCharType="separate"/>
        </w:r>
        <w:r>
          <w:t>77</w:t>
        </w:r>
        <w:r>
          <w:fldChar w:fldCharType="end"/>
        </w:r>
      </w:hyperlink>
    </w:p>
    <w:p>
      <w:pPr>
        <w:pStyle w:val="TOC2"/>
        <w:tabs>
          <w:tab w:val="right" w:leader="dot" w:pos="8306"/>
        </w:tabs>
      </w:pPr>
      <w:hyperlink w:anchor="_Toc32766" w:history="1">
        <w:r>
          <w:rPr>
            <w:rFonts w:ascii="仿宋" w:eastAsia="仿宋" w:hAnsi="仿宋" w:cs="仿宋" w:hint="eastAsia"/>
            <w:lang w:eastAsia="zh-CN"/>
          </w:rPr>
          <w:t>(四)、差容式力平衡传感器项目知识产权保护策略</w:t>
        </w:r>
        <w:r>
          <w:tab/>
        </w:r>
        <w:r>
          <w:fldChar w:fldCharType="begin"/>
        </w:r>
        <w:r>
          <w:instrText xml:space="preserve"> PAGEREF _Toc32766 \h </w:instrText>
        </w:r>
        <w:r>
          <w:fldChar w:fldCharType="separate"/>
        </w:r>
        <w:r>
          <w:t>84</w:t>
        </w:r>
        <w:r>
          <w:fldChar w:fldCharType="end"/>
        </w:r>
      </w:hyperlink>
    </w:p>
    <w:p>
      <w:pPr>
        <w:pStyle w:val="TOC1"/>
        <w:tabs>
          <w:tab w:val="right" w:leader="dot" w:pos="8306"/>
        </w:tabs>
      </w:pPr>
      <w:hyperlink w:anchor="_Toc4645" w:history="1">
        <w:r>
          <w:rPr>
            <w:rFonts w:ascii="仿宋" w:eastAsia="仿宋" w:hAnsi="仿宋" w:cs="仿宋" w:hint="eastAsia"/>
            <w:lang w:eastAsia="zh-CN"/>
          </w:rPr>
          <w:t>十六、利益相关者分析与沟通计划</w:t>
        </w:r>
        <w:r>
          <w:tab/>
        </w:r>
        <w:r>
          <w:fldChar w:fldCharType="begin"/>
        </w:r>
        <w:r>
          <w:instrText xml:space="preserve"> PAGEREF _Toc4645 \h </w:instrText>
        </w:r>
        <w:r>
          <w:fldChar w:fldCharType="separate"/>
        </w:r>
        <w:r>
          <w:t>86</w:t>
        </w:r>
        <w:r>
          <w:fldChar w:fldCharType="end"/>
        </w:r>
      </w:hyperlink>
    </w:p>
    <w:p>
      <w:pPr>
        <w:pStyle w:val="TOC2"/>
        <w:tabs>
          <w:tab w:val="right" w:leader="dot" w:pos="8306"/>
        </w:tabs>
      </w:pPr>
      <w:hyperlink w:anchor="_Toc20790" w:history="1">
        <w:r>
          <w:rPr>
            <w:rFonts w:ascii="仿宋" w:eastAsia="仿宋" w:hAnsi="仿宋" w:cs="仿宋" w:hint="eastAsia"/>
            <w:lang w:eastAsia="zh-CN"/>
          </w:rPr>
          <w:t>(一)、利益相关者分析</w:t>
        </w:r>
        <w:r>
          <w:tab/>
        </w:r>
        <w:r>
          <w:fldChar w:fldCharType="begin"/>
        </w:r>
        <w:r>
          <w:instrText xml:space="preserve"> PAGEREF _Toc20790 \h </w:instrText>
        </w:r>
        <w:r>
          <w:fldChar w:fldCharType="separate"/>
        </w:r>
        <w:r>
          <w:t>86</w:t>
        </w:r>
        <w:r>
          <w:fldChar w:fldCharType="end"/>
        </w:r>
      </w:hyperlink>
    </w:p>
    <w:p>
      <w:pPr>
        <w:pStyle w:val="TOC2"/>
        <w:tabs>
          <w:tab w:val="right" w:leader="dot" w:pos="8306"/>
        </w:tabs>
      </w:pPr>
      <w:hyperlink w:anchor="_Toc8612" w:history="1">
        <w:r>
          <w:rPr>
            <w:rFonts w:ascii="仿宋" w:eastAsia="仿宋" w:hAnsi="仿宋" w:cs="仿宋" w:hint="eastAsia"/>
            <w:lang w:eastAsia="zh-CN"/>
          </w:rPr>
          <w:t>(二)、沟通计划</w:t>
        </w:r>
        <w:r>
          <w:tab/>
        </w:r>
        <w:r>
          <w:fldChar w:fldCharType="begin"/>
        </w:r>
        <w:r>
          <w:instrText xml:space="preserve"> PAGEREF _Toc8612 \h </w:instrText>
        </w:r>
        <w:r>
          <w:fldChar w:fldCharType="separate"/>
        </w:r>
        <w:r>
          <w:t>88</w:t>
        </w:r>
        <w:r>
          <w:fldChar w:fldCharType="end"/>
        </w:r>
      </w:hyperlink>
    </w:p>
    <w:p>
      <w:pPr>
        <w:pStyle w:val="TOC1"/>
        <w:tabs>
          <w:tab w:val="right" w:leader="dot" w:pos="8306"/>
        </w:tabs>
      </w:pPr>
      <w:hyperlink w:anchor="_Toc31982" w:history="1">
        <w:r>
          <w:rPr>
            <w:rFonts w:ascii="仿宋" w:eastAsia="仿宋" w:hAnsi="仿宋" w:cs="仿宋" w:hint="eastAsia"/>
            <w:lang w:eastAsia="zh-CN"/>
          </w:rPr>
          <w:t>十七、供应链管理</w:t>
        </w:r>
        <w:r>
          <w:tab/>
        </w:r>
        <w:r>
          <w:fldChar w:fldCharType="begin"/>
        </w:r>
        <w:r>
          <w:instrText xml:space="preserve"> PAGEREF _Toc31982 \h </w:instrText>
        </w:r>
        <w:r>
          <w:fldChar w:fldCharType="separate"/>
        </w:r>
        <w:r>
          <w:t>89</w:t>
        </w:r>
        <w:r>
          <w:fldChar w:fldCharType="end"/>
        </w:r>
      </w:hyperlink>
    </w:p>
    <w:p>
      <w:pPr>
        <w:pStyle w:val="TOC2"/>
        <w:tabs>
          <w:tab w:val="right" w:leader="dot" w:pos="8306"/>
        </w:tabs>
      </w:pPr>
      <w:hyperlink w:anchor="_Toc25858" w:history="1">
        <w:r>
          <w:rPr>
            <w:rFonts w:ascii="仿宋" w:eastAsia="仿宋" w:hAnsi="仿宋" w:cs="仿宋" w:hint="eastAsia"/>
            <w:lang w:eastAsia="zh-CN"/>
          </w:rPr>
          <w:t>(一)、供应链战略规划</w:t>
        </w:r>
        <w:r>
          <w:tab/>
        </w:r>
        <w:r>
          <w:fldChar w:fldCharType="begin"/>
        </w:r>
        <w:r>
          <w:instrText xml:space="preserve"> PAGEREF _Toc25858 \h </w:instrText>
        </w:r>
        <w:r>
          <w:fldChar w:fldCharType="separate"/>
        </w:r>
        <w:r>
          <w:t>89</w:t>
        </w:r>
        <w:r>
          <w:fldChar w:fldCharType="end"/>
        </w:r>
      </w:hyperlink>
    </w:p>
    <w:p>
      <w:pPr>
        <w:pStyle w:val="TOC2"/>
        <w:tabs>
          <w:tab w:val="right" w:leader="dot" w:pos="8306"/>
        </w:tabs>
      </w:pPr>
      <w:hyperlink w:anchor="_Toc24540" w:history="1">
        <w:r>
          <w:rPr>
            <w:rFonts w:ascii="仿宋" w:eastAsia="仿宋" w:hAnsi="仿宋" w:cs="仿宋" w:hint="eastAsia"/>
            <w:lang w:eastAsia="zh-CN"/>
          </w:rPr>
          <w:t>(二)、供应商选择与合作</w:t>
        </w:r>
        <w:r>
          <w:tab/>
        </w:r>
        <w:r>
          <w:fldChar w:fldCharType="begin"/>
        </w:r>
        <w:r>
          <w:instrText xml:space="preserve"> PAGEREF _Toc24540 \h </w:instrText>
        </w:r>
        <w:r>
          <w:fldChar w:fldCharType="separate"/>
        </w:r>
        <w:r>
          <w:t>90</w:t>
        </w:r>
        <w:r>
          <w:fldChar w:fldCharType="end"/>
        </w:r>
      </w:hyperlink>
    </w:p>
    <w:p>
      <w:pPr>
        <w:pStyle w:val="TOC2"/>
        <w:tabs>
          <w:tab w:val="right" w:leader="dot" w:pos="8306"/>
        </w:tabs>
      </w:pPr>
      <w:hyperlink w:anchor="_Toc13117" w:history="1">
        <w:r>
          <w:rPr>
            <w:rFonts w:ascii="仿宋" w:eastAsia="仿宋" w:hAnsi="仿宋" w:cs="仿宋" w:hint="eastAsia"/>
            <w:lang w:eastAsia="zh-CN"/>
          </w:rPr>
          <w:t>(三)、物流与库存管理</w:t>
        </w:r>
        <w:r>
          <w:tab/>
        </w:r>
        <w:r>
          <w:fldChar w:fldCharType="begin"/>
        </w:r>
        <w:r>
          <w:instrText xml:space="preserve"> PAGEREF _Toc13117 \h </w:instrText>
        </w:r>
        <w:r>
          <w:fldChar w:fldCharType="separate"/>
        </w:r>
        <w:r>
          <w:t>91</w:t>
        </w:r>
        <w:r>
          <w:fldChar w:fldCharType="end"/>
        </w:r>
      </w:hyperlink>
    </w:p>
    <w:p>
      <w:pPr>
        <w:pStyle w:val="TOC1"/>
        <w:tabs>
          <w:tab w:val="right" w:leader="dot" w:pos="8306"/>
        </w:tabs>
      </w:pPr>
      <w:hyperlink w:anchor="_Toc5564" w:history="1">
        <w:r>
          <w:rPr>
            <w:rFonts w:ascii="仿宋" w:eastAsia="仿宋" w:hAnsi="仿宋" w:cs="仿宋" w:hint="eastAsia"/>
            <w:lang w:eastAsia="zh-CN"/>
          </w:rPr>
          <w:t>十八、风险识别与分类</w:t>
        </w:r>
        <w:r>
          <w:tab/>
        </w:r>
        <w:r>
          <w:fldChar w:fldCharType="begin"/>
        </w:r>
        <w:r>
          <w:instrText xml:space="preserve"> PAGEREF _Toc5564 \h </w:instrText>
        </w:r>
        <w:r>
          <w:fldChar w:fldCharType="separate"/>
        </w:r>
        <w:r>
          <w:t>93</w:t>
        </w:r>
        <w:r>
          <w:fldChar w:fldCharType="end"/>
        </w:r>
      </w:hyperlink>
    </w:p>
    <w:p>
      <w:pPr>
        <w:pStyle w:val="TOC2"/>
        <w:tabs>
          <w:tab w:val="right" w:leader="dot" w:pos="8306"/>
        </w:tabs>
      </w:pPr>
      <w:hyperlink w:anchor="_Toc7946" w:history="1">
        <w:r>
          <w:rPr>
            <w:rFonts w:ascii="仿宋" w:eastAsia="仿宋" w:hAnsi="仿宋" w:cs="仿宋" w:hint="eastAsia"/>
            <w:lang w:eastAsia="zh-CN"/>
          </w:rPr>
          <w:t>(一)、风险识别</w:t>
        </w:r>
        <w:r>
          <w:tab/>
        </w:r>
        <w:r>
          <w:fldChar w:fldCharType="begin"/>
        </w:r>
        <w:r>
          <w:instrText xml:space="preserve"> PAGEREF _Toc7946 \h </w:instrText>
        </w:r>
        <w:r>
          <w:fldChar w:fldCharType="separate"/>
        </w:r>
        <w:r>
          <w:t>93</w:t>
        </w:r>
        <w:r>
          <w:fldChar w:fldCharType="end"/>
        </w:r>
      </w:hyperlink>
    </w:p>
    <w:p>
      <w:pPr>
        <w:pStyle w:val="TOC2"/>
        <w:tabs>
          <w:tab w:val="right" w:leader="dot" w:pos="8306"/>
        </w:tabs>
      </w:pPr>
      <w:hyperlink w:anchor="_Toc23730" w:history="1">
        <w:r>
          <w:rPr>
            <w:rFonts w:ascii="仿宋" w:eastAsia="仿宋" w:hAnsi="仿宋" w:cs="仿宋" w:hint="eastAsia"/>
            <w:lang w:eastAsia="zh-CN"/>
          </w:rPr>
          <w:t>(二)、风险分类</w:t>
        </w:r>
        <w:r>
          <w:tab/>
        </w:r>
        <w:r>
          <w:fldChar w:fldCharType="begin"/>
        </w:r>
        <w:r>
          <w:instrText xml:space="preserve"> PAGEREF _Toc23730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97"/>
      <w:r>
        <w:rPr>
          <w:rFonts w:ascii="仿宋" w:eastAsia="仿宋" w:hAnsi="仿宋" w:cs="仿宋" w:hint="eastAsia"/>
          <w:sz w:val="28"/>
          <w:lang w:eastAsia="zh-CN"/>
        </w:rPr>
        <w:t>一、差容式力平衡传感器项目建设单位说明</w:t>
      </w:r>
      <w:bookmarkEnd w:id="2"/>
    </w:p>
    <w:p>
      <w:pPr>
        <w:pStyle w:val="Heading2"/>
        <w:rPr>
          <w:rFonts w:ascii="仿宋" w:eastAsia="仿宋" w:hAnsi="仿宋" w:cs="仿宋" w:hint="eastAsia"/>
          <w:lang w:eastAsia="zh-CN"/>
        </w:rPr>
      </w:pPr>
      <w:bookmarkStart w:id="3" w:name="_Toc7307"/>
      <w:r>
        <w:rPr>
          <w:rFonts w:ascii="仿宋" w:eastAsia="仿宋" w:hAnsi="仿宋" w:cs="仿宋" w:hint="eastAsia"/>
          <w:lang w:eastAsia="zh-CN"/>
        </w:rPr>
        <w:t>(一)、差容式力平衡传感器项目承办单位基本情况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86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差容式力平衡传感器项目承办单位的XXXX，我们着眼于实现可持续的经济效益。通过技术创新和解决方案的提供，公司预计在差容式力平衡传感器项目执行期间将获得可观的收入增长。这一收入来源主要包括差容式力平衡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同时，我们注重成本控制和效率提升，以确保差容式力平衡传感器项目的可持续盈利。透过精细的管理和资源优化，公司期望实现差容式力平衡传感器项目利润最大化。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差容式力平衡传感器项目实施进行全面的投资评估，包括差容式力平衡传感器项目启动阶段的资金投入和后续运营成本。通过对差容式力平衡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差容式力平衡传感器项目实施过程中具备足够的资金流动性，公司将进行详尽的现金流分析。这包括资金需求的合理预测、差容式力平衡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897"/>
      <w:r>
        <w:rPr>
          <w:rFonts w:ascii="仿宋" w:eastAsia="仿宋" w:hAnsi="仿宋" w:cs="仿宋" w:hint="eastAsia"/>
          <w:sz w:val="28"/>
          <w:lang w:eastAsia="zh-CN"/>
        </w:rPr>
        <w:t>二、差容式力平衡传感器项目建设背景及必要性分析</w:t>
      </w:r>
      <w:bookmarkEnd w:id="5"/>
    </w:p>
    <w:p>
      <w:pPr>
        <w:pStyle w:val="Heading2"/>
        <w:rPr>
          <w:rFonts w:ascii="仿宋" w:eastAsia="仿宋" w:hAnsi="仿宋" w:cs="仿宋" w:hint="eastAsia"/>
          <w:lang w:eastAsia="zh-CN"/>
        </w:rPr>
      </w:pPr>
      <w:bookmarkStart w:id="6" w:name="_Toc31824"/>
      <w:r>
        <w:rPr>
          <w:rFonts w:ascii="仿宋" w:eastAsia="仿宋" w:hAnsi="仿宋" w:cs="仿宋" w:hint="eastAsia"/>
          <w:lang w:eastAsia="zh-CN"/>
        </w:rPr>
        <w:t>(一)、差容式力平衡传感器项目背景分析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差容式力平衡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差容式力平衡传感器项目在这个潮流中的定位。同时，我们将关注行业内涌现的新兴机遇，以便差容式力平衡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差容式力平衡传感器项目提供了强大的发展动力。我们将聚焦于行业内最新的技术发展趋势，包括但不限于人工智能、大数据分析、物联网等领域。通过深度的技术研究，我们将确保差容式力平衡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差容式力平衡传感器项目发展的源泉。我们将投入更多的精力对市场需求进行深入剖析，超越表面的需求，深入挖掘潜在的市场痛点和机遇。通过对市场需求的细致了解，差容式力平衡传感器项目将更有针对性地设计解决方案，满足市场的多样化需求，从而更好地促进差容式力平衡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差容式力平衡传感器项目战略至关重要。我们将对竞争态势进行更为深入的分析，包括但不限于市场份额、产品特点、客户满意度等多个维度。通过深度的竞争分析，差容式力平衡传感器项目将能够更准确地把握市场脉搏，制定具有竞争力的差容式力平衡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差容式力平衡传感器项目的发展具有直接的影响。我们将进行更为全面的法规和政策分析，了解行业发展中的潜在法律风险和合规挑战。通过充分了解和遵守相关法规，差容式力平衡传感器项目将确保在法律框架内合法合规运营，为差容式力平衡传感器项目的稳健发展提供有力支持。</w:t>
      </w:r>
    </w:p>
    <w:p>
      <w:pPr>
        <w:pStyle w:val="Heading2"/>
        <w:ind w:firstLine="560" w:firstLineChars="200"/>
        <w:rPr>
          <w:rFonts w:ascii="仿宋" w:eastAsia="仿宋" w:hAnsi="仿宋" w:cs="仿宋" w:hint="eastAsia"/>
          <w:sz w:val="28"/>
          <w:lang w:eastAsia="zh-CN"/>
        </w:rPr>
      </w:pPr>
      <w:bookmarkStart w:id="7" w:name="_Toc18604"/>
      <w:r>
        <w:rPr>
          <w:rFonts w:ascii="仿宋" w:eastAsia="仿宋" w:hAnsi="仿宋" w:cs="仿宋" w:hint="eastAsia"/>
          <w:sz w:val="28"/>
          <w:lang w:eastAsia="zh-CN"/>
        </w:rPr>
        <w:t>(二)、差容式力平衡传感器项目建设必要性分析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建设的迫切性源于对行业发展趋势的深刻洞察。我们正处于一个行业变革的时代，科技创新、数字化转型成为企业发展的关键动力。差容式力平衡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建设不仅仅是为了跟上潮流，更是为了通过技术创新推动企业的持续发展。通过引入先进的技术和解决方案，差容式力平衡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差容式力平衡传感器项目的建设成为必然选择，通过提高产品质量、拓展服务领域，从而在竞争中获得更多的机会。差容式力平衡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差容式力平衡传感器项目建设的必要性体现在对客户需求更精准的满足。通过差容式力平衡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建设的背后是对企业持续创新的追求。只有通过不断创新，企业才能在竞争中立于不败之地。差容式力平衡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30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59"/>
      <w:r>
        <w:rPr>
          <w:rFonts w:ascii="仿宋" w:eastAsia="仿宋" w:hAnsi="仿宋" w:cs="仿宋" w:hint="eastAsia"/>
          <w:lang w:eastAsia="zh-CN"/>
        </w:rPr>
        <w:t>(一)、差容式力平衡传感器行业分析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行业一直以来都是市场的关注焦点。行业内的发展趋势、竞争态势以及潜在机会都对差容式力平衡传感器项目的推进产生深远的影响。通过深入研究行业的整体概貌，我们将更好地理解行业的核心特征，为差容式力平衡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行业，技术一直是推动创新和发展的关键因素。我们将对当前技术趋势进行详尽分析，包括但不限于人工智能、大数据应用、先进制造技术等。这有助于差容式力平衡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差容式力平衡传感器项目成功的基础。我们将对主要竞争对手进行深入研究，包括其市场份额、产品特点、市场定位等。通过全面了解竞争对手的优势和劣势，差容式力平衡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088"/>
      <w:r>
        <w:rPr>
          <w:rFonts w:ascii="仿宋" w:eastAsia="仿宋" w:hAnsi="仿宋" w:cs="仿宋" w:hint="eastAsia"/>
          <w:sz w:val="28"/>
          <w:lang w:eastAsia="zh-CN"/>
        </w:rPr>
        <w:t>(二)、差容式力平衡传感器市场分析预测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差容式力平衡传感器市场未来的增长趋势。这包括市场的整体规模、各细分领域的发展趋势等。差容式力平衡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差容式力平衡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差容式力平衡传感器项目实施过程中需要充分考虑的因素。我们将对市场风险进行全面评估，包括但不限于政策法规风险、市场竞争风险、技术变革风险等。通过对潜在风险的深入分析，差容式力平衡传感器项目可以制定相应的风险缓解策略，降低不确定性对差容式力平衡传感器项目的影响。</w:t>
      </w:r>
    </w:p>
    <w:p>
      <w:pPr>
        <w:pStyle w:val="Heading1"/>
        <w:ind w:firstLine="560" w:firstLineChars="200"/>
        <w:rPr>
          <w:rFonts w:ascii="仿宋" w:eastAsia="仿宋" w:hAnsi="仿宋" w:cs="仿宋" w:hint="eastAsia"/>
          <w:sz w:val="28"/>
          <w:lang w:eastAsia="zh-CN"/>
        </w:rPr>
      </w:pPr>
      <w:bookmarkStart w:id="11" w:name="_Toc1717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834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的技术管理特点体现在其创新导向。通过引入最先进的技术趋势和解决方案，差容式力平衡传感器项目致力于提升科技含量、提高质量和效率水平。这意味着我们将采用最新的工具和方法，确保差容式力平衡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差容式力平衡传感器项目技术管理的显著特征。通过整合不同领域的技术资源，我们实现了跨学科的协同工作。这有助于优化技术架构，提高整体效能。此外，整合性策略还促进了不同技术团队之间的紧密沟通和高效合作，确保差容式力平衡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差容式力平衡传感器项目所采用的技术。通过不断优化技术方案，差容式力平衡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差容式力平衡传感器项目团队将在差容式力平衡传感器项目初期识别可能的技术风险，并采取相应的预防和应对措施。通过建立健全的风险评估机制，差容式力平衡传感器项目能够在实施过程中及时发现并解决潜在的技术问题，保障差容式力平衡传感器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差容式力平衡传感器项目中，技术将成为差容式力平衡传感器项目成功的有力支持。这一深度剖析揭示了技术管理在差容式力平衡传感器项目实施中的关键作用，为差容式力平衡传感器项目的技术基础奠定了坚实的基础。</w:t>
      </w:r>
    </w:p>
    <w:p>
      <w:pPr>
        <w:pStyle w:val="Heading2"/>
        <w:ind w:firstLine="560" w:firstLineChars="200"/>
        <w:rPr>
          <w:rFonts w:ascii="仿宋" w:eastAsia="仿宋" w:hAnsi="仿宋" w:cs="仿宋" w:hint="eastAsia"/>
          <w:sz w:val="28"/>
          <w:lang w:eastAsia="zh-CN"/>
        </w:rPr>
      </w:pPr>
      <w:bookmarkStart w:id="13" w:name="_Toc16140"/>
      <w:r>
        <w:rPr>
          <w:rFonts w:ascii="仿宋" w:eastAsia="仿宋" w:hAnsi="仿宋" w:cs="仿宋" w:hint="eastAsia"/>
          <w:sz w:val="28"/>
          <w:lang w:eastAsia="zh-CN"/>
        </w:rPr>
        <w:t>(二)、差容式力平衡传感器项目工艺技术设计方案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差容式力平衡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差容式力平衡传感器项目将严格按照相关行业规范要求进行组织。通过有效控制产品质量，差容式力平衡传感器项目将致力于为顾客提供优质的差容式力平衡传感器项目产品和良好的服务。这体现了差容式力平衡传感器项目对于生产活动合规性和质量标准的高度重视，为差容式力平衡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差容式力平衡传感器项目注重生态效益和清洁生产原则。差容式力平衡传感器项目建设将紧密结合地方特色经济发展，与社会经济发展规划和区域环境保护规划方案相协调一致。通过与当地区域自然生态系统的结合，差容式力平衡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差容式力平衡传感器项目产品具有多样化的客户需求和个性化的特点。因此，差容式力平衡传感器项目产品规格品种多样，且单批生产数量较小。为满足这一特点，差容式力平衡传感器项目承办单位将建设先进的柔性制造生产线。通过广泛应用柔性制造技术，差容式力平衡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差容式力平衡传感器项目采用的技术具有较高的技术含量和自动化水平，处于国内先进水平。这一技术选用不仅体现了对生产效率、质量和环境友好性的高标准要求，同时为差容式力平衡传感器项目的可持续发展奠定了坚实的基础。</w:t>
      </w:r>
    </w:p>
    <w:p>
      <w:pPr>
        <w:pStyle w:val="Heading2"/>
        <w:ind w:firstLine="560" w:firstLineChars="200"/>
        <w:rPr>
          <w:rFonts w:ascii="仿宋" w:eastAsia="仿宋" w:hAnsi="仿宋" w:cs="仿宋" w:hint="eastAsia"/>
          <w:sz w:val="28"/>
          <w:lang w:eastAsia="zh-CN"/>
        </w:rPr>
      </w:pPr>
      <w:bookmarkStart w:id="14" w:name="_Toc1134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为确保差容式力平衡传感器项目的高效生产和技术实施，我们制定了一套精心设计的设备选型方案，以满足差容式力平衡传感器项目生产、质量和环保的要求。该方案的主要特点如下：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差容式力平衡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针对差容式力平衡传感器项目产品的多样性和小批量生产的特点，我们将建设柔性制造生产线。通过在设备选型中考虑柔性制造技术，可以灵活应对不同产品规格和生产需求，实现生产线的高度灵活性和适应性。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4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76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差容式力平衡传感器项目的主要产品是XXXX，预计年产值为XXX万元。这一产品在市场中占据着重要的地位，其广泛的应用范围使得该差容式力平衡传感器项目的市场前景非常广阔。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差容式力平衡传感器项目的xxx产品作为重要的原材料之一，将在多个领域发挥关键作用。其在建筑、交通、能源等方面的广泛应用将为整个产业链提供强大的支持，形成产业协同效应。差容式力平衡传感器项目的年产值XXX万XXX万XXX万万元不仅反映了其在市场上的巨大潜力，更预示着它对国民经济的积极贡献。这种关联度高、涉及面广的产业关系，使得该差容式力平衡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585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总征地面积为XXXX平方米，相当于约XX.XX亩，其中净用地面积为XXXX平方米，红线范围内相当于约XX.XX亩。这一用地规模充分考虑了差容式力平衡传感器项目的建设需求，保障了差容式力平衡传感器项目在合适的空间内得以充分发展。差容式力平衡传感器项目规划的总建筑面积为XXXX平方米，其中主体工程建设占XXXX平方米，计容建筑面积达XXXX平方米。预计建筑工程的投资将达到XXXX万元，为差容式力平衡传感器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计划购置的设备共计XXXX台（套），设备购置费用为XXXX万元。这一设备购置计划充分考虑到差容式力平衡传感器项目的生产需求和技术要求，确保了差容式力平衡传感器项目在生产运营中具备先进的技术装备和高效的生产能力。设备的合理配置将为差容式力平衡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计划总投资为XXXX万元，预计年实现营业收入为XXXX万元。这一产能规模的设定旨在确保差容式力平衡传感器项目能够在投资与回报之间取得平衡，实现长期可持续的发展。差容式力平衡传感器项目的总投资充分考虑到各个方面的需求，包括用地建设、设备购置等多个环节，以确保差容式力平衡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4776"/>
      <w:r>
        <w:rPr>
          <w:rFonts w:ascii="仿宋" w:eastAsia="仿宋" w:hAnsi="仿宋" w:cs="仿宋" w:hint="eastAsia"/>
          <w:sz w:val="28"/>
          <w:lang w:eastAsia="zh-CN"/>
        </w:rPr>
        <w:t>六、差容式力平衡传感器项目危机管理</w:t>
      </w:r>
      <w:bookmarkEnd w:id="18"/>
    </w:p>
    <w:p>
      <w:pPr>
        <w:pStyle w:val="Heading2"/>
        <w:rPr>
          <w:rFonts w:ascii="仿宋" w:eastAsia="仿宋" w:hAnsi="仿宋" w:cs="仿宋" w:hint="eastAsia"/>
          <w:lang w:eastAsia="zh-CN"/>
        </w:rPr>
      </w:pPr>
      <w:bookmarkStart w:id="19" w:name="_Toc3145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差容式力平衡传感器项目危机管理中，危机预警与识别是确保差容式力平衡传感器项目稳健运行的核心步骤。通过建立全面的监测机制，差容式力平衡传感器项目团队旨在及时发现和理解潜在的风险和危机因素，以便采取及时的预防和应对措施，确保差容式力平衡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差容式力平衡传感器项目团队全面分析了整个差容式力平衡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差容式力平衡传感器项目团队着重于明确定义差容式力平衡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差容式力平衡传感器项目进展的持续监控，团队能够及时发现潜在问题并作出迅速反应。差容式力平衡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差容式力平衡传感器项目得以更有序、可控地推进。</w:t>
      </w:r>
    </w:p>
    <w:p>
      <w:pPr>
        <w:pStyle w:val="Heading2"/>
        <w:ind w:firstLine="560" w:firstLineChars="200"/>
        <w:rPr>
          <w:rFonts w:ascii="仿宋" w:eastAsia="仿宋" w:hAnsi="仿宋" w:cs="仿宋" w:hint="eastAsia"/>
          <w:sz w:val="28"/>
          <w:lang w:eastAsia="zh-CN"/>
        </w:rPr>
      </w:pPr>
      <w:bookmarkStart w:id="20" w:name="_Toc525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在危机发生时，差容式力平衡传感器项目团队立即行动，成立了应急小组。该小组的任务是迅速制定并实施紧急应对措施，以最小化潜在损失。以下是采取的主要措施：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https://d.book118.com/658016122007006027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22B4A"/>
    <w:rsid w:val="41F22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161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2024-01-16T11:51:00Z</dcterms:created>
  <dcterms:modified xsi:type="dcterms:W3CDTF">2024-01-16T11:51:35Z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482AE383C7284730BA2F523246D3F149_11</vt:lpwstr>
  </property>
  <property fmtid="{D5CDD505-2E9C-101B-9397-08002B2CF9AE}" pid="3" name="KSOProductBuildVer">
    <vt:lpwstr>2052-12.1.0.16120</vt:lpwstr>
  </property>
</Properties>
</file>