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镇痛药项目建设方案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95" w:history="1">
        <w:r>
          <w:rPr>
            <w:rFonts w:ascii="仿宋" w:eastAsia="仿宋" w:hAnsi="仿宋" w:cs="仿宋" w:hint="eastAsia"/>
            <w:lang w:eastAsia="zh-CN"/>
          </w:rPr>
          <w:t>前言</w:t>
        </w:r>
        <w:r>
          <w:tab/>
        </w:r>
        <w:r>
          <w:fldChar w:fldCharType="begin"/>
        </w:r>
        <w:r>
          <w:instrText xml:space="preserve"> PAGEREF _Toc31195 \h </w:instrText>
        </w:r>
        <w:r>
          <w:fldChar w:fldCharType="separate"/>
        </w:r>
        <w:r>
          <w:t>3</w:t>
        </w:r>
        <w:r>
          <w:fldChar w:fldCharType="end"/>
        </w:r>
      </w:hyperlink>
    </w:p>
    <w:p>
      <w:pPr>
        <w:pStyle w:val="TOC1"/>
        <w:tabs>
          <w:tab w:val="right" w:leader="dot" w:pos="8306"/>
        </w:tabs>
      </w:pPr>
      <w:hyperlink w:anchor="_Toc13529" w:history="1">
        <w:r>
          <w:rPr>
            <w:rFonts w:ascii="仿宋" w:eastAsia="仿宋" w:hAnsi="仿宋" w:cs="仿宋" w:hint="eastAsia"/>
            <w:lang w:eastAsia="zh-CN"/>
          </w:rPr>
          <w:t>一、发展规划、产业政策和行业准入分析</w:t>
        </w:r>
        <w:r>
          <w:tab/>
        </w:r>
        <w:r>
          <w:fldChar w:fldCharType="begin"/>
        </w:r>
        <w:r>
          <w:instrText xml:space="preserve"> PAGEREF _Toc13529 \h </w:instrText>
        </w:r>
        <w:r>
          <w:fldChar w:fldCharType="separate"/>
        </w:r>
        <w:r>
          <w:t>3</w:t>
        </w:r>
        <w:r>
          <w:fldChar w:fldCharType="end"/>
        </w:r>
      </w:hyperlink>
    </w:p>
    <w:p>
      <w:pPr>
        <w:pStyle w:val="TOC2"/>
        <w:tabs>
          <w:tab w:val="right" w:leader="dot" w:pos="8306"/>
        </w:tabs>
      </w:pPr>
      <w:hyperlink w:anchor="_Toc31339" w:history="1">
        <w:r>
          <w:rPr>
            <w:rFonts w:ascii="仿宋" w:eastAsia="仿宋" w:hAnsi="仿宋" w:cs="仿宋" w:hint="eastAsia"/>
            <w:lang w:eastAsia="zh-CN"/>
          </w:rPr>
          <w:t>(一)、发展规划分析</w:t>
        </w:r>
        <w:r>
          <w:tab/>
        </w:r>
        <w:r>
          <w:fldChar w:fldCharType="begin"/>
        </w:r>
        <w:r>
          <w:instrText xml:space="preserve"> PAGEREF _Toc31339 \h </w:instrText>
        </w:r>
        <w:r>
          <w:fldChar w:fldCharType="separate"/>
        </w:r>
        <w:r>
          <w:t>3</w:t>
        </w:r>
        <w:r>
          <w:fldChar w:fldCharType="end"/>
        </w:r>
      </w:hyperlink>
    </w:p>
    <w:p>
      <w:pPr>
        <w:pStyle w:val="TOC2"/>
        <w:tabs>
          <w:tab w:val="right" w:leader="dot" w:pos="8306"/>
        </w:tabs>
      </w:pPr>
      <w:hyperlink w:anchor="_Toc27525" w:history="1">
        <w:r>
          <w:rPr>
            <w:rFonts w:ascii="仿宋" w:eastAsia="仿宋" w:hAnsi="仿宋" w:cs="仿宋" w:hint="eastAsia"/>
            <w:lang w:eastAsia="zh-CN"/>
          </w:rPr>
          <w:t>(二)、产业政策分析</w:t>
        </w:r>
        <w:r>
          <w:tab/>
        </w:r>
        <w:r>
          <w:fldChar w:fldCharType="begin"/>
        </w:r>
        <w:r>
          <w:instrText xml:space="preserve"> PAGEREF _Toc27525 \h </w:instrText>
        </w:r>
        <w:r>
          <w:fldChar w:fldCharType="separate"/>
        </w:r>
        <w:r>
          <w:t>5</w:t>
        </w:r>
        <w:r>
          <w:fldChar w:fldCharType="end"/>
        </w:r>
      </w:hyperlink>
    </w:p>
    <w:p>
      <w:pPr>
        <w:pStyle w:val="TOC2"/>
        <w:tabs>
          <w:tab w:val="right" w:leader="dot" w:pos="8306"/>
        </w:tabs>
      </w:pPr>
      <w:hyperlink w:anchor="_Toc8822" w:history="1">
        <w:r>
          <w:rPr>
            <w:rFonts w:ascii="仿宋" w:eastAsia="仿宋" w:hAnsi="仿宋" w:cs="仿宋" w:hint="eastAsia"/>
            <w:lang w:eastAsia="zh-CN"/>
          </w:rPr>
          <w:t>(三)、行业准入分析</w:t>
        </w:r>
        <w:r>
          <w:tab/>
        </w:r>
        <w:r>
          <w:fldChar w:fldCharType="begin"/>
        </w:r>
        <w:r>
          <w:instrText xml:space="preserve"> PAGEREF _Toc8822 \h </w:instrText>
        </w:r>
        <w:r>
          <w:fldChar w:fldCharType="separate"/>
        </w:r>
        <w:r>
          <w:t>6</w:t>
        </w:r>
        <w:r>
          <w:fldChar w:fldCharType="end"/>
        </w:r>
      </w:hyperlink>
    </w:p>
    <w:p>
      <w:pPr>
        <w:pStyle w:val="TOC1"/>
        <w:tabs>
          <w:tab w:val="right" w:leader="dot" w:pos="8306"/>
        </w:tabs>
      </w:pPr>
      <w:hyperlink w:anchor="_Toc12245" w:history="1">
        <w:r>
          <w:rPr>
            <w:rFonts w:ascii="仿宋" w:eastAsia="仿宋" w:hAnsi="仿宋" w:cs="仿宋" w:hint="eastAsia"/>
            <w:lang w:eastAsia="zh-CN"/>
          </w:rPr>
          <w:t>二、资源开发及综合利用分析</w:t>
        </w:r>
        <w:r>
          <w:tab/>
        </w:r>
        <w:r>
          <w:fldChar w:fldCharType="begin"/>
        </w:r>
        <w:r>
          <w:instrText xml:space="preserve"> PAGEREF _Toc12245 \h </w:instrText>
        </w:r>
        <w:r>
          <w:fldChar w:fldCharType="separate"/>
        </w:r>
        <w:r>
          <w:t>7</w:t>
        </w:r>
        <w:r>
          <w:fldChar w:fldCharType="end"/>
        </w:r>
      </w:hyperlink>
    </w:p>
    <w:p>
      <w:pPr>
        <w:pStyle w:val="TOC2"/>
        <w:tabs>
          <w:tab w:val="right" w:leader="dot" w:pos="8306"/>
        </w:tabs>
      </w:pPr>
      <w:hyperlink w:anchor="_Toc15956" w:history="1">
        <w:r>
          <w:rPr>
            <w:rFonts w:ascii="仿宋" w:eastAsia="仿宋" w:hAnsi="仿宋" w:cs="仿宋" w:hint="eastAsia"/>
            <w:lang w:eastAsia="zh-CN"/>
          </w:rPr>
          <w:t>(一)、资源开发方案</w:t>
        </w:r>
        <w:r>
          <w:tab/>
        </w:r>
        <w:r>
          <w:fldChar w:fldCharType="begin"/>
        </w:r>
        <w:r>
          <w:instrText xml:space="preserve"> PAGEREF _Toc15956 \h </w:instrText>
        </w:r>
        <w:r>
          <w:fldChar w:fldCharType="separate"/>
        </w:r>
        <w:r>
          <w:t>7</w:t>
        </w:r>
        <w:r>
          <w:fldChar w:fldCharType="end"/>
        </w:r>
      </w:hyperlink>
    </w:p>
    <w:p>
      <w:pPr>
        <w:pStyle w:val="TOC2"/>
        <w:tabs>
          <w:tab w:val="right" w:leader="dot" w:pos="8306"/>
        </w:tabs>
      </w:pPr>
      <w:hyperlink w:anchor="_Toc18293" w:history="1">
        <w:r>
          <w:rPr>
            <w:rFonts w:ascii="仿宋" w:eastAsia="仿宋" w:hAnsi="仿宋" w:cs="仿宋" w:hint="eastAsia"/>
            <w:lang w:eastAsia="zh-CN"/>
          </w:rPr>
          <w:t>(二)、资源利用方案</w:t>
        </w:r>
        <w:r>
          <w:tab/>
        </w:r>
        <w:r>
          <w:fldChar w:fldCharType="begin"/>
        </w:r>
        <w:r>
          <w:instrText xml:space="preserve"> PAGEREF _Toc18293 \h </w:instrText>
        </w:r>
        <w:r>
          <w:fldChar w:fldCharType="separate"/>
        </w:r>
        <w:r>
          <w:t>9</w:t>
        </w:r>
        <w:r>
          <w:fldChar w:fldCharType="end"/>
        </w:r>
      </w:hyperlink>
    </w:p>
    <w:p>
      <w:pPr>
        <w:pStyle w:val="TOC2"/>
        <w:tabs>
          <w:tab w:val="right" w:leader="dot" w:pos="8306"/>
        </w:tabs>
      </w:pPr>
      <w:hyperlink w:anchor="_Toc17639" w:history="1">
        <w:r>
          <w:rPr>
            <w:rFonts w:ascii="仿宋" w:eastAsia="仿宋" w:hAnsi="仿宋" w:cs="仿宋" w:hint="eastAsia"/>
            <w:lang w:eastAsia="zh-CN"/>
          </w:rPr>
          <w:t>(三)、资源节约措施</w:t>
        </w:r>
        <w:r>
          <w:tab/>
        </w:r>
        <w:r>
          <w:fldChar w:fldCharType="begin"/>
        </w:r>
        <w:r>
          <w:instrText xml:space="preserve"> PAGEREF _Toc17639 \h </w:instrText>
        </w:r>
        <w:r>
          <w:fldChar w:fldCharType="separate"/>
        </w:r>
        <w:r>
          <w:t>10</w:t>
        </w:r>
        <w:r>
          <w:fldChar w:fldCharType="end"/>
        </w:r>
      </w:hyperlink>
    </w:p>
    <w:p>
      <w:pPr>
        <w:pStyle w:val="TOC1"/>
        <w:tabs>
          <w:tab w:val="right" w:leader="dot" w:pos="8306"/>
        </w:tabs>
      </w:pPr>
      <w:hyperlink w:anchor="_Toc7678" w:history="1">
        <w:r>
          <w:rPr>
            <w:rFonts w:ascii="仿宋" w:eastAsia="仿宋" w:hAnsi="仿宋" w:cs="仿宋" w:hint="eastAsia"/>
            <w:lang w:eastAsia="zh-CN"/>
          </w:rPr>
          <w:t>三、社会影响分析</w:t>
        </w:r>
        <w:r>
          <w:tab/>
        </w:r>
        <w:r>
          <w:fldChar w:fldCharType="begin"/>
        </w:r>
        <w:r>
          <w:instrText xml:space="preserve"> PAGEREF _Toc7678 \h </w:instrText>
        </w:r>
        <w:r>
          <w:fldChar w:fldCharType="separate"/>
        </w:r>
        <w:r>
          <w:t>11</w:t>
        </w:r>
        <w:r>
          <w:fldChar w:fldCharType="end"/>
        </w:r>
      </w:hyperlink>
    </w:p>
    <w:p>
      <w:pPr>
        <w:pStyle w:val="TOC2"/>
        <w:tabs>
          <w:tab w:val="right" w:leader="dot" w:pos="8306"/>
        </w:tabs>
      </w:pPr>
      <w:hyperlink w:anchor="_Toc2721" w:history="1">
        <w:r>
          <w:rPr>
            <w:rFonts w:ascii="仿宋" w:eastAsia="仿宋" w:hAnsi="仿宋" w:cs="仿宋" w:hint="eastAsia"/>
            <w:lang w:eastAsia="zh-CN"/>
          </w:rPr>
          <w:t>(一)、社会影响效果分析</w:t>
        </w:r>
        <w:r>
          <w:tab/>
        </w:r>
        <w:r>
          <w:fldChar w:fldCharType="begin"/>
        </w:r>
        <w:r>
          <w:instrText xml:space="preserve"> PAGEREF _Toc2721 \h </w:instrText>
        </w:r>
        <w:r>
          <w:fldChar w:fldCharType="separate"/>
        </w:r>
        <w:r>
          <w:t>11</w:t>
        </w:r>
        <w:r>
          <w:fldChar w:fldCharType="end"/>
        </w:r>
      </w:hyperlink>
    </w:p>
    <w:p>
      <w:pPr>
        <w:pStyle w:val="TOC2"/>
        <w:tabs>
          <w:tab w:val="right" w:leader="dot" w:pos="8306"/>
        </w:tabs>
      </w:pPr>
      <w:hyperlink w:anchor="_Toc22641" w:history="1">
        <w:r>
          <w:rPr>
            <w:rFonts w:ascii="仿宋" w:eastAsia="仿宋" w:hAnsi="仿宋" w:cs="仿宋" w:hint="eastAsia"/>
            <w:lang w:eastAsia="zh-CN"/>
          </w:rPr>
          <w:t>(二)、社会适应性分析</w:t>
        </w:r>
        <w:r>
          <w:tab/>
        </w:r>
        <w:r>
          <w:fldChar w:fldCharType="begin"/>
        </w:r>
        <w:r>
          <w:instrText xml:space="preserve"> PAGEREF _Toc22641 \h </w:instrText>
        </w:r>
        <w:r>
          <w:fldChar w:fldCharType="separate"/>
        </w:r>
        <w:r>
          <w:t>13</w:t>
        </w:r>
        <w:r>
          <w:fldChar w:fldCharType="end"/>
        </w:r>
      </w:hyperlink>
    </w:p>
    <w:p>
      <w:pPr>
        <w:pStyle w:val="TOC2"/>
        <w:tabs>
          <w:tab w:val="right" w:leader="dot" w:pos="8306"/>
        </w:tabs>
      </w:pPr>
      <w:hyperlink w:anchor="_Toc392" w:history="1">
        <w:r>
          <w:rPr>
            <w:rFonts w:ascii="仿宋" w:eastAsia="仿宋" w:hAnsi="仿宋" w:cs="仿宋" w:hint="eastAsia"/>
            <w:lang w:eastAsia="zh-CN"/>
          </w:rPr>
          <w:t>(三)、社会风险及对策分析</w:t>
        </w:r>
        <w:r>
          <w:tab/>
        </w:r>
        <w:r>
          <w:fldChar w:fldCharType="begin"/>
        </w:r>
        <w:r>
          <w:instrText xml:space="preserve"> PAGEREF _Toc392 \h </w:instrText>
        </w:r>
        <w:r>
          <w:fldChar w:fldCharType="separate"/>
        </w:r>
        <w:r>
          <w:t>15</w:t>
        </w:r>
        <w:r>
          <w:fldChar w:fldCharType="end"/>
        </w:r>
      </w:hyperlink>
    </w:p>
    <w:p>
      <w:pPr>
        <w:pStyle w:val="TOC1"/>
        <w:tabs>
          <w:tab w:val="right" w:leader="dot" w:pos="8306"/>
        </w:tabs>
      </w:pPr>
      <w:hyperlink w:anchor="_Toc9625" w:history="1">
        <w:r>
          <w:rPr>
            <w:rFonts w:ascii="仿宋" w:eastAsia="仿宋" w:hAnsi="仿宋" w:cs="仿宋" w:hint="eastAsia"/>
            <w:lang w:eastAsia="zh-CN"/>
          </w:rPr>
          <w:t>四、镇痛药项目概论</w:t>
        </w:r>
        <w:r>
          <w:tab/>
        </w:r>
        <w:r>
          <w:fldChar w:fldCharType="begin"/>
        </w:r>
        <w:r>
          <w:instrText xml:space="preserve"> PAGEREF _Toc9625 \h </w:instrText>
        </w:r>
        <w:r>
          <w:fldChar w:fldCharType="separate"/>
        </w:r>
        <w:r>
          <w:t>18</w:t>
        </w:r>
        <w:r>
          <w:fldChar w:fldCharType="end"/>
        </w:r>
      </w:hyperlink>
    </w:p>
    <w:p>
      <w:pPr>
        <w:pStyle w:val="TOC2"/>
        <w:tabs>
          <w:tab w:val="right" w:leader="dot" w:pos="8306"/>
        </w:tabs>
      </w:pPr>
      <w:hyperlink w:anchor="_Toc5784" w:history="1">
        <w:r>
          <w:rPr>
            <w:rFonts w:ascii="仿宋" w:eastAsia="仿宋" w:hAnsi="仿宋" w:cs="仿宋" w:hint="eastAsia"/>
            <w:lang w:eastAsia="zh-CN"/>
          </w:rPr>
          <w:t>(一)、项目申报单位概况</w:t>
        </w:r>
        <w:r>
          <w:tab/>
        </w:r>
        <w:r>
          <w:fldChar w:fldCharType="begin"/>
        </w:r>
        <w:r>
          <w:instrText xml:space="preserve"> PAGEREF _Toc5784 \h </w:instrText>
        </w:r>
        <w:r>
          <w:fldChar w:fldCharType="separate"/>
        </w:r>
        <w:r>
          <w:t>18</w:t>
        </w:r>
        <w:r>
          <w:fldChar w:fldCharType="end"/>
        </w:r>
      </w:hyperlink>
    </w:p>
    <w:p>
      <w:pPr>
        <w:pStyle w:val="TOC2"/>
        <w:tabs>
          <w:tab w:val="right" w:leader="dot" w:pos="8306"/>
        </w:tabs>
      </w:pPr>
      <w:hyperlink w:anchor="_Toc14967" w:history="1">
        <w:r>
          <w:rPr>
            <w:rFonts w:ascii="仿宋" w:eastAsia="仿宋" w:hAnsi="仿宋" w:cs="仿宋" w:hint="eastAsia"/>
            <w:lang w:eastAsia="zh-CN"/>
          </w:rPr>
          <w:t>(二)、项目概况</w:t>
        </w:r>
        <w:r>
          <w:tab/>
        </w:r>
        <w:r>
          <w:fldChar w:fldCharType="begin"/>
        </w:r>
        <w:r>
          <w:instrText xml:space="preserve"> PAGEREF _Toc14967 \h </w:instrText>
        </w:r>
        <w:r>
          <w:fldChar w:fldCharType="separate"/>
        </w:r>
        <w:r>
          <w:t>19</w:t>
        </w:r>
        <w:r>
          <w:fldChar w:fldCharType="end"/>
        </w:r>
      </w:hyperlink>
    </w:p>
    <w:p>
      <w:pPr>
        <w:pStyle w:val="TOC1"/>
        <w:tabs>
          <w:tab w:val="right" w:leader="dot" w:pos="8306"/>
        </w:tabs>
      </w:pPr>
      <w:hyperlink w:anchor="_Toc32497" w:history="1">
        <w:r>
          <w:rPr>
            <w:rFonts w:ascii="仿宋" w:eastAsia="仿宋" w:hAnsi="仿宋" w:cs="仿宋" w:hint="eastAsia"/>
            <w:lang w:eastAsia="zh-CN"/>
          </w:rPr>
          <w:t>五、背景、必要性分析</w:t>
        </w:r>
        <w:r>
          <w:tab/>
        </w:r>
        <w:r>
          <w:fldChar w:fldCharType="begin"/>
        </w:r>
        <w:r>
          <w:instrText xml:space="preserve"> PAGEREF _Toc32497 \h </w:instrText>
        </w:r>
        <w:r>
          <w:fldChar w:fldCharType="separate"/>
        </w:r>
        <w:r>
          <w:t>22</w:t>
        </w:r>
        <w:r>
          <w:fldChar w:fldCharType="end"/>
        </w:r>
      </w:hyperlink>
    </w:p>
    <w:p>
      <w:pPr>
        <w:pStyle w:val="TOC2"/>
        <w:tabs>
          <w:tab w:val="right" w:leader="dot" w:pos="8306"/>
        </w:tabs>
      </w:pPr>
      <w:hyperlink w:anchor="_Toc9005" w:history="1">
        <w:r>
          <w:rPr>
            <w:rFonts w:ascii="仿宋" w:eastAsia="仿宋" w:hAnsi="仿宋" w:cs="仿宋" w:hint="eastAsia"/>
            <w:lang w:eastAsia="zh-CN"/>
          </w:rPr>
          <w:t>(一)、项目建设背景</w:t>
        </w:r>
        <w:r>
          <w:tab/>
        </w:r>
        <w:r>
          <w:fldChar w:fldCharType="begin"/>
        </w:r>
        <w:r>
          <w:instrText xml:space="preserve"> PAGEREF _Toc9005 \h </w:instrText>
        </w:r>
        <w:r>
          <w:fldChar w:fldCharType="separate"/>
        </w:r>
        <w:r>
          <w:t>22</w:t>
        </w:r>
        <w:r>
          <w:fldChar w:fldCharType="end"/>
        </w:r>
      </w:hyperlink>
    </w:p>
    <w:p>
      <w:pPr>
        <w:pStyle w:val="TOC2"/>
        <w:tabs>
          <w:tab w:val="right" w:leader="dot" w:pos="8306"/>
        </w:tabs>
      </w:pPr>
      <w:hyperlink w:anchor="_Toc7088" w:history="1">
        <w:r>
          <w:rPr>
            <w:rFonts w:ascii="仿宋" w:eastAsia="仿宋" w:hAnsi="仿宋" w:cs="仿宋" w:hint="eastAsia"/>
            <w:lang w:eastAsia="zh-CN"/>
          </w:rPr>
          <w:t>(二)、必要性分析</w:t>
        </w:r>
        <w:r>
          <w:tab/>
        </w:r>
        <w:r>
          <w:fldChar w:fldCharType="begin"/>
        </w:r>
        <w:r>
          <w:instrText xml:space="preserve"> PAGEREF _Toc7088 \h </w:instrText>
        </w:r>
        <w:r>
          <w:fldChar w:fldCharType="separate"/>
        </w:r>
        <w:r>
          <w:t>23</w:t>
        </w:r>
        <w:r>
          <w:fldChar w:fldCharType="end"/>
        </w:r>
      </w:hyperlink>
    </w:p>
    <w:p>
      <w:pPr>
        <w:pStyle w:val="TOC2"/>
        <w:tabs>
          <w:tab w:val="right" w:leader="dot" w:pos="8306"/>
        </w:tabs>
      </w:pPr>
      <w:hyperlink w:anchor="_Toc5108" w:history="1">
        <w:r>
          <w:rPr>
            <w:rFonts w:ascii="仿宋" w:eastAsia="仿宋" w:hAnsi="仿宋" w:cs="仿宋" w:hint="eastAsia"/>
            <w:lang w:eastAsia="zh-CN"/>
          </w:rPr>
          <w:t>(三)、项目建设有利条件</w:t>
        </w:r>
        <w:r>
          <w:tab/>
        </w:r>
        <w:r>
          <w:fldChar w:fldCharType="begin"/>
        </w:r>
        <w:r>
          <w:instrText xml:space="preserve"> PAGEREF _Toc5108 \h </w:instrText>
        </w:r>
        <w:r>
          <w:fldChar w:fldCharType="separate"/>
        </w:r>
        <w:r>
          <w:t>25</w:t>
        </w:r>
        <w:r>
          <w:fldChar w:fldCharType="end"/>
        </w:r>
      </w:hyperlink>
    </w:p>
    <w:p>
      <w:pPr>
        <w:pStyle w:val="TOC1"/>
        <w:tabs>
          <w:tab w:val="right" w:leader="dot" w:pos="8306"/>
        </w:tabs>
      </w:pPr>
      <w:hyperlink w:anchor="_Toc4460" w:history="1">
        <w:r>
          <w:rPr>
            <w:rFonts w:ascii="仿宋" w:eastAsia="仿宋" w:hAnsi="仿宋" w:cs="仿宋" w:hint="eastAsia"/>
            <w:lang w:eastAsia="zh-CN"/>
          </w:rPr>
          <w:t>六、项目选址研究</w:t>
        </w:r>
        <w:r>
          <w:tab/>
        </w:r>
        <w:r>
          <w:fldChar w:fldCharType="begin"/>
        </w:r>
        <w:r>
          <w:instrText xml:space="preserve"> PAGEREF _Toc4460 \h </w:instrText>
        </w:r>
        <w:r>
          <w:fldChar w:fldCharType="separate"/>
        </w:r>
        <w:r>
          <w:t>26</w:t>
        </w:r>
        <w:r>
          <w:fldChar w:fldCharType="end"/>
        </w:r>
      </w:hyperlink>
    </w:p>
    <w:p>
      <w:pPr>
        <w:pStyle w:val="TOC2"/>
        <w:tabs>
          <w:tab w:val="right" w:leader="dot" w:pos="8306"/>
        </w:tabs>
      </w:pPr>
      <w:hyperlink w:anchor="_Toc811" w:history="1">
        <w:r>
          <w:rPr>
            <w:rFonts w:ascii="仿宋" w:eastAsia="仿宋" w:hAnsi="仿宋" w:cs="仿宋" w:hint="eastAsia"/>
            <w:lang w:eastAsia="zh-CN"/>
          </w:rPr>
          <w:t>(一)、项目选址原则</w:t>
        </w:r>
        <w:r>
          <w:tab/>
        </w:r>
        <w:r>
          <w:fldChar w:fldCharType="begin"/>
        </w:r>
        <w:r>
          <w:instrText xml:space="preserve"> PAGEREF _Toc811 \h </w:instrText>
        </w:r>
        <w:r>
          <w:fldChar w:fldCharType="separate"/>
        </w:r>
        <w:r>
          <w:t>26</w:t>
        </w:r>
        <w:r>
          <w:fldChar w:fldCharType="end"/>
        </w:r>
      </w:hyperlink>
    </w:p>
    <w:p>
      <w:pPr>
        <w:pStyle w:val="TOC2"/>
        <w:tabs>
          <w:tab w:val="right" w:leader="dot" w:pos="8306"/>
        </w:tabs>
      </w:pPr>
      <w:hyperlink w:anchor="_Toc22692" w:history="1">
        <w:r>
          <w:rPr>
            <w:rFonts w:ascii="仿宋" w:eastAsia="仿宋" w:hAnsi="仿宋" w:cs="仿宋" w:hint="eastAsia"/>
            <w:lang w:eastAsia="zh-CN"/>
          </w:rPr>
          <w:t>(二)、项目选址</w:t>
        </w:r>
        <w:r>
          <w:tab/>
        </w:r>
        <w:r>
          <w:fldChar w:fldCharType="begin"/>
        </w:r>
        <w:r>
          <w:instrText xml:space="preserve"> PAGEREF _Toc22692 \h </w:instrText>
        </w:r>
        <w:r>
          <w:fldChar w:fldCharType="separate"/>
        </w:r>
        <w:r>
          <w:t>29</w:t>
        </w:r>
        <w:r>
          <w:fldChar w:fldCharType="end"/>
        </w:r>
      </w:hyperlink>
    </w:p>
    <w:p>
      <w:pPr>
        <w:pStyle w:val="TOC2"/>
        <w:tabs>
          <w:tab w:val="right" w:leader="dot" w:pos="8306"/>
        </w:tabs>
      </w:pPr>
      <w:hyperlink w:anchor="_Toc23686" w:history="1">
        <w:r>
          <w:rPr>
            <w:rFonts w:ascii="仿宋" w:eastAsia="仿宋" w:hAnsi="仿宋" w:cs="仿宋" w:hint="eastAsia"/>
            <w:lang w:eastAsia="zh-CN"/>
          </w:rPr>
          <w:t>(三)、建设条件分析</w:t>
        </w:r>
        <w:r>
          <w:tab/>
        </w:r>
        <w:r>
          <w:fldChar w:fldCharType="begin"/>
        </w:r>
        <w:r>
          <w:instrText xml:space="preserve"> PAGEREF _Toc23686 \h </w:instrText>
        </w:r>
        <w:r>
          <w:fldChar w:fldCharType="separate"/>
        </w:r>
        <w:r>
          <w:t>32</w:t>
        </w:r>
        <w:r>
          <w:fldChar w:fldCharType="end"/>
        </w:r>
      </w:hyperlink>
    </w:p>
    <w:p>
      <w:pPr>
        <w:pStyle w:val="TOC2"/>
        <w:tabs>
          <w:tab w:val="right" w:leader="dot" w:pos="8306"/>
        </w:tabs>
      </w:pPr>
      <w:hyperlink w:anchor="_Toc30378" w:history="1">
        <w:r>
          <w:rPr>
            <w:rFonts w:ascii="仿宋" w:eastAsia="仿宋" w:hAnsi="仿宋" w:cs="仿宋" w:hint="eastAsia"/>
            <w:lang w:eastAsia="zh-CN"/>
          </w:rPr>
          <w:t>(四)、用地控制指标</w:t>
        </w:r>
        <w:r>
          <w:tab/>
        </w:r>
        <w:r>
          <w:fldChar w:fldCharType="begin"/>
        </w:r>
        <w:r>
          <w:instrText xml:space="preserve"> PAGEREF _Toc30378 \h </w:instrText>
        </w:r>
        <w:r>
          <w:fldChar w:fldCharType="separate"/>
        </w:r>
        <w:r>
          <w:t>33</w:t>
        </w:r>
        <w:r>
          <w:fldChar w:fldCharType="end"/>
        </w:r>
      </w:hyperlink>
    </w:p>
    <w:p>
      <w:pPr>
        <w:pStyle w:val="TOC2"/>
        <w:tabs>
          <w:tab w:val="right" w:leader="dot" w:pos="8306"/>
        </w:tabs>
      </w:pPr>
      <w:hyperlink w:anchor="_Toc24276" w:history="1">
        <w:r>
          <w:rPr>
            <w:rFonts w:ascii="仿宋" w:eastAsia="仿宋" w:hAnsi="仿宋" w:cs="仿宋" w:hint="eastAsia"/>
            <w:lang w:eastAsia="zh-CN"/>
          </w:rPr>
          <w:t>(五)、地总体要求</w:t>
        </w:r>
        <w:r>
          <w:tab/>
        </w:r>
        <w:r>
          <w:fldChar w:fldCharType="begin"/>
        </w:r>
        <w:r>
          <w:instrText xml:space="preserve"> PAGEREF _Toc24276 \h </w:instrText>
        </w:r>
        <w:r>
          <w:fldChar w:fldCharType="separate"/>
        </w:r>
        <w:r>
          <w:t>34</w:t>
        </w:r>
        <w:r>
          <w:fldChar w:fldCharType="end"/>
        </w:r>
      </w:hyperlink>
    </w:p>
    <w:p>
      <w:pPr>
        <w:pStyle w:val="TOC2"/>
        <w:tabs>
          <w:tab w:val="right" w:leader="dot" w:pos="8306"/>
        </w:tabs>
      </w:pPr>
      <w:hyperlink w:anchor="_Toc19143" w:history="1">
        <w:r>
          <w:rPr>
            <w:rFonts w:ascii="仿宋" w:eastAsia="仿宋" w:hAnsi="仿宋" w:cs="仿宋" w:hint="eastAsia"/>
            <w:lang w:eastAsia="zh-CN"/>
          </w:rPr>
          <w:t>(六)、节约用地措施</w:t>
        </w:r>
        <w:r>
          <w:tab/>
        </w:r>
        <w:r>
          <w:fldChar w:fldCharType="begin"/>
        </w:r>
        <w:r>
          <w:instrText xml:space="preserve"> PAGEREF _Toc19143 \h </w:instrText>
        </w:r>
        <w:r>
          <w:fldChar w:fldCharType="separate"/>
        </w:r>
        <w:r>
          <w:t>35</w:t>
        </w:r>
        <w:r>
          <w:fldChar w:fldCharType="end"/>
        </w:r>
      </w:hyperlink>
    </w:p>
    <w:p>
      <w:pPr>
        <w:pStyle w:val="TOC2"/>
        <w:tabs>
          <w:tab w:val="right" w:leader="dot" w:pos="8306"/>
        </w:tabs>
      </w:pPr>
      <w:hyperlink w:anchor="_Toc262" w:history="1">
        <w:r>
          <w:rPr>
            <w:rFonts w:ascii="仿宋" w:eastAsia="仿宋" w:hAnsi="仿宋" w:cs="仿宋" w:hint="eastAsia"/>
            <w:lang w:eastAsia="zh-CN"/>
          </w:rPr>
          <w:t>(七)、选址综合评价</w:t>
        </w:r>
        <w:r>
          <w:tab/>
        </w:r>
        <w:r>
          <w:fldChar w:fldCharType="begin"/>
        </w:r>
        <w:r>
          <w:instrText xml:space="preserve"> PAGEREF _Toc262 \h </w:instrText>
        </w:r>
        <w:r>
          <w:fldChar w:fldCharType="separate"/>
        </w:r>
        <w:r>
          <w:t>37</w:t>
        </w:r>
        <w:r>
          <w:fldChar w:fldCharType="end"/>
        </w:r>
      </w:hyperlink>
    </w:p>
    <w:p>
      <w:pPr>
        <w:pStyle w:val="TOC1"/>
        <w:tabs>
          <w:tab w:val="right" w:leader="dot" w:pos="8306"/>
        </w:tabs>
      </w:pPr>
      <w:hyperlink w:anchor="_Toc31156" w:history="1">
        <w:r>
          <w:rPr>
            <w:rFonts w:ascii="仿宋" w:eastAsia="仿宋" w:hAnsi="仿宋" w:cs="仿宋" w:hint="eastAsia"/>
            <w:lang w:eastAsia="zh-CN"/>
          </w:rPr>
          <w:t>七、项目质量与标准</w:t>
        </w:r>
        <w:r>
          <w:tab/>
        </w:r>
        <w:r>
          <w:fldChar w:fldCharType="begin"/>
        </w:r>
        <w:r>
          <w:instrText xml:space="preserve"> PAGEREF _Toc31156 \h </w:instrText>
        </w:r>
        <w:r>
          <w:fldChar w:fldCharType="separate"/>
        </w:r>
        <w:r>
          <w:t>38</w:t>
        </w:r>
        <w:r>
          <w:fldChar w:fldCharType="end"/>
        </w:r>
      </w:hyperlink>
    </w:p>
    <w:p>
      <w:pPr>
        <w:pStyle w:val="TOC2"/>
        <w:tabs>
          <w:tab w:val="right" w:leader="dot" w:pos="8306"/>
        </w:tabs>
      </w:pPr>
      <w:hyperlink w:anchor="_Toc24664" w:history="1">
        <w:r>
          <w:rPr>
            <w:rFonts w:ascii="仿宋" w:eastAsia="仿宋" w:hAnsi="仿宋" w:cs="仿宋" w:hint="eastAsia"/>
            <w:lang w:eastAsia="zh-CN"/>
          </w:rPr>
          <w:t>(一)、质量保障体系</w:t>
        </w:r>
        <w:r>
          <w:tab/>
        </w:r>
        <w:r>
          <w:fldChar w:fldCharType="begin"/>
        </w:r>
        <w:r>
          <w:instrText xml:space="preserve"> PAGEREF _Toc24664 \h </w:instrText>
        </w:r>
        <w:r>
          <w:fldChar w:fldCharType="separate"/>
        </w:r>
        <w:r>
          <w:t>38</w:t>
        </w:r>
        <w:r>
          <w:fldChar w:fldCharType="end"/>
        </w:r>
      </w:hyperlink>
    </w:p>
    <w:p>
      <w:pPr>
        <w:pStyle w:val="TOC2"/>
        <w:tabs>
          <w:tab w:val="right" w:leader="dot" w:pos="8306"/>
        </w:tabs>
      </w:pPr>
      <w:hyperlink w:anchor="_Toc4503" w:history="1">
        <w:r>
          <w:rPr>
            <w:rFonts w:ascii="仿宋" w:eastAsia="仿宋" w:hAnsi="仿宋" w:cs="仿宋" w:hint="eastAsia"/>
            <w:lang w:eastAsia="zh-CN"/>
          </w:rPr>
          <w:t>(二)、标准化作业流程</w:t>
        </w:r>
        <w:r>
          <w:tab/>
        </w:r>
        <w:r>
          <w:fldChar w:fldCharType="begin"/>
        </w:r>
        <w:r>
          <w:instrText xml:space="preserve"> PAGEREF _Toc4503 \h </w:instrText>
        </w:r>
        <w:r>
          <w:fldChar w:fldCharType="separate"/>
        </w:r>
        <w:r>
          <w:t>39</w:t>
        </w:r>
        <w:r>
          <w:fldChar w:fldCharType="end"/>
        </w:r>
      </w:hyperlink>
    </w:p>
    <w:p>
      <w:pPr>
        <w:pStyle w:val="TOC2"/>
        <w:tabs>
          <w:tab w:val="right" w:leader="dot" w:pos="8306"/>
        </w:tabs>
      </w:pPr>
      <w:hyperlink w:anchor="_Toc2246" w:history="1">
        <w:r>
          <w:rPr>
            <w:rFonts w:ascii="仿宋" w:eastAsia="仿宋" w:hAnsi="仿宋" w:cs="仿宋" w:hint="eastAsia"/>
            <w:lang w:eastAsia="zh-CN"/>
          </w:rPr>
          <w:t>(三)、质量监控与评估</w:t>
        </w:r>
        <w:r>
          <w:tab/>
        </w:r>
        <w:r>
          <w:fldChar w:fldCharType="begin"/>
        </w:r>
        <w:r>
          <w:instrText xml:space="preserve"> PAGEREF _Toc2246 \h </w:instrText>
        </w:r>
        <w:r>
          <w:fldChar w:fldCharType="separate"/>
        </w:r>
        <w:r>
          <w:t>41</w:t>
        </w:r>
        <w:r>
          <w:fldChar w:fldCharType="end"/>
        </w:r>
      </w:hyperlink>
    </w:p>
    <w:p>
      <w:pPr>
        <w:pStyle w:val="TOC2"/>
        <w:tabs>
          <w:tab w:val="right" w:leader="dot" w:pos="8306"/>
        </w:tabs>
      </w:pPr>
      <w:hyperlink w:anchor="_Toc4899" w:history="1">
        <w:r>
          <w:rPr>
            <w:rFonts w:ascii="仿宋" w:eastAsia="仿宋" w:hAnsi="仿宋" w:cs="仿宋" w:hint="eastAsia"/>
            <w:lang w:eastAsia="zh-CN"/>
          </w:rPr>
          <w:t>(四)、质量改进计划</w:t>
        </w:r>
        <w:r>
          <w:tab/>
        </w:r>
        <w:r>
          <w:fldChar w:fldCharType="begin"/>
        </w:r>
        <w:r>
          <w:instrText xml:space="preserve"> PAGEREF _Toc4899 \h </w:instrText>
        </w:r>
        <w:r>
          <w:fldChar w:fldCharType="separate"/>
        </w:r>
        <w:r>
          <w:t>42</w:t>
        </w:r>
        <w:r>
          <w:fldChar w:fldCharType="end"/>
        </w:r>
      </w:hyperlink>
    </w:p>
    <w:p>
      <w:pPr>
        <w:pStyle w:val="TOC1"/>
        <w:tabs>
          <w:tab w:val="right" w:leader="dot" w:pos="8306"/>
        </w:tabs>
      </w:pPr>
      <w:hyperlink w:anchor="_Toc12859" w:history="1">
        <w:r>
          <w:rPr>
            <w:rFonts w:ascii="仿宋" w:eastAsia="仿宋" w:hAnsi="仿宋" w:cs="仿宋" w:hint="eastAsia"/>
            <w:lang w:eastAsia="zh-CN"/>
          </w:rPr>
          <w:t>八、安全与应急管理</w:t>
        </w:r>
        <w:r>
          <w:tab/>
        </w:r>
        <w:r>
          <w:fldChar w:fldCharType="begin"/>
        </w:r>
        <w:r>
          <w:instrText xml:space="preserve"> PAGEREF _Toc12859 \h </w:instrText>
        </w:r>
        <w:r>
          <w:fldChar w:fldCharType="separate"/>
        </w:r>
        <w:r>
          <w:t>43</w:t>
        </w:r>
        <w:r>
          <w:fldChar w:fldCharType="end"/>
        </w:r>
      </w:hyperlink>
    </w:p>
    <w:p>
      <w:pPr>
        <w:pStyle w:val="TOC2"/>
        <w:tabs>
          <w:tab w:val="right" w:leader="dot" w:pos="8306"/>
        </w:tabs>
      </w:pPr>
      <w:hyperlink w:anchor="_Toc12436" w:history="1">
        <w:r>
          <w:rPr>
            <w:rFonts w:ascii="仿宋" w:eastAsia="仿宋" w:hAnsi="仿宋" w:cs="仿宋" w:hint="eastAsia"/>
            <w:lang w:eastAsia="zh-CN"/>
          </w:rPr>
          <w:t>(一)、安全生产管理</w:t>
        </w:r>
        <w:r>
          <w:tab/>
        </w:r>
        <w:r>
          <w:fldChar w:fldCharType="begin"/>
        </w:r>
        <w:r>
          <w:instrText xml:space="preserve"> PAGEREF _Toc12436 \h </w:instrText>
        </w:r>
        <w:r>
          <w:fldChar w:fldCharType="separate"/>
        </w:r>
        <w:r>
          <w:t>43</w:t>
        </w:r>
        <w:r>
          <w:fldChar w:fldCharType="end"/>
        </w:r>
      </w:hyperlink>
    </w:p>
    <w:p>
      <w:pPr>
        <w:pStyle w:val="TOC2"/>
        <w:tabs>
          <w:tab w:val="right" w:leader="dot" w:pos="8306"/>
        </w:tabs>
      </w:pPr>
      <w:hyperlink w:anchor="_Toc8215" w:history="1">
        <w:r>
          <w:rPr>
            <w:rFonts w:ascii="仿宋" w:eastAsia="仿宋" w:hAnsi="仿宋" w:cs="仿宋" w:hint="eastAsia"/>
            <w:lang w:eastAsia="zh-CN"/>
          </w:rPr>
          <w:t>(二)、应急预案与响应</w:t>
        </w:r>
        <w:r>
          <w:tab/>
        </w:r>
        <w:r>
          <w:fldChar w:fldCharType="begin"/>
        </w:r>
        <w:r>
          <w:instrText xml:space="preserve"> PAGEREF _Toc8215 \h </w:instrText>
        </w:r>
        <w:r>
          <w:fldChar w:fldCharType="separate"/>
        </w:r>
        <w:r>
          <w:t>45</w:t>
        </w:r>
        <w:r>
          <w:fldChar w:fldCharType="end"/>
        </w:r>
      </w:hyperlink>
    </w:p>
    <w:p>
      <w:pPr>
        <w:pStyle w:val="TOC1"/>
        <w:tabs>
          <w:tab w:val="right" w:leader="dot" w:pos="8306"/>
        </w:tabs>
      </w:pPr>
      <w:hyperlink w:anchor="_Toc22932" w:history="1">
        <w:r>
          <w:rPr>
            <w:rFonts w:ascii="仿宋" w:eastAsia="仿宋" w:hAnsi="仿宋" w:cs="仿宋" w:hint="eastAsia"/>
            <w:lang w:eastAsia="zh-CN"/>
          </w:rPr>
          <w:t>九、项目进度计划</w:t>
        </w:r>
        <w:r>
          <w:tab/>
        </w:r>
        <w:r>
          <w:fldChar w:fldCharType="begin"/>
        </w:r>
        <w:r>
          <w:instrText xml:space="preserve"> PAGEREF _Toc22932 \h </w:instrText>
        </w:r>
        <w:r>
          <w:fldChar w:fldCharType="separate"/>
        </w:r>
        <w:r>
          <w:t>46</w:t>
        </w:r>
        <w:r>
          <w:fldChar w:fldCharType="end"/>
        </w:r>
      </w:hyperlink>
    </w:p>
    <w:p>
      <w:pPr>
        <w:pStyle w:val="TOC2"/>
        <w:tabs>
          <w:tab w:val="right" w:leader="dot" w:pos="8306"/>
        </w:tabs>
      </w:pPr>
      <w:hyperlink w:anchor="_Toc32253" w:history="1">
        <w:r>
          <w:rPr>
            <w:rFonts w:ascii="仿宋" w:eastAsia="仿宋" w:hAnsi="仿宋" w:cs="仿宋" w:hint="eastAsia"/>
            <w:lang w:eastAsia="zh-CN"/>
          </w:rPr>
          <w:t>(一)、建设周期</w:t>
        </w:r>
        <w:r>
          <w:tab/>
        </w:r>
        <w:r>
          <w:fldChar w:fldCharType="begin"/>
        </w:r>
        <w:r>
          <w:instrText xml:space="preserve"> PAGEREF _Toc32253 \h </w:instrText>
        </w:r>
        <w:r>
          <w:fldChar w:fldCharType="separate"/>
        </w:r>
        <w:r>
          <w:t>46</w:t>
        </w:r>
        <w:r>
          <w:fldChar w:fldCharType="end"/>
        </w:r>
      </w:hyperlink>
    </w:p>
    <w:p>
      <w:pPr>
        <w:pStyle w:val="TOC2"/>
        <w:tabs>
          <w:tab w:val="right" w:leader="dot" w:pos="8306"/>
        </w:tabs>
      </w:pPr>
      <w:hyperlink w:anchor="_Toc9043" w:history="1">
        <w:r>
          <w:rPr>
            <w:rFonts w:ascii="仿宋" w:eastAsia="仿宋" w:hAnsi="仿宋" w:cs="仿宋" w:hint="eastAsia"/>
            <w:lang w:eastAsia="zh-CN"/>
          </w:rPr>
          <w:t>(二)、建设进度</w:t>
        </w:r>
        <w:r>
          <w:tab/>
        </w:r>
        <w:r>
          <w:fldChar w:fldCharType="begin"/>
        </w:r>
        <w:r>
          <w:instrText xml:space="preserve"> PAGEREF _Toc9043 \h </w:instrText>
        </w:r>
        <w:r>
          <w:fldChar w:fldCharType="separate"/>
        </w:r>
        <w:r>
          <w:t>46</w:t>
        </w:r>
        <w:r>
          <w:fldChar w:fldCharType="end"/>
        </w:r>
      </w:hyperlink>
    </w:p>
    <w:p>
      <w:pPr>
        <w:pStyle w:val="TOC2"/>
        <w:tabs>
          <w:tab w:val="right" w:leader="dot" w:pos="8306"/>
        </w:tabs>
      </w:pPr>
      <w:hyperlink w:anchor="_Toc11279" w:history="1">
        <w:r>
          <w:rPr>
            <w:rFonts w:ascii="仿宋" w:eastAsia="仿宋" w:hAnsi="仿宋" w:cs="仿宋" w:hint="eastAsia"/>
            <w:lang w:eastAsia="zh-CN"/>
          </w:rPr>
          <w:t>(三)、进度安排注意事项</w:t>
        </w:r>
        <w:r>
          <w:tab/>
        </w:r>
        <w:r>
          <w:fldChar w:fldCharType="begin"/>
        </w:r>
        <w:r>
          <w:instrText xml:space="preserve"> PAGEREF _Toc11279 \h </w:instrText>
        </w:r>
        <w:r>
          <w:fldChar w:fldCharType="separate"/>
        </w:r>
        <w:r>
          <w:t>48</w:t>
        </w:r>
        <w:r>
          <w:fldChar w:fldCharType="end"/>
        </w:r>
      </w:hyperlink>
    </w:p>
    <w:p>
      <w:pPr>
        <w:pStyle w:val="TOC2"/>
        <w:tabs>
          <w:tab w:val="right" w:leader="dot" w:pos="8306"/>
        </w:tabs>
      </w:pPr>
      <w:hyperlink w:anchor="_Toc22103" w:history="1">
        <w:r>
          <w:rPr>
            <w:rFonts w:ascii="仿宋" w:eastAsia="仿宋" w:hAnsi="仿宋" w:cs="仿宋" w:hint="eastAsia"/>
            <w:lang w:eastAsia="zh-CN"/>
          </w:rPr>
          <w:t>(四)、人力资源配置</w:t>
        </w:r>
        <w:r>
          <w:tab/>
        </w:r>
        <w:r>
          <w:fldChar w:fldCharType="begin"/>
        </w:r>
        <w:r>
          <w:instrText xml:space="preserve"> PAGEREF _Toc22103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66" w:history="1">
        <w:r>
          <w:rPr>
            <w:rFonts w:ascii="仿宋" w:eastAsia="仿宋" w:hAnsi="仿宋" w:cs="仿宋" w:hint="eastAsia"/>
            <w:lang w:eastAsia="zh-CN"/>
          </w:rPr>
          <w:t>(五)、员工培训</w:t>
        </w:r>
        <w:r>
          <w:tab/>
        </w:r>
        <w:r>
          <w:fldChar w:fldCharType="begin"/>
        </w:r>
        <w:r>
          <w:instrText xml:space="preserve"> PAGEREF _Toc15866 \h </w:instrText>
        </w:r>
        <w:r>
          <w:fldChar w:fldCharType="separate"/>
        </w:r>
        <w:r>
          <w:t>51</w:t>
        </w:r>
        <w:r>
          <w:fldChar w:fldCharType="end"/>
        </w:r>
      </w:hyperlink>
    </w:p>
    <w:p>
      <w:pPr>
        <w:pStyle w:val="TOC2"/>
        <w:tabs>
          <w:tab w:val="right" w:leader="dot" w:pos="8306"/>
        </w:tabs>
      </w:pPr>
      <w:hyperlink w:anchor="_Toc30670" w:history="1">
        <w:r>
          <w:rPr>
            <w:rFonts w:ascii="仿宋" w:eastAsia="仿宋" w:hAnsi="仿宋" w:cs="仿宋" w:hint="eastAsia"/>
            <w:lang w:eastAsia="zh-CN"/>
          </w:rPr>
          <w:t>(六)、项目实施保障</w:t>
        </w:r>
        <w:r>
          <w:tab/>
        </w:r>
        <w:r>
          <w:fldChar w:fldCharType="begin"/>
        </w:r>
        <w:r>
          <w:instrText xml:space="preserve"> PAGEREF _Toc30670 \h </w:instrText>
        </w:r>
        <w:r>
          <w:fldChar w:fldCharType="separate"/>
        </w:r>
        <w:r>
          <w:t>52</w:t>
        </w:r>
        <w:r>
          <w:fldChar w:fldCharType="end"/>
        </w:r>
      </w:hyperlink>
    </w:p>
    <w:p>
      <w:pPr>
        <w:pStyle w:val="TOC2"/>
        <w:tabs>
          <w:tab w:val="right" w:leader="dot" w:pos="8306"/>
        </w:tabs>
      </w:pPr>
      <w:hyperlink w:anchor="_Toc19337" w:history="1">
        <w:r>
          <w:rPr>
            <w:rFonts w:ascii="仿宋" w:eastAsia="仿宋" w:hAnsi="仿宋" w:cs="仿宋" w:hint="eastAsia"/>
            <w:lang w:eastAsia="zh-CN"/>
          </w:rPr>
          <w:t>(七)、安全规范管理</w:t>
        </w:r>
        <w:r>
          <w:tab/>
        </w:r>
        <w:r>
          <w:fldChar w:fldCharType="begin"/>
        </w:r>
        <w:r>
          <w:instrText xml:space="preserve"> PAGEREF _Toc19337 \h </w:instrText>
        </w:r>
        <w:r>
          <w:fldChar w:fldCharType="separate"/>
        </w:r>
        <w:r>
          <w:t>53</w:t>
        </w:r>
        <w:r>
          <w:fldChar w:fldCharType="end"/>
        </w:r>
      </w:hyperlink>
    </w:p>
    <w:p>
      <w:pPr>
        <w:pStyle w:val="TOC1"/>
        <w:tabs>
          <w:tab w:val="right" w:leader="dot" w:pos="8306"/>
        </w:tabs>
      </w:pPr>
      <w:hyperlink w:anchor="_Toc4711" w:history="1">
        <w:r>
          <w:rPr>
            <w:rFonts w:ascii="仿宋" w:eastAsia="仿宋" w:hAnsi="仿宋" w:cs="仿宋" w:hint="eastAsia"/>
            <w:lang w:eastAsia="zh-CN"/>
          </w:rPr>
          <w:t>十、客户关系管理与市场拓展</w:t>
        </w:r>
        <w:r>
          <w:tab/>
        </w:r>
        <w:r>
          <w:fldChar w:fldCharType="begin"/>
        </w:r>
        <w:r>
          <w:instrText xml:space="preserve"> PAGEREF _Toc4711 \h </w:instrText>
        </w:r>
        <w:r>
          <w:fldChar w:fldCharType="separate"/>
        </w:r>
        <w:r>
          <w:t>54</w:t>
        </w:r>
        <w:r>
          <w:fldChar w:fldCharType="end"/>
        </w:r>
      </w:hyperlink>
    </w:p>
    <w:p>
      <w:pPr>
        <w:pStyle w:val="TOC2"/>
        <w:tabs>
          <w:tab w:val="right" w:leader="dot" w:pos="8306"/>
        </w:tabs>
      </w:pPr>
      <w:hyperlink w:anchor="_Toc26255" w:history="1">
        <w:r>
          <w:rPr>
            <w:rFonts w:ascii="仿宋" w:eastAsia="仿宋" w:hAnsi="仿宋" w:cs="仿宋" w:hint="eastAsia"/>
            <w:lang w:eastAsia="zh-CN"/>
          </w:rPr>
          <w:t>(一)、客户关系管理策略</w:t>
        </w:r>
        <w:r>
          <w:tab/>
        </w:r>
        <w:r>
          <w:fldChar w:fldCharType="begin"/>
        </w:r>
        <w:r>
          <w:instrText xml:space="preserve"> PAGEREF _Toc26255 \h </w:instrText>
        </w:r>
        <w:r>
          <w:fldChar w:fldCharType="separate"/>
        </w:r>
        <w:r>
          <w:t>54</w:t>
        </w:r>
        <w:r>
          <w:fldChar w:fldCharType="end"/>
        </w:r>
      </w:hyperlink>
    </w:p>
    <w:p>
      <w:pPr>
        <w:pStyle w:val="TOC2"/>
        <w:tabs>
          <w:tab w:val="right" w:leader="dot" w:pos="8306"/>
        </w:tabs>
      </w:pPr>
      <w:hyperlink w:anchor="_Toc25342" w:history="1">
        <w:r>
          <w:rPr>
            <w:rFonts w:ascii="仿宋" w:eastAsia="仿宋" w:hAnsi="仿宋" w:cs="仿宋" w:hint="eastAsia"/>
            <w:lang w:eastAsia="zh-CN"/>
          </w:rPr>
          <w:t>(二)、市场拓展方案</w:t>
        </w:r>
        <w:r>
          <w:tab/>
        </w:r>
        <w:r>
          <w:fldChar w:fldCharType="begin"/>
        </w:r>
        <w:r>
          <w:instrText xml:space="preserve"> PAGEREF _Toc25342 \h </w:instrText>
        </w:r>
        <w:r>
          <w:fldChar w:fldCharType="separate"/>
        </w:r>
        <w:r>
          <w:t>55</w:t>
        </w:r>
        <w:r>
          <w:fldChar w:fldCharType="end"/>
        </w:r>
      </w:hyperlink>
    </w:p>
    <w:p>
      <w:pPr>
        <w:pStyle w:val="TOC1"/>
        <w:tabs>
          <w:tab w:val="right" w:leader="dot" w:pos="8306"/>
        </w:tabs>
      </w:pPr>
      <w:hyperlink w:anchor="_Toc26988" w:history="1">
        <w:r>
          <w:rPr>
            <w:rFonts w:ascii="仿宋" w:eastAsia="仿宋" w:hAnsi="仿宋" w:cs="仿宋" w:hint="eastAsia"/>
            <w:lang w:eastAsia="zh-CN"/>
          </w:rPr>
          <w:t>十一、项目变更管理</w:t>
        </w:r>
        <w:r>
          <w:tab/>
        </w:r>
        <w:r>
          <w:fldChar w:fldCharType="begin"/>
        </w:r>
        <w:r>
          <w:instrText xml:space="preserve"> PAGEREF _Toc26988 \h </w:instrText>
        </w:r>
        <w:r>
          <w:fldChar w:fldCharType="separate"/>
        </w:r>
        <w:r>
          <w:t>56</w:t>
        </w:r>
        <w:r>
          <w:fldChar w:fldCharType="end"/>
        </w:r>
      </w:hyperlink>
    </w:p>
    <w:p>
      <w:pPr>
        <w:pStyle w:val="TOC2"/>
        <w:tabs>
          <w:tab w:val="right" w:leader="dot" w:pos="8306"/>
        </w:tabs>
      </w:pPr>
      <w:hyperlink w:anchor="_Toc28575" w:history="1">
        <w:r>
          <w:rPr>
            <w:rFonts w:ascii="仿宋" w:eastAsia="仿宋" w:hAnsi="仿宋" w:cs="仿宋" w:hint="eastAsia"/>
            <w:lang w:eastAsia="zh-CN"/>
          </w:rPr>
          <w:t>(一)、变更控制流程</w:t>
        </w:r>
        <w:r>
          <w:tab/>
        </w:r>
        <w:r>
          <w:fldChar w:fldCharType="begin"/>
        </w:r>
        <w:r>
          <w:instrText xml:space="preserve"> PAGEREF _Toc28575 \h </w:instrText>
        </w:r>
        <w:r>
          <w:fldChar w:fldCharType="separate"/>
        </w:r>
        <w:r>
          <w:t>56</w:t>
        </w:r>
        <w:r>
          <w:fldChar w:fldCharType="end"/>
        </w:r>
      </w:hyperlink>
    </w:p>
    <w:p>
      <w:pPr>
        <w:pStyle w:val="TOC2"/>
        <w:tabs>
          <w:tab w:val="right" w:leader="dot" w:pos="8306"/>
        </w:tabs>
      </w:pPr>
      <w:hyperlink w:anchor="_Toc10878" w:history="1">
        <w:r>
          <w:rPr>
            <w:rFonts w:ascii="仿宋" w:eastAsia="仿宋" w:hAnsi="仿宋" w:cs="仿宋" w:hint="eastAsia"/>
            <w:lang w:eastAsia="zh-CN"/>
          </w:rPr>
          <w:t>(二)、影响评估与处理</w:t>
        </w:r>
        <w:r>
          <w:tab/>
        </w:r>
        <w:r>
          <w:fldChar w:fldCharType="begin"/>
        </w:r>
        <w:r>
          <w:instrText xml:space="preserve"> PAGEREF _Toc10878 \h </w:instrText>
        </w:r>
        <w:r>
          <w:fldChar w:fldCharType="separate"/>
        </w:r>
        <w:r>
          <w:t>57</w:t>
        </w:r>
        <w:r>
          <w:fldChar w:fldCharType="end"/>
        </w:r>
      </w:hyperlink>
    </w:p>
    <w:p>
      <w:pPr>
        <w:pStyle w:val="TOC2"/>
        <w:tabs>
          <w:tab w:val="right" w:leader="dot" w:pos="8306"/>
        </w:tabs>
      </w:pPr>
      <w:hyperlink w:anchor="_Toc940" w:history="1">
        <w:r>
          <w:rPr>
            <w:rFonts w:ascii="仿宋" w:eastAsia="仿宋" w:hAnsi="仿宋" w:cs="仿宋" w:hint="eastAsia"/>
            <w:lang w:eastAsia="zh-CN"/>
          </w:rPr>
          <w:t>(三)、变更记录与追踪</w:t>
        </w:r>
        <w:r>
          <w:tab/>
        </w:r>
        <w:r>
          <w:fldChar w:fldCharType="begin"/>
        </w:r>
        <w:r>
          <w:instrText xml:space="preserve"> PAGEREF _Toc940 \h </w:instrText>
        </w:r>
        <w:r>
          <w:fldChar w:fldCharType="separate"/>
        </w:r>
        <w:r>
          <w:t>59</w:t>
        </w:r>
        <w:r>
          <w:fldChar w:fldCharType="end"/>
        </w:r>
      </w:hyperlink>
    </w:p>
    <w:p>
      <w:pPr>
        <w:pStyle w:val="TOC2"/>
        <w:tabs>
          <w:tab w:val="right" w:leader="dot" w:pos="8306"/>
        </w:tabs>
      </w:pPr>
      <w:hyperlink w:anchor="_Toc17457" w:history="1">
        <w:r>
          <w:rPr>
            <w:rFonts w:ascii="仿宋" w:eastAsia="仿宋" w:hAnsi="仿宋" w:cs="仿宋" w:hint="eastAsia"/>
            <w:lang w:eastAsia="zh-CN"/>
          </w:rPr>
          <w:t>(四)、变更管理策略</w:t>
        </w:r>
        <w:r>
          <w:tab/>
        </w:r>
        <w:r>
          <w:fldChar w:fldCharType="begin"/>
        </w:r>
        <w:r>
          <w:instrText xml:space="preserve"> PAGEREF _Toc17457 \h </w:instrText>
        </w:r>
        <w:r>
          <w:fldChar w:fldCharType="separate"/>
        </w:r>
        <w:r>
          <w:t>60</w:t>
        </w:r>
        <w:r>
          <w:fldChar w:fldCharType="end"/>
        </w:r>
      </w:hyperlink>
    </w:p>
    <w:p>
      <w:pPr>
        <w:pStyle w:val="TOC1"/>
        <w:tabs>
          <w:tab w:val="right" w:leader="dot" w:pos="8306"/>
        </w:tabs>
      </w:pPr>
      <w:hyperlink w:anchor="_Toc8746" w:history="1">
        <w:r>
          <w:rPr>
            <w:rFonts w:ascii="仿宋" w:eastAsia="仿宋" w:hAnsi="仿宋" w:cs="仿宋" w:hint="eastAsia"/>
            <w:lang w:eastAsia="zh-CN"/>
          </w:rPr>
          <w:t>十二、技术创新与产业升级</w:t>
        </w:r>
        <w:r>
          <w:tab/>
        </w:r>
        <w:r>
          <w:fldChar w:fldCharType="begin"/>
        </w:r>
        <w:r>
          <w:instrText xml:space="preserve"> PAGEREF _Toc8746 \h </w:instrText>
        </w:r>
        <w:r>
          <w:fldChar w:fldCharType="separate"/>
        </w:r>
        <w:r>
          <w:t>62</w:t>
        </w:r>
        <w:r>
          <w:fldChar w:fldCharType="end"/>
        </w:r>
      </w:hyperlink>
    </w:p>
    <w:p>
      <w:pPr>
        <w:pStyle w:val="TOC2"/>
        <w:tabs>
          <w:tab w:val="right" w:leader="dot" w:pos="8306"/>
        </w:tabs>
      </w:pPr>
      <w:hyperlink w:anchor="_Toc24212" w:history="1">
        <w:r>
          <w:rPr>
            <w:rFonts w:ascii="仿宋" w:eastAsia="仿宋" w:hAnsi="仿宋" w:cs="仿宋" w:hint="eastAsia"/>
            <w:lang w:eastAsia="zh-CN"/>
          </w:rPr>
          <w:t>(一)、技术创新方向与目标</w:t>
        </w:r>
        <w:r>
          <w:tab/>
        </w:r>
        <w:r>
          <w:fldChar w:fldCharType="begin"/>
        </w:r>
        <w:r>
          <w:instrText xml:space="preserve"> PAGEREF _Toc24212 \h </w:instrText>
        </w:r>
        <w:r>
          <w:fldChar w:fldCharType="separate"/>
        </w:r>
        <w:r>
          <w:t>62</w:t>
        </w:r>
        <w:r>
          <w:fldChar w:fldCharType="end"/>
        </w:r>
      </w:hyperlink>
    </w:p>
    <w:p>
      <w:pPr>
        <w:pStyle w:val="TOC2"/>
        <w:tabs>
          <w:tab w:val="right" w:leader="dot" w:pos="8306"/>
        </w:tabs>
      </w:pPr>
      <w:hyperlink w:anchor="_Toc18308" w:history="1">
        <w:r>
          <w:rPr>
            <w:rFonts w:ascii="仿宋" w:eastAsia="仿宋" w:hAnsi="仿宋" w:cs="仿宋" w:hint="eastAsia"/>
            <w:lang w:eastAsia="zh-CN"/>
          </w:rPr>
          <w:t>(二)、产业升级路径与措施</w:t>
        </w:r>
        <w:r>
          <w:tab/>
        </w:r>
        <w:r>
          <w:fldChar w:fldCharType="begin"/>
        </w:r>
        <w:r>
          <w:instrText xml:space="preserve"> PAGEREF _Toc18308 \h </w:instrText>
        </w:r>
        <w:r>
          <w:fldChar w:fldCharType="separate"/>
        </w:r>
        <w:r>
          <w:t>63</w:t>
        </w:r>
        <w:r>
          <w:fldChar w:fldCharType="end"/>
        </w:r>
      </w:hyperlink>
    </w:p>
    <w:p>
      <w:pPr>
        <w:pStyle w:val="TOC1"/>
        <w:tabs>
          <w:tab w:val="right" w:leader="dot" w:pos="8306"/>
        </w:tabs>
      </w:pPr>
      <w:hyperlink w:anchor="_Toc3743" w:history="1">
        <w:r>
          <w:rPr>
            <w:rFonts w:ascii="仿宋" w:eastAsia="仿宋" w:hAnsi="仿宋" w:cs="仿宋" w:hint="eastAsia"/>
            <w:lang w:eastAsia="zh-CN"/>
          </w:rPr>
          <w:t>十三、创新驱动与持续发展</w:t>
        </w:r>
        <w:r>
          <w:tab/>
        </w:r>
        <w:r>
          <w:fldChar w:fldCharType="begin"/>
        </w:r>
        <w:r>
          <w:instrText xml:space="preserve"> PAGEREF _Toc3743 \h </w:instrText>
        </w:r>
        <w:r>
          <w:fldChar w:fldCharType="separate"/>
        </w:r>
        <w:r>
          <w:t>65</w:t>
        </w:r>
        <w:r>
          <w:fldChar w:fldCharType="end"/>
        </w:r>
      </w:hyperlink>
    </w:p>
    <w:p>
      <w:pPr>
        <w:pStyle w:val="TOC2"/>
        <w:tabs>
          <w:tab w:val="right" w:leader="dot" w:pos="8306"/>
        </w:tabs>
      </w:pPr>
      <w:hyperlink w:anchor="_Toc24124" w:history="1">
        <w:r>
          <w:rPr>
            <w:rFonts w:ascii="仿宋" w:eastAsia="仿宋" w:hAnsi="仿宋" w:cs="仿宋" w:hint="eastAsia"/>
            <w:lang w:eastAsia="zh-CN"/>
          </w:rPr>
          <w:t>(一)、创新驱动战略实施</w:t>
        </w:r>
        <w:r>
          <w:tab/>
        </w:r>
        <w:r>
          <w:fldChar w:fldCharType="begin"/>
        </w:r>
        <w:r>
          <w:instrText xml:space="preserve"> PAGEREF _Toc24124 \h </w:instrText>
        </w:r>
        <w:r>
          <w:fldChar w:fldCharType="separate"/>
        </w:r>
        <w:r>
          <w:t>65</w:t>
        </w:r>
        <w:r>
          <w:fldChar w:fldCharType="end"/>
        </w:r>
      </w:hyperlink>
    </w:p>
    <w:p>
      <w:pPr>
        <w:pStyle w:val="TOC2"/>
        <w:tabs>
          <w:tab w:val="right" w:leader="dot" w:pos="8306"/>
        </w:tabs>
      </w:pPr>
      <w:hyperlink w:anchor="_Toc16521" w:history="1">
        <w:r>
          <w:rPr>
            <w:rFonts w:ascii="仿宋" w:eastAsia="仿宋" w:hAnsi="仿宋" w:cs="仿宋" w:hint="eastAsia"/>
            <w:lang w:eastAsia="zh-CN"/>
          </w:rPr>
          <w:t>(二)、持续发展路径探索</w:t>
        </w:r>
        <w:r>
          <w:tab/>
        </w:r>
        <w:r>
          <w:fldChar w:fldCharType="begin"/>
        </w:r>
        <w:r>
          <w:instrText xml:space="preserve"> PAGEREF _Toc16521 \h </w:instrText>
        </w:r>
        <w:r>
          <w:fldChar w:fldCharType="separate"/>
        </w:r>
        <w:r>
          <w:t>66</w:t>
        </w:r>
        <w:r>
          <w:fldChar w:fldCharType="end"/>
        </w:r>
      </w:hyperlink>
    </w:p>
    <w:p>
      <w:pPr>
        <w:pStyle w:val="TOC1"/>
        <w:tabs>
          <w:tab w:val="right" w:leader="dot" w:pos="8306"/>
        </w:tabs>
      </w:pPr>
      <w:hyperlink w:anchor="_Toc9835" w:history="1">
        <w:r>
          <w:rPr>
            <w:rFonts w:ascii="仿宋" w:eastAsia="仿宋" w:hAnsi="仿宋" w:cs="仿宋" w:hint="eastAsia"/>
            <w:lang w:eastAsia="zh-CN"/>
          </w:rPr>
          <w:t>十四、人力资源管理与开发</w:t>
        </w:r>
        <w:r>
          <w:tab/>
        </w:r>
        <w:r>
          <w:fldChar w:fldCharType="begin"/>
        </w:r>
        <w:r>
          <w:instrText xml:space="preserve"> PAGEREF _Toc9835 \h </w:instrText>
        </w:r>
        <w:r>
          <w:fldChar w:fldCharType="separate"/>
        </w:r>
        <w:r>
          <w:t>70</w:t>
        </w:r>
        <w:r>
          <w:fldChar w:fldCharType="end"/>
        </w:r>
      </w:hyperlink>
    </w:p>
    <w:p>
      <w:pPr>
        <w:pStyle w:val="TOC2"/>
        <w:tabs>
          <w:tab w:val="right" w:leader="dot" w:pos="8306"/>
        </w:tabs>
      </w:pPr>
      <w:hyperlink w:anchor="_Toc3545" w:history="1">
        <w:r>
          <w:rPr>
            <w:rFonts w:ascii="仿宋" w:eastAsia="仿宋" w:hAnsi="仿宋" w:cs="仿宋" w:hint="eastAsia"/>
            <w:lang w:eastAsia="zh-CN"/>
          </w:rPr>
          <w:t>(一)、人力资源规划</w:t>
        </w:r>
        <w:r>
          <w:tab/>
        </w:r>
        <w:r>
          <w:fldChar w:fldCharType="begin"/>
        </w:r>
        <w:r>
          <w:instrText xml:space="preserve"> PAGEREF _Toc3545 \h </w:instrText>
        </w:r>
        <w:r>
          <w:fldChar w:fldCharType="separate"/>
        </w:r>
        <w:r>
          <w:t>70</w:t>
        </w:r>
        <w:r>
          <w:fldChar w:fldCharType="end"/>
        </w:r>
      </w:hyperlink>
    </w:p>
    <w:p>
      <w:pPr>
        <w:pStyle w:val="TOC2"/>
        <w:tabs>
          <w:tab w:val="right" w:leader="dot" w:pos="8306"/>
        </w:tabs>
      </w:pPr>
      <w:hyperlink w:anchor="_Toc3583" w:history="1">
        <w:r>
          <w:rPr>
            <w:rFonts w:ascii="仿宋" w:eastAsia="仿宋" w:hAnsi="仿宋" w:cs="仿宋" w:hint="eastAsia"/>
            <w:lang w:eastAsia="zh-CN"/>
          </w:rPr>
          <w:t>(二)、人力资源开发与培训</w:t>
        </w:r>
        <w:r>
          <w:tab/>
        </w:r>
        <w:r>
          <w:fldChar w:fldCharType="begin"/>
        </w:r>
        <w:r>
          <w:instrText xml:space="preserve"> PAGEREF _Toc3583 \h </w:instrText>
        </w:r>
        <w:r>
          <w:fldChar w:fldCharType="separate"/>
        </w:r>
        <w:r>
          <w:t>72</w:t>
        </w:r>
        <w:r>
          <w:fldChar w:fldCharType="end"/>
        </w:r>
      </w:hyperlink>
    </w:p>
    <w:p>
      <w:pPr>
        <w:pStyle w:val="TOC1"/>
        <w:tabs>
          <w:tab w:val="right" w:leader="dot" w:pos="8306"/>
        </w:tabs>
      </w:pPr>
      <w:hyperlink w:anchor="_Toc9511" w:history="1">
        <w:r>
          <w:rPr>
            <w:rFonts w:ascii="仿宋" w:eastAsia="仿宋" w:hAnsi="仿宋" w:cs="仿宋" w:hint="eastAsia"/>
            <w:lang w:eastAsia="zh-CN"/>
          </w:rPr>
          <w:t>十五、法律法规与政策遵循</w:t>
        </w:r>
        <w:r>
          <w:tab/>
        </w:r>
        <w:r>
          <w:fldChar w:fldCharType="begin"/>
        </w:r>
        <w:r>
          <w:instrText xml:space="preserve"> PAGEREF _Toc9511 \h </w:instrText>
        </w:r>
        <w:r>
          <w:fldChar w:fldCharType="separate"/>
        </w:r>
        <w:r>
          <w:t>75</w:t>
        </w:r>
        <w:r>
          <w:fldChar w:fldCharType="end"/>
        </w:r>
      </w:hyperlink>
    </w:p>
    <w:p>
      <w:pPr>
        <w:pStyle w:val="TOC2"/>
        <w:tabs>
          <w:tab w:val="right" w:leader="dot" w:pos="8306"/>
        </w:tabs>
      </w:pPr>
      <w:hyperlink w:anchor="_Toc10258" w:history="1">
        <w:r>
          <w:rPr>
            <w:rFonts w:ascii="仿宋" w:eastAsia="仿宋" w:hAnsi="仿宋" w:cs="仿宋" w:hint="eastAsia"/>
            <w:lang w:eastAsia="zh-CN"/>
          </w:rPr>
          <w:t>(一)、法律法规遵守</w:t>
        </w:r>
        <w:r>
          <w:tab/>
        </w:r>
        <w:r>
          <w:fldChar w:fldCharType="begin"/>
        </w:r>
        <w:r>
          <w:instrText xml:space="preserve"> PAGEREF _Toc10258 \h </w:instrText>
        </w:r>
        <w:r>
          <w:fldChar w:fldCharType="separate"/>
        </w:r>
        <w:r>
          <w:t>75</w:t>
        </w:r>
        <w:r>
          <w:fldChar w:fldCharType="end"/>
        </w:r>
      </w:hyperlink>
    </w:p>
    <w:p>
      <w:pPr>
        <w:pStyle w:val="TOC2"/>
        <w:tabs>
          <w:tab w:val="right" w:leader="dot" w:pos="8306"/>
        </w:tabs>
      </w:pPr>
      <w:hyperlink w:anchor="_Toc22683" w:history="1">
        <w:r>
          <w:rPr>
            <w:rFonts w:ascii="仿宋" w:eastAsia="仿宋" w:hAnsi="仿宋" w:cs="仿宋" w:hint="eastAsia"/>
            <w:lang w:eastAsia="zh-CN"/>
          </w:rPr>
          <w:t>(二)、政策导向与利用</w:t>
        </w:r>
        <w:r>
          <w:tab/>
        </w:r>
        <w:r>
          <w:fldChar w:fldCharType="begin"/>
        </w:r>
        <w:r>
          <w:instrText xml:space="preserve"> PAGEREF _Toc22683 \h </w:instrText>
        </w:r>
        <w:r>
          <w:fldChar w:fldCharType="separate"/>
        </w:r>
        <w:r>
          <w:t>76</w:t>
        </w:r>
        <w:r>
          <w:fldChar w:fldCharType="end"/>
        </w:r>
      </w:hyperlink>
    </w:p>
    <w:p>
      <w:pPr>
        <w:pStyle w:val="TOC1"/>
        <w:tabs>
          <w:tab w:val="right" w:leader="dot" w:pos="8306"/>
        </w:tabs>
      </w:pPr>
      <w:hyperlink w:anchor="_Toc9169" w:history="1">
        <w:r>
          <w:rPr>
            <w:rFonts w:ascii="仿宋" w:eastAsia="仿宋" w:hAnsi="仿宋" w:cs="仿宋" w:hint="eastAsia"/>
            <w:lang w:eastAsia="zh-CN"/>
          </w:rPr>
          <w:t>十六、产业协同与集群发展</w:t>
        </w:r>
        <w:r>
          <w:tab/>
        </w:r>
        <w:r>
          <w:fldChar w:fldCharType="begin"/>
        </w:r>
        <w:r>
          <w:instrText xml:space="preserve"> PAGEREF _Toc9169 \h </w:instrText>
        </w:r>
        <w:r>
          <w:fldChar w:fldCharType="separate"/>
        </w:r>
        <w:r>
          <w:t>77</w:t>
        </w:r>
        <w:r>
          <w:fldChar w:fldCharType="end"/>
        </w:r>
      </w:hyperlink>
    </w:p>
    <w:p>
      <w:pPr>
        <w:pStyle w:val="TOC2"/>
        <w:tabs>
          <w:tab w:val="right" w:leader="dot" w:pos="8306"/>
        </w:tabs>
      </w:pPr>
      <w:hyperlink w:anchor="_Toc20910" w:history="1">
        <w:r>
          <w:rPr>
            <w:rFonts w:ascii="仿宋" w:eastAsia="仿宋" w:hAnsi="仿宋" w:cs="仿宋" w:hint="eastAsia"/>
            <w:lang w:eastAsia="zh-CN"/>
          </w:rPr>
          <w:t>(一)、产业协同机制建设</w:t>
        </w:r>
        <w:r>
          <w:tab/>
        </w:r>
        <w:r>
          <w:fldChar w:fldCharType="begin"/>
        </w:r>
        <w:r>
          <w:instrText xml:space="preserve"> PAGEREF _Toc20910 \h </w:instrText>
        </w:r>
        <w:r>
          <w:fldChar w:fldCharType="separate"/>
        </w:r>
        <w:r>
          <w:t>77</w:t>
        </w:r>
        <w:r>
          <w:fldChar w:fldCharType="end"/>
        </w:r>
      </w:hyperlink>
    </w:p>
    <w:p>
      <w:pPr>
        <w:pStyle w:val="TOC2"/>
        <w:tabs>
          <w:tab w:val="right" w:leader="dot" w:pos="8306"/>
        </w:tabs>
      </w:pPr>
      <w:hyperlink w:anchor="_Toc26571" w:history="1">
        <w:r>
          <w:rPr>
            <w:rFonts w:ascii="仿宋" w:eastAsia="仿宋" w:hAnsi="仿宋" w:cs="仿宋" w:hint="eastAsia"/>
            <w:lang w:eastAsia="zh-CN"/>
          </w:rPr>
          <w:t>(二)、产业集群培育与发展</w:t>
        </w:r>
        <w:r>
          <w:tab/>
        </w:r>
        <w:r>
          <w:fldChar w:fldCharType="begin"/>
        </w:r>
        <w:r>
          <w:instrText xml:space="preserve"> PAGEREF _Toc26571 \h </w:instrText>
        </w:r>
        <w:r>
          <w:fldChar w:fldCharType="separate"/>
        </w:r>
        <w:r>
          <w:t>78</w:t>
        </w:r>
        <w:r>
          <w:fldChar w:fldCharType="end"/>
        </w:r>
      </w:hyperlink>
    </w:p>
    <w:p>
      <w:pPr>
        <w:pStyle w:val="TOC1"/>
        <w:tabs>
          <w:tab w:val="right" w:leader="dot" w:pos="8306"/>
        </w:tabs>
      </w:pPr>
      <w:hyperlink w:anchor="_Toc7105" w:history="1">
        <w:r>
          <w:rPr>
            <w:rFonts w:ascii="仿宋" w:eastAsia="仿宋" w:hAnsi="仿宋" w:cs="仿宋" w:hint="eastAsia"/>
            <w:lang w:eastAsia="zh-CN"/>
          </w:rPr>
          <w:t>十七、企业合规与伦理</w:t>
        </w:r>
        <w:r>
          <w:tab/>
        </w:r>
        <w:r>
          <w:fldChar w:fldCharType="begin"/>
        </w:r>
        <w:r>
          <w:instrText xml:space="preserve"> PAGEREF _Toc7105 \h </w:instrText>
        </w:r>
        <w:r>
          <w:fldChar w:fldCharType="separate"/>
        </w:r>
        <w:r>
          <w:t>79</w:t>
        </w:r>
        <w:r>
          <w:fldChar w:fldCharType="end"/>
        </w:r>
      </w:hyperlink>
    </w:p>
    <w:p>
      <w:pPr>
        <w:pStyle w:val="TOC2"/>
        <w:tabs>
          <w:tab w:val="right" w:leader="dot" w:pos="8306"/>
        </w:tabs>
      </w:pPr>
      <w:hyperlink w:anchor="_Toc23724" w:history="1">
        <w:r>
          <w:rPr>
            <w:rFonts w:ascii="仿宋" w:eastAsia="仿宋" w:hAnsi="仿宋" w:cs="仿宋" w:hint="eastAsia"/>
            <w:lang w:eastAsia="zh-CN"/>
          </w:rPr>
          <w:t>(一)、合规政策与程序</w:t>
        </w:r>
        <w:r>
          <w:tab/>
        </w:r>
        <w:r>
          <w:fldChar w:fldCharType="begin"/>
        </w:r>
        <w:r>
          <w:instrText xml:space="preserve"> PAGEREF _Toc23724 \h </w:instrText>
        </w:r>
        <w:r>
          <w:fldChar w:fldCharType="separate"/>
        </w:r>
        <w:r>
          <w:t>79</w:t>
        </w:r>
        <w:r>
          <w:fldChar w:fldCharType="end"/>
        </w:r>
      </w:hyperlink>
    </w:p>
    <w:p>
      <w:pPr>
        <w:pStyle w:val="TOC2"/>
        <w:tabs>
          <w:tab w:val="right" w:leader="dot" w:pos="8306"/>
        </w:tabs>
      </w:pPr>
      <w:hyperlink w:anchor="_Toc1144" w:history="1">
        <w:r>
          <w:rPr>
            <w:rFonts w:ascii="仿宋" w:eastAsia="仿宋" w:hAnsi="仿宋" w:cs="仿宋" w:hint="eastAsia"/>
            <w:lang w:eastAsia="zh-CN"/>
          </w:rPr>
          <w:t>(二)、伦理规范与培训</w:t>
        </w:r>
        <w:r>
          <w:tab/>
        </w:r>
        <w:r>
          <w:fldChar w:fldCharType="begin"/>
        </w:r>
        <w:r>
          <w:instrText xml:space="preserve"> PAGEREF _Toc1144 \h </w:instrText>
        </w:r>
        <w:r>
          <w:fldChar w:fldCharType="separate"/>
        </w:r>
        <w:r>
          <w:t>80</w:t>
        </w:r>
        <w:r>
          <w:fldChar w:fldCharType="end"/>
        </w:r>
      </w:hyperlink>
    </w:p>
    <w:p>
      <w:pPr>
        <w:pStyle w:val="TOC2"/>
        <w:tabs>
          <w:tab w:val="right" w:leader="dot" w:pos="8306"/>
        </w:tabs>
      </w:pPr>
      <w:hyperlink w:anchor="_Toc2716" w:history="1">
        <w:r>
          <w:rPr>
            <w:rFonts w:ascii="仿宋" w:eastAsia="仿宋" w:hAnsi="仿宋" w:cs="仿宋" w:hint="eastAsia"/>
            <w:lang w:eastAsia="zh-CN"/>
          </w:rPr>
          <w:t>(三)、合规风险评估</w:t>
        </w:r>
        <w:r>
          <w:tab/>
        </w:r>
        <w:r>
          <w:fldChar w:fldCharType="begin"/>
        </w:r>
        <w:r>
          <w:instrText xml:space="preserve"> PAGEREF _Toc2716 \h </w:instrText>
        </w:r>
        <w:r>
          <w:fldChar w:fldCharType="separate"/>
        </w:r>
        <w:r>
          <w:t>81</w:t>
        </w:r>
        <w:r>
          <w:fldChar w:fldCharType="end"/>
        </w:r>
      </w:hyperlink>
    </w:p>
    <w:p>
      <w:pPr>
        <w:pStyle w:val="TOC2"/>
        <w:tabs>
          <w:tab w:val="right" w:leader="dot" w:pos="8306"/>
        </w:tabs>
      </w:pPr>
      <w:hyperlink w:anchor="_Toc2057" w:history="1">
        <w:r>
          <w:rPr>
            <w:rFonts w:ascii="仿宋" w:eastAsia="仿宋" w:hAnsi="仿宋" w:cs="仿宋" w:hint="eastAsia"/>
            <w:lang w:eastAsia="zh-CN"/>
          </w:rPr>
          <w:t>(四)、合规监督与执行</w:t>
        </w:r>
        <w:r>
          <w:tab/>
        </w:r>
        <w:r>
          <w:fldChar w:fldCharType="begin"/>
        </w:r>
        <w:r>
          <w:instrText xml:space="preserve"> PAGEREF _Toc2057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2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33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52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82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一、镇痛药项目的市场准入条件分析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镇痛药项目而言，市场准入条件首先取决于政策法规环境。政府对于[行业名称]领域的法规，如环保标准、税收政策、和技术使用规范，直接影响镇痛药项目的运营和成本结构。例如，若政府针对使用可再生能源的企业提供税收优惠，这将对镇痛药项目的财务规划产生重要影响。同时，考虑经济环境和消费者偏好的变化对镇痛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二、镇痛药项目的行业规范与合规性要求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镇痛药项目来说，遵守行业规范和合规性要求是确保项目顺利进行的基础。这包括遵循质量控制标准、安全规定、数据保护法规等。例如，若镇痛药项目涉及数据处理，须严格遵守相关的数据保护法规。此外，行业内部的自律规范，如产品标准和服务流程，也对于提升镇痛药项目在行业内的认可度和竞争力至关重要。项目管理团队必须不断更新策略，以应对行业规范和法规的变化，确保镇痛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三、镇痛药项目的竞争格局和战略定位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镇痛药项目的发展规划中，理解行业的竞争格局对于制定有效的市场策略极为关键。这包括分析主要竞争对手的市场地位、优势及其业务模式。镇痛药项目面临的竞争对手可能包括大型成熟企业和创新型初创公司，各自采取不同的市场策略。因此，镇痛药项目需精确地定位自己的市场策略，如专注于产品创新、客户服务或成本效率，以在竞争中占据优势。通过深入的市场和竞争分析，镇痛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24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595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一、镇痛药项目的技术资源开发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镇痛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二、镇痛药项目的人力资源管理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镇痛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三、镇痛药项目的资金资源筹措与优化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镇痛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829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镇痛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镇痛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镇痛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763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镇痛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镇痛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智能技术的应用：镇痛药项目将利用智能技术，如物联网（IoT）和大数据分析，来监控和优化资源使用。通过实时数据分析，项目可以更有效地管理能源消耗、减少原材料浪费，并提高生产过程的整体效率。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7678"/>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721"/>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镇痛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https://d.book118.com/658032016074006026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023968"/>
    <w:rsid w:val="030239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32016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2023-12-30T08:17:00Z</dcterms:created>
  <dcterms:modified xsi:type="dcterms:W3CDTF">2023-12-30T08:18:21Z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CE067F6A1FAC4193AE0F26D3AD04E77C_11</vt:lpwstr>
  </property>
  <property fmtid="{D5CDD505-2E9C-101B-9397-08002B2CF9AE}" pid="3" name="KSOProductBuildVer">
    <vt:lpwstr>2052-12.1.0.16120</vt:lpwstr>
  </property>
</Properties>
</file>