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新型高性能低合金钢、合金钢材料项目规划设计蓝图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9" w:history="1">
        <w:r>
          <w:rPr>
            <w:rFonts w:ascii="仿宋" w:eastAsia="仿宋" w:hAnsi="仿宋" w:cs="仿宋" w:hint="eastAsia"/>
            <w:lang w:eastAsia="zh-CN"/>
          </w:rPr>
          <w:t>前言</w:t>
        </w:r>
        <w:r>
          <w:tab/>
        </w:r>
        <w:r>
          <w:fldChar w:fldCharType="begin"/>
        </w:r>
        <w:r>
          <w:instrText xml:space="preserve"> PAGEREF _Toc3999 \h </w:instrText>
        </w:r>
        <w:r>
          <w:fldChar w:fldCharType="separate"/>
        </w:r>
        <w:r>
          <w:t>3</w:t>
        </w:r>
        <w:r>
          <w:fldChar w:fldCharType="end"/>
        </w:r>
      </w:hyperlink>
    </w:p>
    <w:p>
      <w:pPr>
        <w:pStyle w:val="TOC1"/>
        <w:tabs>
          <w:tab w:val="right" w:leader="dot" w:pos="8306"/>
        </w:tabs>
      </w:pPr>
      <w:hyperlink w:anchor="_Toc23651" w:history="1">
        <w:r>
          <w:rPr>
            <w:rFonts w:ascii="仿宋" w:eastAsia="仿宋" w:hAnsi="仿宋" w:cs="仿宋" w:hint="eastAsia"/>
            <w:lang w:eastAsia="zh-CN"/>
          </w:rPr>
          <w:t>一、新型高性能低合金钢、合金钢材料项目选址可行性分析</w:t>
        </w:r>
        <w:r>
          <w:tab/>
        </w:r>
        <w:r>
          <w:fldChar w:fldCharType="begin"/>
        </w:r>
        <w:r>
          <w:instrText xml:space="preserve"> PAGEREF _Toc23651 \h </w:instrText>
        </w:r>
        <w:r>
          <w:fldChar w:fldCharType="separate"/>
        </w:r>
        <w:r>
          <w:t>3</w:t>
        </w:r>
        <w:r>
          <w:fldChar w:fldCharType="end"/>
        </w:r>
      </w:hyperlink>
    </w:p>
    <w:p>
      <w:pPr>
        <w:pStyle w:val="TOC2"/>
        <w:tabs>
          <w:tab w:val="right" w:leader="dot" w:pos="8306"/>
        </w:tabs>
      </w:pPr>
      <w:hyperlink w:anchor="_Toc17842" w:history="1">
        <w:r>
          <w:rPr>
            <w:rFonts w:ascii="仿宋" w:eastAsia="仿宋" w:hAnsi="仿宋" w:cs="仿宋" w:hint="eastAsia"/>
            <w:lang w:eastAsia="zh-CN"/>
          </w:rPr>
          <w:t>(一)、新型高性能低合金钢、合金钢材料项目选址</w:t>
        </w:r>
        <w:r>
          <w:tab/>
        </w:r>
        <w:r>
          <w:fldChar w:fldCharType="begin"/>
        </w:r>
        <w:r>
          <w:instrText xml:space="preserve"> PAGEREF _Toc17842 \h </w:instrText>
        </w:r>
        <w:r>
          <w:fldChar w:fldCharType="separate"/>
        </w:r>
        <w:r>
          <w:t>3</w:t>
        </w:r>
        <w:r>
          <w:fldChar w:fldCharType="end"/>
        </w:r>
      </w:hyperlink>
    </w:p>
    <w:p>
      <w:pPr>
        <w:pStyle w:val="TOC2"/>
        <w:tabs>
          <w:tab w:val="right" w:leader="dot" w:pos="8306"/>
        </w:tabs>
      </w:pPr>
      <w:hyperlink w:anchor="_Toc20192" w:history="1">
        <w:r>
          <w:rPr>
            <w:rFonts w:ascii="仿宋" w:eastAsia="仿宋" w:hAnsi="仿宋" w:cs="仿宋" w:hint="eastAsia"/>
            <w:lang w:eastAsia="zh-CN"/>
          </w:rPr>
          <w:t>(二)、用地控制指标</w:t>
        </w:r>
        <w:r>
          <w:tab/>
        </w:r>
        <w:r>
          <w:fldChar w:fldCharType="begin"/>
        </w:r>
        <w:r>
          <w:instrText xml:space="preserve"> PAGEREF _Toc20192 \h </w:instrText>
        </w:r>
        <w:r>
          <w:fldChar w:fldCharType="separate"/>
        </w:r>
        <w:r>
          <w:t>3</w:t>
        </w:r>
        <w:r>
          <w:fldChar w:fldCharType="end"/>
        </w:r>
      </w:hyperlink>
    </w:p>
    <w:p>
      <w:pPr>
        <w:pStyle w:val="TOC2"/>
        <w:tabs>
          <w:tab w:val="right" w:leader="dot" w:pos="8306"/>
        </w:tabs>
      </w:pPr>
      <w:hyperlink w:anchor="_Toc2100" w:history="1">
        <w:r>
          <w:rPr>
            <w:rFonts w:ascii="仿宋" w:eastAsia="仿宋" w:hAnsi="仿宋" w:cs="仿宋" w:hint="eastAsia"/>
            <w:lang w:eastAsia="zh-CN"/>
          </w:rPr>
          <w:t>(三)、节约用地措施</w:t>
        </w:r>
        <w:r>
          <w:tab/>
        </w:r>
        <w:r>
          <w:fldChar w:fldCharType="begin"/>
        </w:r>
        <w:r>
          <w:instrText xml:space="preserve"> PAGEREF _Toc2100 \h </w:instrText>
        </w:r>
        <w:r>
          <w:fldChar w:fldCharType="separate"/>
        </w:r>
        <w:r>
          <w:t>5</w:t>
        </w:r>
        <w:r>
          <w:fldChar w:fldCharType="end"/>
        </w:r>
      </w:hyperlink>
    </w:p>
    <w:p>
      <w:pPr>
        <w:pStyle w:val="TOC2"/>
        <w:tabs>
          <w:tab w:val="right" w:leader="dot" w:pos="8306"/>
        </w:tabs>
      </w:pPr>
      <w:hyperlink w:anchor="_Toc12558" w:history="1">
        <w:r>
          <w:rPr>
            <w:rFonts w:ascii="仿宋" w:eastAsia="仿宋" w:hAnsi="仿宋" w:cs="仿宋" w:hint="eastAsia"/>
            <w:lang w:eastAsia="zh-CN"/>
          </w:rPr>
          <w:t>(四)、总图布置方案</w:t>
        </w:r>
        <w:r>
          <w:tab/>
        </w:r>
        <w:r>
          <w:fldChar w:fldCharType="begin"/>
        </w:r>
        <w:r>
          <w:instrText xml:space="preserve"> PAGEREF _Toc12558 \h </w:instrText>
        </w:r>
        <w:r>
          <w:fldChar w:fldCharType="separate"/>
        </w:r>
        <w:r>
          <w:t>7</w:t>
        </w:r>
        <w:r>
          <w:fldChar w:fldCharType="end"/>
        </w:r>
      </w:hyperlink>
    </w:p>
    <w:p>
      <w:pPr>
        <w:pStyle w:val="TOC2"/>
        <w:tabs>
          <w:tab w:val="right" w:leader="dot" w:pos="8306"/>
        </w:tabs>
      </w:pPr>
      <w:hyperlink w:anchor="_Toc32176" w:history="1">
        <w:r>
          <w:rPr>
            <w:rFonts w:ascii="仿宋" w:eastAsia="仿宋" w:hAnsi="仿宋" w:cs="仿宋" w:hint="eastAsia"/>
            <w:lang w:eastAsia="zh-CN"/>
          </w:rPr>
          <w:t>(五)、选址综合评价</w:t>
        </w:r>
        <w:r>
          <w:tab/>
        </w:r>
        <w:r>
          <w:fldChar w:fldCharType="begin"/>
        </w:r>
        <w:r>
          <w:instrText xml:space="preserve"> PAGEREF _Toc32176 \h </w:instrText>
        </w:r>
        <w:r>
          <w:fldChar w:fldCharType="separate"/>
        </w:r>
        <w:r>
          <w:t>8</w:t>
        </w:r>
        <w:r>
          <w:fldChar w:fldCharType="end"/>
        </w:r>
      </w:hyperlink>
    </w:p>
    <w:p>
      <w:pPr>
        <w:pStyle w:val="TOC1"/>
        <w:tabs>
          <w:tab w:val="right" w:leader="dot" w:pos="8306"/>
        </w:tabs>
      </w:pPr>
      <w:hyperlink w:anchor="_Toc12589" w:history="1">
        <w:r>
          <w:rPr>
            <w:rFonts w:ascii="仿宋" w:eastAsia="仿宋" w:hAnsi="仿宋" w:cs="仿宋" w:hint="eastAsia"/>
            <w:lang w:eastAsia="zh-CN"/>
          </w:rPr>
          <w:t>二、新型高性能低合金钢、合金钢材料项目建设背景及必要性分析</w:t>
        </w:r>
        <w:r>
          <w:tab/>
        </w:r>
        <w:r>
          <w:fldChar w:fldCharType="begin"/>
        </w:r>
        <w:r>
          <w:instrText xml:space="preserve"> PAGEREF _Toc12589 \h </w:instrText>
        </w:r>
        <w:r>
          <w:fldChar w:fldCharType="separate"/>
        </w:r>
        <w:r>
          <w:t>9</w:t>
        </w:r>
        <w:r>
          <w:fldChar w:fldCharType="end"/>
        </w:r>
      </w:hyperlink>
    </w:p>
    <w:p>
      <w:pPr>
        <w:pStyle w:val="TOC2"/>
        <w:tabs>
          <w:tab w:val="right" w:leader="dot" w:pos="8306"/>
        </w:tabs>
      </w:pPr>
      <w:hyperlink w:anchor="_Toc15805" w:history="1">
        <w:r>
          <w:rPr>
            <w:rFonts w:ascii="仿宋" w:eastAsia="仿宋" w:hAnsi="仿宋" w:cs="仿宋" w:hint="eastAsia"/>
            <w:lang w:eastAsia="zh-CN"/>
          </w:rPr>
          <w:t>(一)、新型高性能低合金钢、合金钢材料项目背景分析</w:t>
        </w:r>
        <w:r>
          <w:tab/>
        </w:r>
        <w:r>
          <w:fldChar w:fldCharType="begin"/>
        </w:r>
        <w:r>
          <w:instrText xml:space="preserve"> PAGEREF _Toc15805 \h </w:instrText>
        </w:r>
        <w:r>
          <w:fldChar w:fldCharType="separate"/>
        </w:r>
        <w:r>
          <w:t>9</w:t>
        </w:r>
        <w:r>
          <w:fldChar w:fldCharType="end"/>
        </w:r>
      </w:hyperlink>
    </w:p>
    <w:p>
      <w:pPr>
        <w:pStyle w:val="TOC2"/>
        <w:tabs>
          <w:tab w:val="right" w:leader="dot" w:pos="8306"/>
        </w:tabs>
      </w:pPr>
      <w:hyperlink w:anchor="_Toc2408" w:history="1">
        <w:r>
          <w:rPr>
            <w:rFonts w:ascii="仿宋" w:eastAsia="仿宋" w:hAnsi="仿宋" w:cs="仿宋" w:hint="eastAsia"/>
            <w:lang w:eastAsia="zh-CN"/>
          </w:rPr>
          <w:t>(二)、新型高性能低合金钢、合金钢材料项目建设必要性分析</w:t>
        </w:r>
        <w:r>
          <w:tab/>
        </w:r>
        <w:r>
          <w:fldChar w:fldCharType="begin"/>
        </w:r>
        <w:r>
          <w:instrText xml:space="preserve"> PAGEREF _Toc2408 \h </w:instrText>
        </w:r>
        <w:r>
          <w:fldChar w:fldCharType="separate"/>
        </w:r>
        <w:r>
          <w:t>11</w:t>
        </w:r>
        <w:r>
          <w:fldChar w:fldCharType="end"/>
        </w:r>
      </w:hyperlink>
    </w:p>
    <w:p>
      <w:pPr>
        <w:pStyle w:val="TOC1"/>
        <w:tabs>
          <w:tab w:val="right" w:leader="dot" w:pos="8306"/>
        </w:tabs>
      </w:pPr>
      <w:hyperlink w:anchor="_Toc24323" w:history="1">
        <w:r>
          <w:rPr>
            <w:rFonts w:ascii="仿宋" w:eastAsia="仿宋" w:hAnsi="仿宋" w:cs="仿宋" w:hint="eastAsia"/>
            <w:lang w:eastAsia="zh-CN"/>
          </w:rPr>
          <w:t>三、新型高性能低合金钢、合金钢材料项目建设单位说明</w:t>
        </w:r>
        <w:r>
          <w:tab/>
        </w:r>
        <w:r>
          <w:fldChar w:fldCharType="begin"/>
        </w:r>
        <w:r>
          <w:instrText xml:space="preserve"> PAGEREF _Toc24323 \h </w:instrText>
        </w:r>
        <w:r>
          <w:fldChar w:fldCharType="separate"/>
        </w:r>
        <w:r>
          <w:t>12</w:t>
        </w:r>
        <w:r>
          <w:fldChar w:fldCharType="end"/>
        </w:r>
      </w:hyperlink>
    </w:p>
    <w:p>
      <w:pPr>
        <w:pStyle w:val="TOC2"/>
        <w:tabs>
          <w:tab w:val="right" w:leader="dot" w:pos="8306"/>
        </w:tabs>
      </w:pPr>
      <w:hyperlink w:anchor="_Toc20042" w:history="1">
        <w:r>
          <w:rPr>
            <w:rFonts w:ascii="仿宋" w:eastAsia="仿宋" w:hAnsi="仿宋" w:cs="仿宋" w:hint="eastAsia"/>
            <w:lang w:eastAsia="zh-CN"/>
          </w:rPr>
          <w:t>(一)、新型高性能低合金钢、合金钢材料项目承办单位基本情况</w:t>
        </w:r>
        <w:r>
          <w:tab/>
        </w:r>
        <w:r>
          <w:fldChar w:fldCharType="begin"/>
        </w:r>
        <w:r>
          <w:instrText xml:space="preserve"> PAGEREF _Toc20042 \h </w:instrText>
        </w:r>
        <w:r>
          <w:fldChar w:fldCharType="separate"/>
        </w:r>
        <w:r>
          <w:t>12</w:t>
        </w:r>
        <w:r>
          <w:fldChar w:fldCharType="end"/>
        </w:r>
      </w:hyperlink>
    </w:p>
    <w:p>
      <w:pPr>
        <w:pStyle w:val="TOC2"/>
        <w:tabs>
          <w:tab w:val="right" w:leader="dot" w:pos="8306"/>
        </w:tabs>
      </w:pPr>
      <w:hyperlink w:anchor="_Toc8801" w:history="1">
        <w:r>
          <w:rPr>
            <w:rFonts w:ascii="仿宋" w:eastAsia="仿宋" w:hAnsi="仿宋" w:cs="仿宋" w:hint="eastAsia"/>
            <w:lang w:eastAsia="zh-CN"/>
          </w:rPr>
          <w:t>(二)、公司经济效益分析</w:t>
        </w:r>
        <w:r>
          <w:tab/>
        </w:r>
        <w:r>
          <w:fldChar w:fldCharType="begin"/>
        </w:r>
        <w:r>
          <w:instrText xml:space="preserve"> PAGEREF _Toc8801 \h </w:instrText>
        </w:r>
        <w:r>
          <w:fldChar w:fldCharType="separate"/>
        </w:r>
        <w:r>
          <w:t>13</w:t>
        </w:r>
        <w:r>
          <w:fldChar w:fldCharType="end"/>
        </w:r>
      </w:hyperlink>
    </w:p>
    <w:p>
      <w:pPr>
        <w:pStyle w:val="TOC1"/>
        <w:tabs>
          <w:tab w:val="right" w:leader="dot" w:pos="8306"/>
        </w:tabs>
      </w:pPr>
      <w:hyperlink w:anchor="_Toc10697" w:history="1">
        <w:r>
          <w:rPr>
            <w:rFonts w:ascii="仿宋" w:eastAsia="仿宋" w:hAnsi="仿宋" w:cs="仿宋" w:hint="eastAsia"/>
            <w:lang w:eastAsia="zh-CN"/>
          </w:rPr>
          <w:t>四、新型高性能低合金钢、合金钢材料项目绩效评估</w:t>
        </w:r>
        <w:r>
          <w:tab/>
        </w:r>
        <w:r>
          <w:fldChar w:fldCharType="begin"/>
        </w:r>
        <w:r>
          <w:instrText xml:space="preserve"> PAGEREF _Toc10697 \h </w:instrText>
        </w:r>
        <w:r>
          <w:fldChar w:fldCharType="separate"/>
        </w:r>
        <w:r>
          <w:t>14</w:t>
        </w:r>
        <w:r>
          <w:fldChar w:fldCharType="end"/>
        </w:r>
      </w:hyperlink>
    </w:p>
    <w:p>
      <w:pPr>
        <w:pStyle w:val="TOC2"/>
        <w:tabs>
          <w:tab w:val="right" w:leader="dot" w:pos="8306"/>
        </w:tabs>
      </w:pPr>
      <w:hyperlink w:anchor="_Toc3128" w:history="1">
        <w:r>
          <w:rPr>
            <w:rFonts w:ascii="仿宋" w:eastAsia="仿宋" w:hAnsi="仿宋" w:cs="仿宋" w:hint="eastAsia"/>
            <w:lang w:eastAsia="zh-CN"/>
          </w:rPr>
          <w:t>(一)、绩效评估指标</w:t>
        </w:r>
        <w:r>
          <w:tab/>
        </w:r>
        <w:r>
          <w:fldChar w:fldCharType="begin"/>
        </w:r>
        <w:r>
          <w:instrText xml:space="preserve"> PAGEREF _Toc3128 \h </w:instrText>
        </w:r>
        <w:r>
          <w:fldChar w:fldCharType="separate"/>
        </w:r>
        <w:r>
          <w:t>14</w:t>
        </w:r>
        <w:r>
          <w:fldChar w:fldCharType="end"/>
        </w:r>
      </w:hyperlink>
    </w:p>
    <w:p>
      <w:pPr>
        <w:pStyle w:val="TOC2"/>
        <w:tabs>
          <w:tab w:val="right" w:leader="dot" w:pos="8306"/>
        </w:tabs>
      </w:pPr>
      <w:hyperlink w:anchor="_Toc12259" w:history="1">
        <w:r>
          <w:rPr>
            <w:rFonts w:ascii="仿宋" w:eastAsia="仿宋" w:hAnsi="仿宋" w:cs="仿宋" w:hint="eastAsia"/>
            <w:lang w:eastAsia="zh-CN"/>
          </w:rPr>
          <w:t>(二)、绩效评估方法</w:t>
        </w:r>
        <w:r>
          <w:tab/>
        </w:r>
        <w:r>
          <w:fldChar w:fldCharType="begin"/>
        </w:r>
        <w:r>
          <w:instrText xml:space="preserve"> PAGEREF _Toc12259 \h </w:instrText>
        </w:r>
        <w:r>
          <w:fldChar w:fldCharType="separate"/>
        </w:r>
        <w:r>
          <w:t>15</w:t>
        </w:r>
        <w:r>
          <w:fldChar w:fldCharType="end"/>
        </w:r>
      </w:hyperlink>
    </w:p>
    <w:p>
      <w:pPr>
        <w:pStyle w:val="TOC2"/>
        <w:tabs>
          <w:tab w:val="right" w:leader="dot" w:pos="8306"/>
        </w:tabs>
      </w:pPr>
      <w:hyperlink w:anchor="_Toc1325" w:history="1">
        <w:r>
          <w:rPr>
            <w:rFonts w:ascii="仿宋" w:eastAsia="仿宋" w:hAnsi="仿宋" w:cs="仿宋" w:hint="eastAsia"/>
            <w:lang w:eastAsia="zh-CN"/>
          </w:rPr>
          <w:t>(三)、绩效评估周期</w:t>
        </w:r>
        <w:r>
          <w:tab/>
        </w:r>
        <w:r>
          <w:fldChar w:fldCharType="begin"/>
        </w:r>
        <w:r>
          <w:instrText xml:space="preserve"> PAGEREF _Toc1325 \h </w:instrText>
        </w:r>
        <w:r>
          <w:fldChar w:fldCharType="separate"/>
        </w:r>
        <w:r>
          <w:t>17</w:t>
        </w:r>
        <w:r>
          <w:fldChar w:fldCharType="end"/>
        </w:r>
      </w:hyperlink>
    </w:p>
    <w:p>
      <w:pPr>
        <w:pStyle w:val="TOC1"/>
        <w:tabs>
          <w:tab w:val="right" w:leader="dot" w:pos="8306"/>
        </w:tabs>
      </w:pPr>
      <w:hyperlink w:anchor="_Toc8411" w:history="1">
        <w:r>
          <w:rPr>
            <w:rFonts w:ascii="仿宋" w:eastAsia="仿宋" w:hAnsi="仿宋" w:cs="仿宋" w:hint="eastAsia"/>
            <w:lang w:eastAsia="zh-CN"/>
          </w:rPr>
          <w:t>五、新型高性能低合金钢、合金钢材料项目土建工程</w:t>
        </w:r>
        <w:r>
          <w:tab/>
        </w:r>
        <w:r>
          <w:fldChar w:fldCharType="begin"/>
        </w:r>
        <w:r>
          <w:instrText xml:space="preserve"> PAGEREF _Toc8411 \h </w:instrText>
        </w:r>
        <w:r>
          <w:fldChar w:fldCharType="separate"/>
        </w:r>
        <w:r>
          <w:t>18</w:t>
        </w:r>
        <w:r>
          <w:fldChar w:fldCharType="end"/>
        </w:r>
      </w:hyperlink>
    </w:p>
    <w:p>
      <w:pPr>
        <w:pStyle w:val="TOC2"/>
        <w:tabs>
          <w:tab w:val="right" w:leader="dot" w:pos="8306"/>
        </w:tabs>
      </w:pPr>
      <w:hyperlink w:anchor="_Toc9696" w:history="1">
        <w:r>
          <w:rPr>
            <w:rFonts w:ascii="仿宋" w:eastAsia="仿宋" w:hAnsi="仿宋" w:cs="仿宋" w:hint="eastAsia"/>
            <w:lang w:eastAsia="zh-CN"/>
          </w:rPr>
          <w:t>(一)、建筑工程设计原则</w:t>
        </w:r>
        <w:r>
          <w:tab/>
        </w:r>
        <w:r>
          <w:fldChar w:fldCharType="begin"/>
        </w:r>
        <w:r>
          <w:instrText xml:space="preserve"> PAGEREF _Toc9696 \h </w:instrText>
        </w:r>
        <w:r>
          <w:fldChar w:fldCharType="separate"/>
        </w:r>
        <w:r>
          <w:t>18</w:t>
        </w:r>
        <w:r>
          <w:fldChar w:fldCharType="end"/>
        </w:r>
      </w:hyperlink>
    </w:p>
    <w:p>
      <w:pPr>
        <w:pStyle w:val="TOC2"/>
        <w:tabs>
          <w:tab w:val="right" w:leader="dot" w:pos="8306"/>
        </w:tabs>
      </w:pPr>
      <w:hyperlink w:anchor="_Toc20114" w:history="1">
        <w:r>
          <w:rPr>
            <w:rFonts w:ascii="仿宋" w:eastAsia="仿宋" w:hAnsi="仿宋" w:cs="仿宋" w:hint="eastAsia"/>
            <w:lang w:eastAsia="zh-CN"/>
          </w:rPr>
          <w:t>(二)、土建工程设计年限及安全等级</w:t>
        </w:r>
        <w:r>
          <w:tab/>
        </w:r>
        <w:r>
          <w:fldChar w:fldCharType="begin"/>
        </w:r>
        <w:r>
          <w:instrText xml:space="preserve"> PAGEREF _Toc20114 \h </w:instrText>
        </w:r>
        <w:r>
          <w:fldChar w:fldCharType="separate"/>
        </w:r>
        <w:r>
          <w:t>19</w:t>
        </w:r>
        <w:r>
          <w:fldChar w:fldCharType="end"/>
        </w:r>
      </w:hyperlink>
    </w:p>
    <w:p>
      <w:pPr>
        <w:pStyle w:val="TOC2"/>
        <w:tabs>
          <w:tab w:val="right" w:leader="dot" w:pos="8306"/>
        </w:tabs>
      </w:pPr>
      <w:hyperlink w:anchor="_Toc11622" w:history="1">
        <w:r>
          <w:rPr>
            <w:rFonts w:ascii="仿宋" w:eastAsia="仿宋" w:hAnsi="仿宋" w:cs="仿宋" w:hint="eastAsia"/>
            <w:lang w:eastAsia="zh-CN"/>
          </w:rPr>
          <w:t>(三)、建筑工程设计总体要求</w:t>
        </w:r>
        <w:r>
          <w:tab/>
        </w:r>
        <w:r>
          <w:fldChar w:fldCharType="begin"/>
        </w:r>
        <w:r>
          <w:instrText xml:space="preserve"> PAGEREF _Toc11622 \h </w:instrText>
        </w:r>
        <w:r>
          <w:fldChar w:fldCharType="separate"/>
        </w:r>
        <w:r>
          <w:t>20</w:t>
        </w:r>
        <w:r>
          <w:fldChar w:fldCharType="end"/>
        </w:r>
      </w:hyperlink>
    </w:p>
    <w:p>
      <w:pPr>
        <w:pStyle w:val="TOC2"/>
        <w:tabs>
          <w:tab w:val="right" w:leader="dot" w:pos="8306"/>
        </w:tabs>
      </w:pPr>
      <w:hyperlink w:anchor="_Toc17822" w:history="1">
        <w:r>
          <w:rPr>
            <w:rFonts w:ascii="仿宋" w:eastAsia="仿宋" w:hAnsi="仿宋" w:cs="仿宋" w:hint="eastAsia"/>
            <w:lang w:eastAsia="zh-CN"/>
          </w:rPr>
          <w:t>(四)、土建工程建设指标</w:t>
        </w:r>
        <w:r>
          <w:tab/>
        </w:r>
        <w:r>
          <w:fldChar w:fldCharType="begin"/>
        </w:r>
        <w:r>
          <w:instrText xml:space="preserve"> PAGEREF _Toc17822 \h </w:instrText>
        </w:r>
        <w:r>
          <w:fldChar w:fldCharType="separate"/>
        </w:r>
        <w:r>
          <w:t>21</w:t>
        </w:r>
        <w:r>
          <w:fldChar w:fldCharType="end"/>
        </w:r>
      </w:hyperlink>
    </w:p>
    <w:p>
      <w:pPr>
        <w:pStyle w:val="TOC1"/>
        <w:tabs>
          <w:tab w:val="right" w:leader="dot" w:pos="8306"/>
        </w:tabs>
      </w:pPr>
      <w:hyperlink w:anchor="_Toc24714" w:history="1">
        <w:r>
          <w:rPr>
            <w:rFonts w:ascii="仿宋" w:eastAsia="仿宋" w:hAnsi="仿宋" w:cs="仿宋" w:hint="eastAsia"/>
            <w:lang w:eastAsia="zh-CN"/>
          </w:rPr>
          <w:t>六、新型高性能低合金钢、合金钢材料项目可持续发展</w:t>
        </w:r>
        <w:r>
          <w:tab/>
        </w:r>
        <w:r>
          <w:fldChar w:fldCharType="begin"/>
        </w:r>
        <w:r>
          <w:instrText xml:space="preserve"> PAGEREF _Toc24714 \h </w:instrText>
        </w:r>
        <w:r>
          <w:fldChar w:fldCharType="separate"/>
        </w:r>
        <w:r>
          <w:t>21</w:t>
        </w:r>
        <w:r>
          <w:fldChar w:fldCharType="end"/>
        </w:r>
      </w:hyperlink>
    </w:p>
    <w:p>
      <w:pPr>
        <w:pStyle w:val="TOC2"/>
        <w:tabs>
          <w:tab w:val="right" w:leader="dot" w:pos="8306"/>
        </w:tabs>
      </w:pPr>
      <w:hyperlink w:anchor="_Toc8192" w:history="1">
        <w:r>
          <w:rPr>
            <w:rFonts w:ascii="仿宋" w:eastAsia="仿宋" w:hAnsi="仿宋" w:cs="仿宋" w:hint="eastAsia"/>
            <w:lang w:eastAsia="zh-CN"/>
          </w:rPr>
          <w:t>(一)、可持续战略与实践</w:t>
        </w:r>
        <w:r>
          <w:tab/>
        </w:r>
        <w:r>
          <w:fldChar w:fldCharType="begin"/>
        </w:r>
        <w:r>
          <w:instrText xml:space="preserve"> PAGEREF _Toc8192 \h </w:instrText>
        </w:r>
        <w:r>
          <w:fldChar w:fldCharType="separate"/>
        </w:r>
        <w:r>
          <w:t>21</w:t>
        </w:r>
        <w:r>
          <w:fldChar w:fldCharType="end"/>
        </w:r>
      </w:hyperlink>
    </w:p>
    <w:p>
      <w:pPr>
        <w:pStyle w:val="TOC2"/>
        <w:tabs>
          <w:tab w:val="right" w:leader="dot" w:pos="8306"/>
        </w:tabs>
      </w:pPr>
      <w:hyperlink w:anchor="_Toc16414" w:history="1">
        <w:r>
          <w:rPr>
            <w:rFonts w:ascii="仿宋" w:eastAsia="仿宋" w:hAnsi="仿宋" w:cs="仿宋" w:hint="eastAsia"/>
            <w:lang w:eastAsia="zh-CN"/>
          </w:rPr>
          <w:t>(二)、环保与社会责任</w:t>
        </w:r>
        <w:r>
          <w:tab/>
        </w:r>
        <w:r>
          <w:fldChar w:fldCharType="begin"/>
        </w:r>
        <w:r>
          <w:instrText xml:space="preserve"> PAGEREF _Toc16414 \h </w:instrText>
        </w:r>
        <w:r>
          <w:fldChar w:fldCharType="separate"/>
        </w:r>
        <w:r>
          <w:t>22</w:t>
        </w:r>
        <w:r>
          <w:fldChar w:fldCharType="end"/>
        </w:r>
      </w:hyperlink>
    </w:p>
    <w:p>
      <w:pPr>
        <w:pStyle w:val="TOC1"/>
        <w:tabs>
          <w:tab w:val="right" w:leader="dot" w:pos="8306"/>
        </w:tabs>
      </w:pPr>
      <w:hyperlink w:anchor="_Toc22191" w:history="1">
        <w:r>
          <w:rPr>
            <w:rFonts w:ascii="仿宋" w:eastAsia="仿宋" w:hAnsi="仿宋" w:cs="仿宋" w:hint="eastAsia"/>
            <w:lang w:eastAsia="zh-CN"/>
          </w:rPr>
          <w:t>七、生产安全保护</w:t>
        </w:r>
        <w:r>
          <w:tab/>
        </w:r>
        <w:r>
          <w:fldChar w:fldCharType="begin"/>
        </w:r>
        <w:r>
          <w:instrText xml:space="preserve"> PAGEREF _Toc22191 \h </w:instrText>
        </w:r>
        <w:r>
          <w:fldChar w:fldCharType="separate"/>
        </w:r>
        <w:r>
          <w:t>23</w:t>
        </w:r>
        <w:r>
          <w:fldChar w:fldCharType="end"/>
        </w:r>
      </w:hyperlink>
    </w:p>
    <w:p>
      <w:pPr>
        <w:pStyle w:val="TOC2"/>
        <w:tabs>
          <w:tab w:val="right" w:leader="dot" w:pos="8306"/>
        </w:tabs>
      </w:pPr>
      <w:hyperlink w:anchor="_Toc14062" w:history="1">
        <w:r>
          <w:rPr>
            <w:rFonts w:ascii="仿宋" w:eastAsia="仿宋" w:hAnsi="仿宋" w:cs="仿宋" w:hint="eastAsia"/>
            <w:lang w:eastAsia="zh-CN"/>
          </w:rPr>
          <w:t>(一)、消防安全</w:t>
        </w:r>
        <w:r>
          <w:tab/>
        </w:r>
        <w:r>
          <w:fldChar w:fldCharType="begin"/>
        </w:r>
        <w:r>
          <w:instrText xml:space="preserve"> PAGEREF _Toc14062 \h </w:instrText>
        </w:r>
        <w:r>
          <w:fldChar w:fldCharType="separate"/>
        </w:r>
        <w:r>
          <w:t>23</w:t>
        </w:r>
        <w:r>
          <w:fldChar w:fldCharType="end"/>
        </w:r>
      </w:hyperlink>
    </w:p>
    <w:p>
      <w:pPr>
        <w:pStyle w:val="TOC2"/>
        <w:tabs>
          <w:tab w:val="right" w:leader="dot" w:pos="8306"/>
        </w:tabs>
      </w:pPr>
      <w:hyperlink w:anchor="_Toc20558" w:history="1">
        <w:r>
          <w:rPr>
            <w:rFonts w:ascii="仿宋" w:eastAsia="仿宋" w:hAnsi="仿宋" w:cs="仿宋" w:hint="eastAsia"/>
            <w:lang w:eastAsia="zh-CN"/>
          </w:rPr>
          <w:t>(二)、防火防爆总图布置措施</w:t>
        </w:r>
        <w:r>
          <w:tab/>
        </w:r>
        <w:r>
          <w:fldChar w:fldCharType="begin"/>
        </w:r>
        <w:r>
          <w:instrText xml:space="preserve"> PAGEREF _Toc20558 \h </w:instrText>
        </w:r>
        <w:r>
          <w:fldChar w:fldCharType="separate"/>
        </w:r>
        <w:r>
          <w:t>25</w:t>
        </w:r>
        <w:r>
          <w:fldChar w:fldCharType="end"/>
        </w:r>
      </w:hyperlink>
    </w:p>
    <w:p>
      <w:pPr>
        <w:pStyle w:val="TOC2"/>
        <w:tabs>
          <w:tab w:val="right" w:leader="dot" w:pos="8306"/>
        </w:tabs>
      </w:pPr>
      <w:hyperlink w:anchor="_Toc9222" w:history="1">
        <w:r>
          <w:rPr>
            <w:rFonts w:ascii="仿宋" w:eastAsia="仿宋" w:hAnsi="仿宋" w:cs="仿宋" w:hint="eastAsia"/>
            <w:lang w:eastAsia="zh-CN"/>
          </w:rPr>
          <w:t>(三)、自然灾害防范措施</w:t>
        </w:r>
        <w:r>
          <w:tab/>
        </w:r>
        <w:r>
          <w:fldChar w:fldCharType="begin"/>
        </w:r>
        <w:r>
          <w:instrText xml:space="preserve"> PAGEREF _Toc9222 \h </w:instrText>
        </w:r>
        <w:r>
          <w:fldChar w:fldCharType="separate"/>
        </w:r>
        <w:r>
          <w:t>26</w:t>
        </w:r>
        <w:r>
          <w:fldChar w:fldCharType="end"/>
        </w:r>
      </w:hyperlink>
    </w:p>
    <w:p>
      <w:pPr>
        <w:pStyle w:val="TOC2"/>
        <w:tabs>
          <w:tab w:val="right" w:leader="dot" w:pos="8306"/>
        </w:tabs>
      </w:pPr>
      <w:hyperlink w:anchor="_Toc7881" w:history="1">
        <w:r>
          <w:rPr>
            <w:rFonts w:ascii="仿宋" w:eastAsia="仿宋" w:hAnsi="仿宋" w:cs="仿宋" w:hint="eastAsia"/>
            <w:lang w:eastAsia="zh-CN"/>
          </w:rPr>
          <w:t>(四)、安全色及安全标志使用要求</w:t>
        </w:r>
        <w:r>
          <w:tab/>
        </w:r>
        <w:r>
          <w:fldChar w:fldCharType="begin"/>
        </w:r>
        <w:r>
          <w:instrText xml:space="preserve"> PAGEREF _Toc7881 \h </w:instrText>
        </w:r>
        <w:r>
          <w:fldChar w:fldCharType="separate"/>
        </w:r>
        <w:r>
          <w:t>27</w:t>
        </w:r>
        <w:r>
          <w:fldChar w:fldCharType="end"/>
        </w:r>
      </w:hyperlink>
    </w:p>
    <w:p>
      <w:pPr>
        <w:pStyle w:val="TOC2"/>
        <w:tabs>
          <w:tab w:val="right" w:leader="dot" w:pos="8306"/>
        </w:tabs>
      </w:pPr>
      <w:hyperlink w:anchor="_Toc3179" w:history="1">
        <w:r>
          <w:rPr>
            <w:rFonts w:ascii="仿宋" w:eastAsia="仿宋" w:hAnsi="仿宋" w:cs="仿宋" w:hint="eastAsia"/>
            <w:lang w:eastAsia="zh-CN"/>
          </w:rPr>
          <w:t>(五)、防尘防毒措施</w:t>
        </w:r>
        <w:r>
          <w:tab/>
        </w:r>
        <w:r>
          <w:fldChar w:fldCharType="begin"/>
        </w:r>
        <w:r>
          <w:instrText xml:space="preserve"> PAGEREF _Toc3179 \h </w:instrText>
        </w:r>
        <w:r>
          <w:fldChar w:fldCharType="separate"/>
        </w:r>
        <w:r>
          <w:t>28</w:t>
        </w:r>
        <w:r>
          <w:fldChar w:fldCharType="end"/>
        </w:r>
      </w:hyperlink>
    </w:p>
    <w:p>
      <w:pPr>
        <w:pStyle w:val="TOC2"/>
        <w:tabs>
          <w:tab w:val="right" w:leader="dot" w:pos="8306"/>
        </w:tabs>
      </w:pPr>
      <w:hyperlink w:anchor="_Toc10931" w:history="1">
        <w:r>
          <w:rPr>
            <w:rFonts w:ascii="仿宋" w:eastAsia="仿宋" w:hAnsi="仿宋" w:cs="仿宋" w:hint="eastAsia"/>
            <w:lang w:eastAsia="zh-CN"/>
          </w:rPr>
          <w:t>(六)、防静电、触电防护及防雷措施</w:t>
        </w:r>
        <w:r>
          <w:tab/>
        </w:r>
        <w:r>
          <w:fldChar w:fldCharType="begin"/>
        </w:r>
        <w:r>
          <w:instrText xml:space="preserve"> PAGEREF _Toc10931 \h </w:instrText>
        </w:r>
        <w:r>
          <w:fldChar w:fldCharType="separate"/>
        </w:r>
        <w:r>
          <w:t>29</w:t>
        </w:r>
        <w:r>
          <w:fldChar w:fldCharType="end"/>
        </w:r>
      </w:hyperlink>
    </w:p>
    <w:p>
      <w:pPr>
        <w:pStyle w:val="TOC2"/>
        <w:tabs>
          <w:tab w:val="right" w:leader="dot" w:pos="8306"/>
        </w:tabs>
      </w:pPr>
      <w:hyperlink w:anchor="_Toc22403" w:history="1">
        <w:r>
          <w:rPr>
            <w:rFonts w:ascii="仿宋" w:eastAsia="仿宋" w:hAnsi="仿宋" w:cs="仿宋" w:hint="eastAsia"/>
            <w:lang w:eastAsia="zh-CN"/>
          </w:rPr>
          <w:t>(七)、机械设备安全保障措施</w:t>
        </w:r>
        <w:r>
          <w:tab/>
        </w:r>
        <w:r>
          <w:fldChar w:fldCharType="begin"/>
        </w:r>
        <w:r>
          <w:instrText xml:space="preserve"> PAGEREF _Toc22403 \h </w:instrText>
        </w:r>
        <w:r>
          <w:fldChar w:fldCharType="separate"/>
        </w:r>
        <w:r>
          <w:t>31</w:t>
        </w:r>
        <w:r>
          <w:fldChar w:fldCharType="end"/>
        </w:r>
      </w:hyperlink>
    </w:p>
    <w:p>
      <w:pPr>
        <w:pStyle w:val="TOC1"/>
        <w:tabs>
          <w:tab w:val="right" w:leader="dot" w:pos="8306"/>
        </w:tabs>
      </w:pPr>
      <w:hyperlink w:anchor="_Toc17036" w:history="1">
        <w:r>
          <w:rPr>
            <w:rFonts w:ascii="仿宋" w:eastAsia="仿宋" w:hAnsi="仿宋" w:cs="仿宋" w:hint="eastAsia"/>
            <w:lang w:eastAsia="zh-CN"/>
          </w:rPr>
          <w:t>八、新型高性能低合金钢、合金钢材料项目社会影响</w:t>
        </w:r>
        <w:r>
          <w:tab/>
        </w:r>
        <w:r>
          <w:fldChar w:fldCharType="begin"/>
        </w:r>
        <w:r>
          <w:instrText xml:space="preserve"> PAGEREF _Toc17036 \h </w:instrText>
        </w:r>
        <w:r>
          <w:fldChar w:fldCharType="separate"/>
        </w:r>
        <w:r>
          <w:t>33</w:t>
        </w:r>
        <w:r>
          <w:fldChar w:fldCharType="end"/>
        </w:r>
      </w:hyperlink>
    </w:p>
    <w:p>
      <w:pPr>
        <w:pStyle w:val="TOC2"/>
        <w:tabs>
          <w:tab w:val="right" w:leader="dot" w:pos="8306"/>
        </w:tabs>
      </w:pPr>
      <w:hyperlink w:anchor="_Toc21428" w:history="1">
        <w:r>
          <w:rPr>
            <w:rFonts w:ascii="仿宋" w:eastAsia="仿宋" w:hAnsi="仿宋" w:cs="仿宋" w:hint="eastAsia"/>
            <w:lang w:eastAsia="zh-CN"/>
          </w:rPr>
          <w:t>(一)、社会责任与义务</w:t>
        </w:r>
        <w:r>
          <w:tab/>
        </w:r>
        <w:r>
          <w:fldChar w:fldCharType="begin"/>
        </w:r>
        <w:r>
          <w:instrText xml:space="preserve"> PAGEREF _Toc21428 \h </w:instrText>
        </w:r>
        <w:r>
          <w:fldChar w:fldCharType="separate"/>
        </w:r>
        <w:r>
          <w:t>33</w:t>
        </w:r>
        <w:r>
          <w:fldChar w:fldCharType="end"/>
        </w:r>
      </w:hyperlink>
    </w:p>
    <w:p>
      <w:pPr>
        <w:pStyle w:val="TOC2"/>
        <w:tabs>
          <w:tab w:val="right" w:leader="dot" w:pos="8306"/>
        </w:tabs>
      </w:pPr>
      <w:hyperlink w:anchor="_Toc30054" w:history="1">
        <w:r>
          <w:rPr>
            <w:rFonts w:ascii="仿宋" w:eastAsia="仿宋" w:hAnsi="仿宋" w:cs="仿宋" w:hint="eastAsia"/>
            <w:lang w:eastAsia="zh-CN"/>
          </w:rPr>
          <w:t>(二)、社会参与与沟通</w:t>
        </w:r>
        <w:r>
          <w:tab/>
        </w:r>
        <w:r>
          <w:fldChar w:fldCharType="begin"/>
        </w:r>
        <w:r>
          <w:instrText xml:space="preserve"> PAGEREF _Toc30054 \h </w:instrText>
        </w:r>
        <w:r>
          <w:fldChar w:fldCharType="separate"/>
        </w:r>
        <w:r>
          <w:t>33</w:t>
        </w:r>
        <w:r>
          <w:fldChar w:fldCharType="end"/>
        </w:r>
      </w:hyperlink>
    </w:p>
    <w:p>
      <w:pPr>
        <w:pStyle w:val="TOC1"/>
        <w:tabs>
          <w:tab w:val="right" w:leader="dot" w:pos="8306"/>
        </w:tabs>
      </w:pPr>
      <w:hyperlink w:anchor="_Toc27908" w:history="1">
        <w:r>
          <w:rPr>
            <w:rFonts w:ascii="仿宋" w:eastAsia="仿宋" w:hAnsi="仿宋" w:cs="仿宋" w:hint="eastAsia"/>
            <w:lang w:eastAsia="zh-CN"/>
          </w:rPr>
          <w:t>九、新型高性能低合金钢、合金钢材料项目创新与研发</w:t>
        </w:r>
        <w:r>
          <w:tab/>
        </w:r>
        <w:r>
          <w:fldChar w:fldCharType="begin"/>
        </w:r>
        <w:r>
          <w:instrText xml:space="preserve"> PAGEREF _Toc27908 \h </w:instrText>
        </w:r>
        <w:r>
          <w:fldChar w:fldCharType="separate"/>
        </w:r>
        <w:r>
          <w:t>35</w:t>
        </w:r>
        <w:r>
          <w:fldChar w:fldCharType="end"/>
        </w:r>
      </w:hyperlink>
    </w:p>
    <w:p>
      <w:pPr>
        <w:pStyle w:val="TOC2"/>
        <w:tabs>
          <w:tab w:val="right" w:leader="dot" w:pos="8306"/>
        </w:tabs>
      </w:pPr>
      <w:hyperlink w:anchor="_Toc7037" w:history="1">
        <w:r>
          <w:rPr>
            <w:rFonts w:ascii="仿宋" w:eastAsia="仿宋" w:hAnsi="仿宋" w:cs="仿宋" w:hint="eastAsia"/>
            <w:lang w:eastAsia="zh-CN"/>
          </w:rPr>
          <w:t>(一)、创新策略与方向</w:t>
        </w:r>
        <w:r>
          <w:tab/>
        </w:r>
        <w:r>
          <w:fldChar w:fldCharType="begin"/>
        </w:r>
        <w:r>
          <w:instrText xml:space="preserve"> PAGEREF _Toc7037 \h </w:instrText>
        </w:r>
        <w:r>
          <w:fldChar w:fldCharType="separate"/>
        </w:r>
        <w:r>
          <w:t>35</w:t>
        </w:r>
        <w:r>
          <w:fldChar w:fldCharType="end"/>
        </w:r>
      </w:hyperlink>
    </w:p>
    <w:p>
      <w:pPr>
        <w:pStyle w:val="TOC2"/>
        <w:tabs>
          <w:tab w:val="right" w:leader="dot" w:pos="8306"/>
        </w:tabs>
      </w:pPr>
      <w:hyperlink w:anchor="_Toc3526" w:history="1">
        <w:r>
          <w:rPr>
            <w:rFonts w:ascii="仿宋" w:eastAsia="仿宋" w:hAnsi="仿宋" w:cs="仿宋" w:hint="eastAsia"/>
            <w:lang w:eastAsia="zh-CN"/>
          </w:rPr>
          <w:t>(二)、研发规划与投入</w:t>
        </w:r>
        <w:r>
          <w:tab/>
        </w:r>
        <w:r>
          <w:fldChar w:fldCharType="begin"/>
        </w:r>
        <w:r>
          <w:instrText xml:space="preserve"> PAGEREF _Toc3526 \h </w:instrText>
        </w:r>
        <w:r>
          <w:fldChar w:fldCharType="separate"/>
        </w:r>
        <w:r>
          <w:t>36</w:t>
        </w:r>
        <w:r>
          <w:fldChar w:fldCharType="end"/>
        </w:r>
      </w:hyperlink>
    </w:p>
    <w:p>
      <w:pPr>
        <w:pStyle w:val="TOC1"/>
        <w:tabs>
          <w:tab w:val="right" w:leader="dot" w:pos="8306"/>
        </w:tabs>
      </w:pPr>
      <w:hyperlink w:anchor="_Toc17598" w:history="1">
        <w:r>
          <w:rPr>
            <w:rFonts w:ascii="仿宋" w:eastAsia="仿宋" w:hAnsi="仿宋" w:cs="仿宋" w:hint="eastAsia"/>
            <w:lang w:eastAsia="zh-CN"/>
          </w:rPr>
          <w:t>十、新型高性能低合金钢、合金钢材料项目计划安排</w:t>
        </w:r>
        <w:r>
          <w:tab/>
        </w:r>
        <w:r>
          <w:fldChar w:fldCharType="begin"/>
        </w:r>
        <w:r>
          <w:instrText xml:space="preserve"> PAGEREF _Toc17598 \h </w:instrText>
        </w:r>
        <w:r>
          <w:fldChar w:fldCharType="separate"/>
        </w:r>
        <w:r>
          <w:t>38</w:t>
        </w:r>
        <w:r>
          <w:fldChar w:fldCharType="end"/>
        </w:r>
      </w:hyperlink>
    </w:p>
    <w:p>
      <w:pPr>
        <w:pStyle w:val="TOC2"/>
        <w:tabs>
          <w:tab w:val="right" w:leader="dot" w:pos="8306"/>
        </w:tabs>
      </w:pPr>
      <w:hyperlink w:anchor="_Toc8594" w:history="1">
        <w:r>
          <w:rPr>
            <w:rFonts w:ascii="仿宋" w:eastAsia="仿宋" w:hAnsi="仿宋" w:cs="仿宋" w:hint="eastAsia"/>
            <w:lang w:eastAsia="zh-CN"/>
          </w:rPr>
          <w:t>(一)、建设周期</w:t>
        </w:r>
        <w:r>
          <w:tab/>
        </w:r>
        <w:r>
          <w:fldChar w:fldCharType="begin"/>
        </w:r>
        <w:r>
          <w:instrText xml:space="preserve"> PAGEREF _Toc8594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7" w:history="1">
        <w:r>
          <w:rPr>
            <w:rFonts w:ascii="仿宋" w:eastAsia="仿宋" w:hAnsi="仿宋" w:cs="仿宋" w:hint="eastAsia"/>
            <w:lang w:eastAsia="zh-CN"/>
          </w:rPr>
          <w:t>(二)、建设进度</w:t>
        </w:r>
        <w:r>
          <w:tab/>
        </w:r>
        <w:r>
          <w:fldChar w:fldCharType="begin"/>
        </w:r>
        <w:r>
          <w:instrText xml:space="preserve"> PAGEREF _Toc17487 \h </w:instrText>
        </w:r>
        <w:r>
          <w:fldChar w:fldCharType="separate"/>
        </w:r>
        <w:r>
          <w:t>39</w:t>
        </w:r>
        <w:r>
          <w:fldChar w:fldCharType="end"/>
        </w:r>
      </w:hyperlink>
    </w:p>
    <w:p>
      <w:pPr>
        <w:pStyle w:val="TOC2"/>
        <w:tabs>
          <w:tab w:val="right" w:leader="dot" w:pos="8306"/>
        </w:tabs>
      </w:pPr>
      <w:hyperlink w:anchor="_Toc13597" w:history="1">
        <w:r>
          <w:rPr>
            <w:rFonts w:ascii="仿宋" w:eastAsia="仿宋" w:hAnsi="仿宋" w:cs="仿宋" w:hint="eastAsia"/>
            <w:lang w:eastAsia="zh-CN"/>
          </w:rPr>
          <w:t>(三)、进度安排注意事项</w:t>
        </w:r>
        <w:r>
          <w:tab/>
        </w:r>
        <w:r>
          <w:fldChar w:fldCharType="begin"/>
        </w:r>
        <w:r>
          <w:instrText xml:space="preserve"> PAGEREF _Toc13597 \h </w:instrText>
        </w:r>
        <w:r>
          <w:fldChar w:fldCharType="separate"/>
        </w:r>
        <w:r>
          <w:t>40</w:t>
        </w:r>
        <w:r>
          <w:fldChar w:fldCharType="end"/>
        </w:r>
      </w:hyperlink>
    </w:p>
    <w:p>
      <w:pPr>
        <w:pStyle w:val="TOC2"/>
        <w:tabs>
          <w:tab w:val="right" w:leader="dot" w:pos="8306"/>
        </w:tabs>
      </w:pPr>
      <w:hyperlink w:anchor="_Toc2455" w:history="1">
        <w:r>
          <w:rPr>
            <w:rFonts w:ascii="仿宋" w:eastAsia="仿宋" w:hAnsi="仿宋" w:cs="仿宋" w:hint="eastAsia"/>
            <w:lang w:eastAsia="zh-CN"/>
          </w:rPr>
          <w:t>(四)、人力资源配置</w:t>
        </w:r>
        <w:r>
          <w:tab/>
        </w:r>
        <w:r>
          <w:fldChar w:fldCharType="begin"/>
        </w:r>
        <w:r>
          <w:instrText xml:space="preserve"> PAGEREF _Toc2455 \h </w:instrText>
        </w:r>
        <w:r>
          <w:fldChar w:fldCharType="separate"/>
        </w:r>
        <w:r>
          <w:t>42</w:t>
        </w:r>
        <w:r>
          <w:fldChar w:fldCharType="end"/>
        </w:r>
      </w:hyperlink>
    </w:p>
    <w:p>
      <w:pPr>
        <w:pStyle w:val="TOC1"/>
        <w:tabs>
          <w:tab w:val="right" w:leader="dot" w:pos="8306"/>
        </w:tabs>
      </w:pPr>
      <w:hyperlink w:anchor="_Toc16809" w:history="1">
        <w:r>
          <w:rPr>
            <w:rFonts w:ascii="仿宋" w:eastAsia="仿宋" w:hAnsi="仿宋" w:cs="仿宋" w:hint="eastAsia"/>
            <w:lang w:eastAsia="zh-CN"/>
          </w:rPr>
          <w:t>十一、新型高性能低合金钢、合金钢材料项目技术管理</w:t>
        </w:r>
        <w:r>
          <w:tab/>
        </w:r>
        <w:r>
          <w:fldChar w:fldCharType="begin"/>
        </w:r>
        <w:r>
          <w:instrText xml:space="preserve"> PAGEREF _Toc16809 \h </w:instrText>
        </w:r>
        <w:r>
          <w:fldChar w:fldCharType="separate"/>
        </w:r>
        <w:r>
          <w:t>43</w:t>
        </w:r>
        <w:r>
          <w:fldChar w:fldCharType="end"/>
        </w:r>
      </w:hyperlink>
    </w:p>
    <w:p>
      <w:pPr>
        <w:pStyle w:val="TOC2"/>
        <w:tabs>
          <w:tab w:val="right" w:leader="dot" w:pos="8306"/>
        </w:tabs>
      </w:pPr>
      <w:hyperlink w:anchor="_Toc14945" w:history="1">
        <w:r>
          <w:rPr>
            <w:rFonts w:ascii="仿宋" w:eastAsia="仿宋" w:hAnsi="仿宋" w:cs="仿宋" w:hint="eastAsia"/>
            <w:lang w:eastAsia="zh-CN"/>
          </w:rPr>
          <w:t>(一)、技术方案选用方向</w:t>
        </w:r>
        <w:r>
          <w:tab/>
        </w:r>
        <w:r>
          <w:fldChar w:fldCharType="begin"/>
        </w:r>
        <w:r>
          <w:instrText xml:space="preserve"> PAGEREF _Toc14945 \h </w:instrText>
        </w:r>
        <w:r>
          <w:fldChar w:fldCharType="separate"/>
        </w:r>
        <w:r>
          <w:t>43</w:t>
        </w:r>
        <w:r>
          <w:fldChar w:fldCharType="end"/>
        </w:r>
      </w:hyperlink>
    </w:p>
    <w:p>
      <w:pPr>
        <w:pStyle w:val="TOC2"/>
        <w:tabs>
          <w:tab w:val="right" w:leader="dot" w:pos="8306"/>
        </w:tabs>
      </w:pPr>
      <w:hyperlink w:anchor="_Toc26919" w:history="1">
        <w:r>
          <w:rPr>
            <w:rFonts w:ascii="仿宋" w:eastAsia="仿宋" w:hAnsi="仿宋" w:cs="仿宋" w:hint="eastAsia"/>
            <w:lang w:eastAsia="zh-CN"/>
          </w:rPr>
          <w:t>(二)、工艺技术方案选用原则</w:t>
        </w:r>
        <w:r>
          <w:tab/>
        </w:r>
        <w:r>
          <w:fldChar w:fldCharType="begin"/>
        </w:r>
        <w:r>
          <w:instrText xml:space="preserve"> PAGEREF _Toc26919 \h </w:instrText>
        </w:r>
        <w:r>
          <w:fldChar w:fldCharType="separate"/>
        </w:r>
        <w:r>
          <w:t>45</w:t>
        </w:r>
        <w:r>
          <w:fldChar w:fldCharType="end"/>
        </w:r>
      </w:hyperlink>
    </w:p>
    <w:p>
      <w:pPr>
        <w:pStyle w:val="TOC2"/>
        <w:tabs>
          <w:tab w:val="right" w:leader="dot" w:pos="8306"/>
        </w:tabs>
      </w:pPr>
      <w:hyperlink w:anchor="_Toc24313" w:history="1">
        <w:r>
          <w:rPr>
            <w:rFonts w:ascii="仿宋" w:eastAsia="仿宋" w:hAnsi="仿宋" w:cs="仿宋" w:hint="eastAsia"/>
            <w:lang w:eastAsia="zh-CN"/>
          </w:rPr>
          <w:t>(三)、工艺技术方案要求</w:t>
        </w:r>
        <w:r>
          <w:tab/>
        </w:r>
        <w:r>
          <w:fldChar w:fldCharType="begin"/>
        </w:r>
        <w:r>
          <w:instrText xml:space="preserve"> PAGEREF _Toc24313 \h </w:instrText>
        </w:r>
        <w:r>
          <w:fldChar w:fldCharType="separate"/>
        </w:r>
        <w:r>
          <w:t>47</w:t>
        </w:r>
        <w:r>
          <w:fldChar w:fldCharType="end"/>
        </w:r>
      </w:hyperlink>
    </w:p>
    <w:p>
      <w:pPr>
        <w:pStyle w:val="TOC1"/>
        <w:tabs>
          <w:tab w:val="right" w:leader="dot" w:pos="8306"/>
        </w:tabs>
      </w:pPr>
      <w:hyperlink w:anchor="_Toc20550" w:history="1">
        <w:r>
          <w:rPr>
            <w:rFonts w:ascii="仿宋" w:eastAsia="仿宋" w:hAnsi="仿宋" w:cs="仿宋" w:hint="eastAsia"/>
            <w:lang w:eastAsia="zh-CN"/>
          </w:rPr>
          <w:t>十二、新型高性能低合金钢、合金钢材料项目环境影响分析</w:t>
        </w:r>
        <w:r>
          <w:tab/>
        </w:r>
        <w:r>
          <w:fldChar w:fldCharType="begin"/>
        </w:r>
        <w:r>
          <w:instrText xml:space="preserve"> PAGEREF _Toc20550 \h </w:instrText>
        </w:r>
        <w:r>
          <w:fldChar w:fldCharType="separate"/>
        </w:r>
        <w:r>
          <w:t>49</w:t>
        </w:r>
        <w:r>
          <w:fldChar w:fldCharType="end"/>
        </w:r>
      </w:hyperlink>
    </w:p>
    <w:p>
      <w:pPr>
        <w:pStyle w:val="TOC2"/>
        <w:tabs>
          <w:tab w:val="right" w:leader="dot" w:pos="8306"/>
        </w:tabs>
      </w:pPr>
      <w:hyperlink w:anchor="_Toc14471" w:history="1">
        <w:r>
          <w:rPr>
            <w:rFonts w:ascii="仿宋" w:eastAsia="仿宋" w:hAnsi="仿宋" w:cs="仿宋" w:hint="eastAsia"/>
            <w:lang w:eastAsia="zh-CN"/>
          </w:rPr>
          <w:t>(一)、建设区域环境质量现状</w:t>
        </w:r>
        <w:r>
          <w:tab/>
        </w:r>
        <w:r>
          <w:fldChar w:fldCharType="begin"/>
        </w:r>
        <w:r>
          <w:instrText xml:space="preserve"> PAGEREF _Toc14471 \h </w:instrText>
        </w:r>
        <w:r>
          <w:fldChar w:fldCharType="separate"/>
        </w:r>
        <w:r>
          <w:t>49</w:t>
        </w:r>
        <w:r>
          <w:fldChar w:fldCharType="end"/>
        </w:r>
      </w:hyperlink>
    </w:p>
    <w:p>
      <w:pPr>
        <w:pStyle w:val="TOC2"/>
        <w:tabs>
          <w:tab w:val="right" w:leader="dot" w:pos="8306"/>
        </w:tabs>
      </w:pPr>
      <w:hyperlink w:anchor="_Toc28153" w:history="1">
        <w:r>
          <w:rPr>
            <w:rFonts w:ascii="仿宋" w:eastAsia="仿宋" w:hAnsi="仿宋" w:cs="仿宋" w:hint="eastAsia"/>
            <w:lang w:eastAsia="zh-CN"/>
          </w:rPr>
          <w:t>(二)、建设期环境保护</w:t>
        </w:r>
        <w:r>
          <w:tab/>
        </w:r>
        <w:r>
          <w:fldChar w:fldCharType="begin"/>
        </w:r>
        <w:r>
          <w:instrText xml:space="preserve"> PAGEREF _Toc28153 \h </w:instrText>
        </w:r>
        <w:r>
          <w:fldChar w:fldCharType="separate"/>
        </w:r>
        <w:r>
          <w:t>51</w:t>
        </w:r>
        <w:r>
          <w:fldChar w:fldCharType="end"/>
        </w:r>
      </w:hyperlink>
    </w:p>
    <w:p>
      <w:pPr>
        <w:pStyle w:val="TOC2"/>
        <w:tabs>
          <w:tab w:val="right" w:leader="dot" w:pos="8306"/>
        </w:tabs>
      </w:pPr>
      <w:hyperlink w:anchor="_Toc23284" w:history="1">
        <w:r>
          <w:rPr>
            <w:rFonts w:ascii="仿宋" w:eastAsia="仿宋" w:hAnsi="仿宋" w:cs="仿宋" w:hint="eastAsia"/>
            <w:lang w:eastAsia="zh-CN"/>
          </w:rPr>
          <w:t>(三)、运营期环境保护</w:t>
        </w:r>
        <w:r>
          <w:tab/>
        </w:r>
        <w:r>
          <w:fldChar w:fldCharType="begin"/>
        </w:r>
        <w:r>
          <w:instrText xml:space="preserve"> PAGEREF _Toc23284 \h </w:instrText>
        </w:r>
        <w:r>
          <w:fldChar w:fldCharType="separate"/>
        </w:r>
        <w:r>
          <w:t>52</w:t>
        </w:r>
        <w:r>
          <w:fldChar w:fldCharType="end"/>
        </w:r>
      </w:hyperlink>
    </w:p>
    <w:p>
      <w:pPr>
        <w:pStyle w:val="TOC2"/>
        <w:tabs>
          <w:tab w:val="right" w:leader="dot" w:pos="8306"/>
        </w:tabs>
      </w:pPr>
      <w:hyperlink w:anchor="_Toc9281" w:history="1">
        <w:r>
          <w:rPr>
            <w:rFonts w:ascii="仿宋" w:eastAsia="仿宋" w:hAnsi="仿宋" w:cs="仿宋" w:hint="eastAsia"/>
            <w:lang w:eastAsia="zh-CN"/>
          </w:rPr>
          <w:t>(四)、新型高性能低合金钢、合金钢材料项目建设对区域经济的影响</w:t>
        </w:r>
        <w:r>
          <w:tab/>
        </w:r>
        <w:r>
          <w:fldChar w:fldCharType="begin"/>
        </w:r>
        <w:r>
          <w:instrText xml:space="preserve"> PAGEREF _Toc9281 \h </w:instrText>
        </w:r>
        <w:r>
          <w:fldChar w:fldCharType="separate"/>
        </w:r>
        <w:r>
          <w:t>54</w:t>
        </w:r>
        <w:r>
          <w:fldChar w:fldCharType="end"/>
        </w:r>
      </w:hyperlink>
    </w:p>
    <w:p>
      <w:pPr>
        <w:pStyle w:val="TOC2"/>
        <w:tabs>
          <w:tab w:val="right" w:leader="dot" w:pos="8306"/>
        </w:tabs>
      </w:pPr>
      <w:hyperlink w:anchor="_Toc12045" w:history="1">
        <w:r>
          <w:rPr>
            <w:rFonts w:ascii="仿宋" w:eastAsia="仿宋" w:hAnsi="仿宋" w:cs="仿宋" w:hint="eastAsia"/>
            <w:lang w:eastAsia="zh-CN"/>
          </w:rPr>
          <w:t>(五)、废弃物处理</w:t>
        </w:r>
        <w:r>
          <w:tab/>
        </w:r>
        <w:r>
          <w:fldChar w:fldCharType="begin"/>
        </w:r>
        <w:r>
          <w:instrText xml:space="preserve"> PAGEREF _Toc12045 \h </w:instrText>
        </w:r>
        <w:r>
          <w:fldChar w:fldCharType="separate"/>
        </w:r>
        <w:r>
          <w:t>56</w:t>
        </w:r>
        <w:r>
          <w:fldChar w:fldCharType="end"/>
        </w:r>
      </w:hyperlink>
    </w:p>
    <w:p>
      <w:pPr>
        <w:pStyle w:val="TOC2"/>
        <w:tabs>
          <w:tab w:val="right" w:leader="dot" w:pos="8306"/>
        </w:tabs>
      </w:pPr>
      <w:hyperlink w:anchor="_Toc21569" w:history="1">
        <w:r>
          <w:rPr>
            <w:rFonts w:ascii="仿宋" w:eastAsia="仿宋" w:hAnsi="仿宋" w:cs="仿宋" w:hint="eastAsia"/>
            <w:lang w:eastAsia="zh-CN"/>
          </w:rPr>
          <w:t>(六)、特殊环境影响分析</w:t>
        </w:r>
        <w:r>
          <w:tab/>
        </w:r>
        <w:r>
          <w:fldChar w:fldCharType="begin"/>
        </w:r>
        <w:r>
          <w:instrText xml:space="preserve"> PAGEREF _Toc21569 \h </w:instrText>
        </w:r>
        <w:r>
          <w:fldChar w:fldCharType="separate"/>
        </w:r>
        <w:r>
          <w:t>57</w:t>
        </w:r>
        <w:r>
          <w:fldChar w:fldCharType="end"/>
        </w:r>
      </w:hyperlink>
    </w:p>
    <w:p>
      <w:pPr>
        <w:pStyle w:val="TOC2"/>
        <w:tabs>
          <w:tab w:val="right" w:leader="dot" w:pos="8306"/>
        </w:tabs>
      </w:pPr>
      <w:hyperlink w:anchor="_Toc26318" w:history="1">
        <w:r>
          <w:rPr>
            <w:rFonts w:ascii="仿宋" w:eastAsia="仿宋" w:hAnsi="仿宋" w:cs="仿宋" w:hint="eastAsia"/>
            <w:lang w:eastAsia="zh-CN"/>
          </w:rPr>
          <w:t>(七)、清洁生产</w:t>
        </w:r>
        <w:r>
          <w:tab/>
        </w:r>
        <w:r>
          <w:fldChar w:fldCharType="begin"/>
        </w:r>
        <w:r>
          <w:instrText xml:space="preserve"> PAGEREF _Toc26318 \h </w:instrText>
        </w:r>
        <w:r>
          <w:fldChar w:fldCharType="separate"/>
        </w:r>
        <w:r>
          <w:t>59</w:t>
        </w:r>
        <w:r>
          <w:fldChar w:fldCharType="end"/>
        </w:r>
      </w:hyperlink>
    </w:p>
    <w:p>
      <w:pPr>
        <w:pStyle w:val="TOC2"/>
        <w:tabs>
          <w:tab w:val="right" w:leader="dot" w:pos="8306"/>
        </w:tabs>
      </w:pPr>
      <w:hyperlink w:anchor="_Toc28637" w:history="1">
        <w:r>
          <w:rPr>
            <w:rFonts w:ascii="仿宋" w:eastAsia="仿宋" w:hAnsi="仿宋" w:cs="仿宋" w:hint="eastAsia"/>
            <w:lang w:eastAsia="zh-CN"/>
          </w:rPr>
          <w:t>(八)、环境保护综合评价</w:t>
        </w:r>
        <w:r>
          <w:tab/>
        </w:r>
        <w:r>
          <w:fldChar w:fldCharType="begin"/>
        </w:r>
        <w:r>
          <w:instrText xml:space="preserve"> PAGEREF _Toc28637 \h </w:instrText>
        </w:r>
        <w:r>
          <w:fldChar w:fldCharType="separate"/>
        </w:r>
        <w:r>
          <w:t>60</w:t>
        </w:r>
        <w:r>
          <w:fldChar w:fldCharType="end"/>
        </w:r>
      </w:hyperlink>
    </w:p>
    <w:p>
      <w:pPr>
        <w:pStyle w:val="TOC1"/>
        <w:tabs>
          <w:tab w:val="right" w:leader="dot" w:pos="8306"/>
        </w:tabs>
      </w:pPr>
      <w:hyperlink w:anchor="_Toc31993" w:history="1">
        <w:r>
          <w:rPr>
            <w:rFonts w:ascii="仿宋" w:eastAsia="仿宋" w:hAnsi="仿宋" w:cs="仿宋" w:hint="eastAsia"/>
            <w:lang w:eastAsia="zh-CN"/>
          </w:rPr>
          <w:t>十三、营销与推广策略</w:t>
        </w:r>
        <w:r>
          <w:tab/>
        </w:r>
        <w:r>
          <w:fldChar w:fldCharType="begin"/>
        </w:r>
        <w:r>
          <w:instrText xml:space="preserve"> PAGEREF _Toc31993 \h </w:instrText>
        </w:r>
        <w:r>
          <w:fldChar w:fldCharType="separate"/>
        </w:r>
        <w:r>
          <w:t>61</w:t>
        </w:r>
        <w:r>
          <w:fldChar w:fldCharType="end"/>
        </w:r>
      </w:hyperlink>
    </w:p>
    <w:p>
      <w:pPr>
        <w:pStyle w:val="TOC2"/>
        <w:tabs>
          <w:tab w:val="right" w:leader="dot" w:pos="8306"/>
        </w:tabs>
      </w:pPr>
      <w:hyperlink w:anchor="_Toc23931" w:history="1">
        <w:r>
          <w:rPr>
            <w:rFonts w:ascii="仿宋" w:eastAsia="仿宋" w:hAnsi="仿宋" w:cs="仿宋" w:hint="eastAsia"/>
            <w:lang w:eastAsia="zh-CN"/>
          </w:rPr>
          <w:t>(一)、产品/服务定位与特点</w:t>
        </w:r>
        <w:r>
          <w:tab/>
        </w:r>
        <w:r>
          <w:fldChar w:fldCharType="begin"/>
        </w:r>
        <w:r>
          <w:instrText xml:space="preserve"> PAGEREF _Toc23931 \h </w:instrText>
        </w:r>
        <w:r>
          <w:fldChar w:fldCharType="separate"/>
        </w:r>
        <w:r>
          <w:t>61</w:t>
        </w:r>
        <w:r>
          <w:fldChar w:fldCharType="end"/>
        </w:r>
      </w:hyperlink>
    </w:p>
    <w:p>
      <w:pPr>
        <w:pStyle w:val="TOC2"/>
        <w:tabs>
          <w:tab w:val="right" w:leader="dot" w:pos="8306"/>
        </w:tabs>
      </w:pPr>
      <w:hyperlink w:anchor="_Toc25185" w:history="1">
        <w:r>
          <w:rPr>
            <w:rFonts w:ascii="仿宋" w:eastAsia="仿宋" w:hAnsi="仿宋" w:cs="仿宋" w:hint="eastAsia"/>
            <w:lang w:eastAsia="zh-CN"/>
          </w:rPr>
          <w:t>(二)、市场定位与竞争分析</w:t>
        </w:r>
        <w:r>
          <w:tab/>
        </w:r>
        <w:r>
          <w:fldChar w:fldCharType="begin"/>
        </w:r>
        <w:r>
          <w:instrText xml:space="preserve"> PAGEREF _Toc25185 \h </w:instrText>
        </w:r>
        <w:r>
          <w:fldChar w:fldCharType="separate"/>
        </w:r>
        <w:r>
          <w:t>63</w:t>
        </w:r>
        <w:r>
          <w:fldChar w:fldCharType="end"/>
        </w:r>
      </w:hyperlink>
    </w:p>
    <w:p>
      <w:pPr>
        <w:pStyle w:val="TOC2"/>
        <w:tabs>
          <w:tab w:val="right" w:leader="dot" w:pos="8306"/>
        </w:tabs>
      </w:pPr>
      <w:hyperlink w:anchor="_Toc26270" w:history="1">
        <w:r>
          <w:rPr>
            <w:rFonts w:ascii="仿宋" w:eastAsia="仿宋" w:hAnsi="仿宋" w:cs="仿宋" w:hint="eastAsia"/>
            <w:lang w:eastAsia="zh-CN"/>
          </w:rPr>
          <w:t>(三)、营销渠道与策略</w:t>
        </w:r>
        <w:r>
          <w:tab/>
        </w:r>
        <w:r>
          <w:fldChar w:fldCharType="begin"/>
        </w:r>
        <w:r>
          <w:instrText xml:space="preserve"> PAGEREF _Toc26270 \h </w:instrText>
        </w:r>
        <w:r>
          <w:fldChar w:fldCharType="separate"/>
        </w:r>
        <w:r>
          <w:t>64</w:t>
        </w:r>
        <w:r>
          <w:fldChar w:fldCharType="end"/>
        </w:r>
      </w:hyperlink>
    </w:p>
    <w:p>
      <w:pPr>
        <w:pStyle w:val="TOC2"/>
        <w:tabs>
          <w:tab w:val="right" w:leader="dot" w:pos="8306"/>
        </w:tabs>
      </w:pPr>
      <w:hyperlink w:anchor="_Toc20113" w:history="1">
        <w:r>
          <w:rPr>
            <w:rFonts w:ascii="仿宋" w:eastAsia="仿宋" w:hAnsi="仿宋" w:cs="仿宋" w:hint="eastAsia"/>
            <w:lang w:eastAsia="zh-CN"/>
          </w:rPr>
          <w:t>(四)、推广与宣传活动</w:t>
        </w:r>
        <w:r>
          <w:tab/>
        </w:r>
        <w:r>
          <w:fldChar w:fldCharType="begin"/>
        </w:r>
        <w:r>
          <w:instrText xml:space="preserve"> PAGEREF _Toc20113 \h </w:instrText>
        </w:r>
        <w:r>
          <w:fldChar w:fldCharType="separate"/>
        </w:r>
        <w:r>
          <w:t>65</w:t>
        </w:r>
        <w:r>
          <w:fldChar w:fldCharType="end"/>
        </w:r>
      </w:hyperlink>
    </w:p>
    <w:p>
      <w:pPr>
        <w:pStyle w:val="TOC1"/>
        <w:tabs>
          <w:tab w:val="right" w:leader="dot" w:pos="8306"/>
        </w:tabs>
      </w:pPr>
      <w:hyperlink w:anchor="_Toc28776" w:history="1">
        <w:r>
          <w:rPr>
            <w:rFonts w:ascii="仿宋" w:eastAsia="仿宋" w:hAnsi="仿宋" w:cs="仿宋" w:hint="eastAsia"/>
            <w:lang w:eastAsia="zh-CN"/>
          </w:rPr>
          <w:t>十四、新型高性能低合金钢、合金钢材料项目实施保障措施</w:t>
        </w:r>
        <w:r>
          <w:tab/>
        </w:r>
        <w:r>
          <w:fldChar w:fldCharType="begin"/>
        </w:r>
        <w:r>
          <w:instrText xml:space="preserve"> PAGEREF _Toc28776 \h </w:instrText>
        </w:r>
        <w:r>
          <w:fldChar w:fldCharType="separate"/>
        </w:r>
        <w:r>
          <w:t>71</w:t>
        </w:r>
        <w:r>
          <w:fldChar w:fldCharType="end"/>
        </w:r>
      </w:hyperlink>
    </w:p>
    <w:p>
      <w:pPr>
        <w:pStyle w:val="TOC2"/>
        <w:tabs>
          <w:tab w:val="right" w:leader="dot" w:pos="8306"/>
        </w:tabs>
      </w:pPr>
      <w:hyperlink w:anchor="_Toc5822" w:history="1">
        <w:r>
          <w:rPr>
            <w:rFonts w:ascii="仿宋" w:eastAsia="仿宋" w:hAnsi="仿宋" w:cs="仿宋" w:hint="eastAsia"/>
            <w:lang w:eastAsia="zh-CN"/>
          </w:rPr>
          <w:t>(一)、新型高性能低合金钢、合金钢材料项目实施保障机制</w:t>
        </w:r>
        <w:r>
          <w:tab/>
        </w:r>
        <w:r>
          <w:fldChar w:fldCharType="begin"/>
        </w:r>
        <w:r>
          <w:instrText xml:space="preserve"> PAGEREF _Toc5822 \h </w:instrText>
        </w:r>
        <w:r>
          <w:fldChar w:fldCharType="separate"/>
        </w:r>
        <w:r>
          <w:t>71</w:t>
        </w:r>
        <w:r>
          <w:fldChar w:fldCharType="end"/>
        </w:r>
      </w:hyperlink>
    </w:p>
    <w:p>
      <w:pPr>
        <w:pStyle w:val="TOC2"/>
        <w:tabs>
          <w:tab w:val="right" w:leader="dot" w:pos="8306"/>
        </w:tabs>
      </w:pPr>
      <w:hyperlink w:anchor="_Toc30042" w:history="1">
        <w:r>
          <w:rPr>
            <w:rFonts w:ascii="仿宋" w:eastAsia="仿宋" w:hAnsi="仿宋" w:cs="仿宋" w:hint="eastAsia"/>
            <w:lang w:eastAsia="zh-CN"/>
          </w:rPr>
          <w:t>(二)、新型高性能低合金钢、合金钢材料项目法律合规要求</w:t>
        </w:r>
        <w:r>
          <w:tab/>
        </w:r>
        <w:r>
          <w:fldChar w:fldCharType="begin"/>
        </w:r>
        <w:r>
          <w:instrText xml:space="preserve"> PAGEREF _Toc30042 \h </w:instrText>
        </w:r>
        <w:r>
          <w:fldChar w:fldCharType="separate"/>
        </w:r>
        <w:r>
          <w:t>75</w:t>
        </w:r>
        <w:r>
          <w:fldChar w:fldCharType="end"/>
        </w:r>
      </w:hyperlink>
    </w:p>
    <w:p>
      <w:pPr>
        <w:pStyle w:val="TOC2"/>
        <w:tabs>
          <w:tab w:val="right" w:leader="dot" w:pos="8306"/>
        </w:tabs>
      </w:pPr>
      <w:hyperlink w:anchor="_Toc17693" w:history="1">
        <w:r>
          <w:rPr>
            <w:rFonts w:ascii="仿宋" w:eastAsia="仿宋" w:hAnsi="仿宋" w:cs="仿宋" w:hint="eastAsia"/>
            <w:lang w:eastAsia="zh-CN"/>
          </w:rPr>
          <w:t>(三)、新型高性能低合金钢、合金钢材料项目合同管理与法律事务</w:t>
        </w:r>
        <w:r>
          <w:tab/>
        </w:r>
        <w:r>
          <w:fldChar w:fldCharType="begin"/>
        </w:r>
        <w:r>
          <w:instrText xml:space="preserve"> PAGEREF _Toc17693 \h </w:instrText>
        </w:r>
        <w:r>
          <w:fldChar w:fldCharType="separate"/>
        </w:r>
        <w:r>
          <w:t>80</w:t>
        </w:r>
        <w:r>
          <w:fldChar w:fldCharType="end"/>
        </w:r>
      </w:hyperlink>
    </w:p>
    <w:p>
      <w:pPr>
        <w:pStyle w:val="TOC2"/>
        <w:tabs>
          <w:tab w:val="right" w:leader="dot" w:pos="8306"/>
        </w:tabs>
      </w:pPr>
      <w:hyperlink w:anchor="_Toc12732" w:history="1">
        <w:r>
          <w:rPr>
            <w:rFonts w:ascii="仿宋" w:eastAsia="仿宋" w:hAnsi="仿宋" w:cs="仿宋" w:hint="eastAsia"/>
            <w:lang w:eastAsia="zh-CN"/>
          </w:rPr>
          <w:t>(四)、新型高性能低合金钢、合金钢材料项目知识产权保护策略</w:t>
        </w:r>
        <w:r>
          <w:tab/>
        </w:r>
        <w:r>
          <w:fldChar w:fldCharType="begin"/>
        </w:r>
        <w:r>
          <w:instrText xml:space="preserve"> PAGEREF _Toc12732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51"/>
      <w:r>
        <w:rPr>
          <w:rFonts w:ascii="仿宋" w:eastAsia="仿宋" w:hAnsi="仿宋" w:cs="仿宋" w:hint="eastAsia"/>
          <w:sz w:val="28"/>
          <w:lang w:eastAsia="zh-CN"/>
        </w:rPr>
        <w:t>一、新型高性能低合金钢、合金钢材料项目选址可行性分析</w:t>
      </w:r>
      <w:bookmarkEnd w:id="2"/>
    </w:p>
    <w:p>
      <w:pPr>
        <w:pStyle w:val="Heading2"/>
        <w:rPr>
          <w:rFonts w:ascii="仿宋" w:eastAsia="仿宋" w:hAnsi="仿宋" w:cs="仿宋" w:hint="eastAsia"/>
          <w:lang w:eastAsia="zh-CN"/>
        </w:rPr>
      </w:pPr>
      <w:bookmarkStart w:id="3" w:name="_Toc17842"/>
      <w:r>
        <w:rPr>
          <w:rFonts w:ascii="仿宋" w:eastAsia="仿宋" w:hAnsi="仿宋" w:cs="仿宋" w:hint="eastAsia"/>
          <w:lang w:eastAsia="zh-CN"/>
        </w:rPr>
        <w:t>(一)、新型高性能低合金钢、合金钢材料项目选址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该新型高性能低合金钢、合金钢材料项目选址位于XX省XX市XX区XXX街道</w:t>
      </w:r>
    </w:p>
    <w:p>
      <w:pPr>
        <w:pStyle w:val="Heading2"/>
        <w:ind w:firstLine="560" w:firstLineChars="200"/>
        <w:rPr>
          <w:rFonts w:ascii="仿宋" w:eastAsia="仿宋" w:hAnsi="仿宋" w:cs="仿宋" w:hint="eastAsia"/>
          <w:sz w:val="28"/>
          <w:lang w:eastAsia="zh-CN"/>
        </w:rPr>
      </w:pPr>
      <w:bookmarkStart w:id="4" w:name="_Toc201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高性能低合金钢、合金钢材料项目的征地面积将根据新型高性能低合金钢、合金钢材料项目的实际规模和需求进行精确规划。具体面积XXX平方米，旨在确保新型高性能低合金钢、合金钢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净用地面积是在征地面积基础上去除不可利用面积后的实际可开发用地。具体面积XXX平方米，考虑到环保、交通、安全等多方面因素，以确保新型高性能低合金钢、合金钢材料项目在整体利用效率上达到最优。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高性能低合金钢、合金钢材料项目计划建设的建筑总规模具体面积XXX平方米。这一规模的确定综合考虑了新型高性能低合金钢、合金钢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高性能低合金钢、合金钢材料项目用地中被规划为绿地的比例。具体面积XXX平方米，旨在通过合理规划绿地，改善新型高性能低合金钢、合金钢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容积率是用地上可以建设的建筑总体积与用地面积之比。具体面积XXX，通过合理的容积率规划，确保新型高性能低合金钢、合金钢材料项目建筑规模与周边环境和谐共生。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高性能低合金钢、合金钢材料项目选址与当地城市规划相一致，具体面积XXX平方米。通过与城市规划部门深入沟通，确保新型高性能低合金钢、合金钢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新型高性能低合金钢、合金钢材料项目选址符合当地产业政策，具体面积XXX平方米。这包括新型高性能低合金钢、合金钢材料项目对当地经济的促进作用，以及对相关产业的带动效应，确保新型高性能低合金钢、合金钢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高性能低合金钢、合金钢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高性能低合金钢、合金钢材料项目选址具备必要的公共设施配套，具体面积XXX平方米。这包括交通便利性、教育、医疗等基础设施，以提高居民生活品质，使得新型高性能低合金钢、合金钢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考虑用地总体要求对当地社会稳定性的影响，具体面积XXX平方米。通过深入了解当地社区反馈，确保新型高性能低合金钢、合金钢材料项目的选址和建设过程对当地社会和谐稳定产生积极作用。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高性能低合金钢、合金钢材料项目选址不仅符合法规和规划，还在实际操作中具有可行性。这一全面规划将为新型高性能低合金钢、合金钢材料项目的成功实施提供坚实的基础，确保新型高性能低合金钢、合金钢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性能低合金钢、合金钢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高性能低合金钢、合金钢材料项目的设备规划和空间设计中，我们将采取灵活设备布局的措施。设备布局将根据实际需求进行灵活设计，避免不必要的浪费。通过合理规划设备摆放位置，我们将提高设备的利用率，减少设备间距，以确保新型高性能低合金钢、合金钢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新型高性能低合金钢、合金钢材料项目内部引入共享设施的概念，例如共享会议室、办公区等。通过这种方式，我们可以减少对资源的重复建设，提高资源共享效率，从而减小新型高性能低合金钢、合金钢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5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高性能低合金钢、合金钢材料项目的总图布置中，我们将不同功能区域进行明确的规划，以最大程度满足新型高性能低合金钢、合金钢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1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高性能低合金钢、合金钢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高性能低合金钢、合金钢材料项目对环境的影响是综合评价的重要因素之一。我们将详细考虑选址周边的自然环境、生态保护区、水源地等情况，确保新型高性能低合金钢、合金钢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高性能低合金钢、合金钢材料项目所在地的相关政策，确保新型高性能低合金钢、合金钢材料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考虑到社会稳定性对企业运营的重要性，我们将评估选址地区的社会安全情况、劳工关系、社区反馈等方面，以确保新型高性能低合金钢、合金钢材料项目的建设和运营不会受到社会稳定性的负面影响。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最后，我们将综合考虑用地成本，包括土地购置费用、土地开发成本等。通过对用地成本的详细评估，我们能够做出更为精确的经济效益分析，为新型高性能低合金钢、合金钢材料项目的投资决策提供有力支持。</w:t>
      </w:r>
    </w:p>
    <w:p>
      <w:pPr>
        <w:pStyle w:val="Heading1"/>
        <w:ind w:firstLine="560" w:firstLineChars="200"/>
        <w:rPr>
          <w:rFonts w:ascii="仿宋" w:eastAsia="仿宋" w:hAnsi="仿宋" w:cs="仿宋" w:hint="eastAsia"/>
          <w:sz w:val="28"/>
          <w:lang w:eastAsia="zh-CN"/>
        </w:rPr>
      </w:pPr>
      <w:bookmarkStart w:id="8" w:name="_Toc12589"/>
      <w:r>
        <w:rPr>
          <w:rFonts w:ascii="仿宋" w:eastAsia="仿宋" w:hAnsi="仿宋" w:cs="仿宋" w:hint="eastAsia"/>
          <w:sz w:val="28"/>
          <w:lang w:eastAsia="zh-CN"/>
        </w:rPr>
        <w:t>二、新型高性能低合金钢、合金钢材料项目建设背景及必要性分析</w:t>
      </w:r>
      <w:bookmarkEnd w:id="8"/>
    </w:p>
    <w:p>
      <w:pPr>
        <w:pStyle w:val="Heading2"/>
        <w:rPr>
          <w:rFonts w:ascii="仿宋" w:eastAsia="仿宋" w:hAnsi="仿宋" w:cs="仿宋" w:hint="eastAsia"/>
          <w:lang w:eastAsia="zh-CN"/>
        </w:rPr>
      </w:pPr>
      <w:bookmarkStart w:id="9" w:name="_Toc15805"/>
      <w:r>
        <w:rPr>
          <w:rFonts w:ascii="仿宋" w:eastAsia="仿宋" w:hAnsi="仿宋" w:cs="仿宋" w:hint="eastAsia"/>
          <w:lang w:eastAsia="zh-CN"/>
        </w:rPr>
        <w:t>(一)、新型高性能低合金钢、合金钢材料项目背景分析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性能低合金钢、合金钢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高性能低合金钢、合金钢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高性能低合金钢、合金钢材料项目在这个潮流中的定位。同时，我们将关注行业内涌现的新兴机遇，以便新型高性能低合金钢、合金钢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高性能低合金钢、合金钢材料项目提供了强大的发展动力。我们将聚焦于行业内最新的技术发展趋势，包括但不限于人工智能、大数据分析、物联网等领域。通过深度的技术研究，我们将确保新型高性能低合金钢、合金钢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高性能低合金钢、合金钢材料项目发展的源泉。我们将投入更多的精力对市场需求进行深入剖析，超越表面的需求，深入挖掘潜在的市场痛点和机遇。通过对市场需求的细致了解，新型高性能低合金钢、合金钢材料项目将更有针对性地设计解决方案，满足市场的多样化需求，从而更好地促进新型高性能低合金钢、合金钢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高性能低合金钢、合金钢材料项目战略至关重要。我们将对竞争态势进行更为深入的分析，包括但不限于市场份额、产品特点、客户满意度等多个维度。通过深度的竞争分析，新型高性能低合金钢、合金钢材料项目将能够更准确地把握市场脉搏，制定具有竞争力的新型高性能低合金钢、合金钢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高性能低合金钢、合金钢材料项目的发展具有直接的影响。我们将进行更为全面的法规和政策分析，了解行业发展中的潜在法律风险和合规挑战。通过充分了解和遵守相关法规，新型高性能低合金钢、合金钢材料项目将确保在法律框架内合法合规运营，为新型高性能低合金钢、合金钢材料项目的稳健发展提供有力支持。</w:t>
      </w:r>
    </w:p>
    <w:p>
      <w:pPr>
        <w:pStyle w:val="Heading2"/>
        <w:ind w:firstLine="560" w:firstLineChars="200"/>
        <w:rPr>
          <w:rFonts w:ascii="仿宋" w:eastAsia="仿宋" w:hAnsi="仿宋" w:cs="仿宋" w:hint="eastAsia"/>
          <w:sz w:val="28"/>
          <w:lang w:eastAsia="zh-CN"/>
        </w:rPr>
      </w:pPr>
      <w:bookmarkStart w:id="10" w:name="_Toc2408"/>
      <w:r>
        <w:rPr>
          <w:rFonts w:ascii="仿宋" w:eastAsia="仿宋" w:hAnsi="仿宋" w:cs="仿宋" w:hint="eastAsia"/>
          <w:sz w:val="28"/>
          <w:lang w:eastAsia="zh-CN"/>
        </w:rPr>
        <w:t>(二)、新型高性能低合金钢、合金钢材料项目建设必要性分析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性能低合金钢、合金钢材料项目建设的迫切性源于对行业发展趋势的深刻洞察。我们正处于一个行业变革的时代，科技创新、数字化转型成为企业发展的关键动力。新型高性能低合金钢、合金钢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性能低合金钢、合金钢材料项目建设不仅仅是为了跟上潮流，更是为了通过技术创新推动企业的持续发展。通过引入先进的技术和解决方案，新型高性能低合金钢、合金钢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高性能低合金钢、合金钢材料项目的建设成为必然选择，通过提高产品质量、拓展服务领域，从而在竞争中获得更多的机会。新型高性能低合金钢、合金钢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高性能低合金钢、合金钢材料项目建设的必要性体现在对客户需求更精准的满足。通过新型高性能低合金钢、合金钢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性能低合金钢、合金钢材料项目建设的背后是对企业持续创新的追求。只有通过不断创新，企业才能在竞争中立于不败之地。新型高性能低合金钢、合金钢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323"/>
      <w:r>
        <w:rPr>
          <w:rFonts w:ascii="仿宋" w:eastAsia="仿宋" w:hAnsi="仿宋" w:cs="仿宋" w:hint="eastAsia"/>
          <w:sz w:val="28"/>
          <w:lang w:eastAsia="zh-CN"/>
        </w:rPr>
        <w:t>三、新型高性能低合金钢、合金钢材料项目建设单位说明</w:t>
      </w:r>
      <w:bookmarkEnd w:id="11"/>
    </w:p>
    <w:p>
      <w:pPr>
        <w:pStyle w:val="Heading2"/>
        <w:rPr>
          <w:rFonts w:ascii="仿宋" w:eastAsia="仿宋" w:hAnsi="仿宋" w:cs="仿宋" w:hint="eastAsia"/>
          <w:lang w:eastAsia="zh-CN"/>
        </w:rPr>
      </w:pPr>
      <w:bookmarkStart w:id="12" w:name="_Toc20042"/>
      <w:r>
        <w:rPr>
          <w:rFonts w:ascii="仿宋" w:eastAsia="仿宋" w:hAnsi="仿宋" w:cs="仿宋" w:hint="eastAsia"/>
          <w:lang w:eastAsia="zh-CN"/>
        </w:rPr>
        <w:t>(一)、新型高性能低合金钢、合金钢材料项目承办单位基本情况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80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高性能低合金钢、合金钢材料项目承办单位的XXXX，我们着眼于实现可持续的经济效益。通过技术创新和解决方案的提供，公司预计在新型高性能低合金钢、合金钢材料项目执行期间将获得可观的收入增长。这一收入来源主要包括新型高性能低合金钢、合金钢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同时，我们注重成本控制和效率提升，以确保新型高性能低合金钢、合金钢材料项目的可持续盈利。透过精细的管理和资源优化，公司期望实现新型高性能低合金钢、合金钢材料项目利润最大化。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高性能低合金钢、合金钢材料项目实施进行全面的投资评估，包括新型高性能低合金钢、合金钢材料项目启动阶段的资金投入和后续运营成本。通过对新型高性能低合金钢、合金钢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高性能低合金钢、合金钢材料项目实施过程中具备足够的资金流动性，公司将进行详尽的现金流分析。这包括资金需求的合理预测、新型高性能低合金钢、合金钢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697"/>
      <w:r>
        <w:rPr>
          <w:rFonts w:ascii="仿宋" w:eastAsia="仿宋" w:hAnsi="仿宋" w:cs="仿宋" w:hint="eastAsia"/>
          <w:sz w:val="28"/>
          <w:lang w:eastAsia="zh-CN"/>
        </w:rPr>
        <w:t>四、新型高性能低合金钢、合金钢材料项目绩效评估</w:t>
      </w:r>
      <w:bookmarkEnd w:id="14"/>
    </w:p>
    <w:p>
      <w:pPr>
        <w:pStyle w:val="Heading2"/>
        <w:rPr>
          <w:rFonts w:ascii="仿宋" w:eastAsia="仿宋" w:hAnsi="仿宋" w:cs="仿宋" w:hint="eastAsia"/>
          <w:lang w:eastAsia="zh-CN"/>
        </w:rPr>
      </w:pPr>
      <w:bookmarkStart w:id="15" w:name="_Toc312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性能低合金钢、合金钢材料项目中，我们设计了一套全面的绩效评估指标，以确保新型高性能低合金钢、合金钢材料项目的可控和成功交付。这些指标跨足新型高性能低合金钢、合金钢材料项目目标、成本、进度和质量等多个维度，为我们提供了全面洞察新型高性能低合金钢、合金钢材料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新型高性能低合金钢、合金钢材料项目目标达成率是我们关注的首要指标。我们设定了明确的目标，并通过定期监测和评估，迅速发现并应对潜在的目标偏差。这为新型高性能低合金钢、合金钢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成本绩效是另一个核心关注点。通过实际成本与预算成本的对比分析，我们深入了解成本差异的原因，及时调整资源分配，保持新型高性能低合金钢、合金钢材料项目在经济效益方面的合理水平。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性能低合金钢、合金钢材料项目进度作为关键的绩效指标之一，得到了精心的关注。我们制定了详细的新型高性能低合金钢、合金钢材料项目进度计划，并设立了进度符合度指标，确保实际进度与计划进度保持一致。这使我们能够快速发现和解决潜在的进度问题，保持新型高性能低合金钢、合金钢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高性能低合金钢、合金钢材料项目绩效的不可或缺的一环。我们引入了一系列的质量标准和客户满意度指标，以确保新型高性能低合金钢、合金钢材料项目交付的成果在质量上达到或超越预期水平。通过持续监测这些指标，我们努力提升新型高性能低合金钢、合金钢材料项目整体质量水平，为新型高性能低合金钢、合金钢材料项目的成功交付提供有力保障。通过这些科学且全面的绩效评估，我们能够更好地引导新型高性能低合金钢、合金钢材料项目的持续改进，确保新型高性能低合金钢、合金钢材料项目目标的顺利达成。</w:t>
      </w:r>
    </w:p>
    <w:p>
      <w:pPr>
        <w:pStyle w:val="Heading2"/>
        <w:ind w:firstLine="560" w:firstLineChars="200"/>
        <w:rPr>
          <w:rFonts w:ascii="仿宋" w:eastAsia="仿宋" w:hAnsi="仿宋" w:cs="仿宋" w:hint="eastAsia"/>
          <w:sz w:val="28"/>
          <w:lang w:eastAsia="zh-CN"/>
        </w:rPr>
      </w:pPr>
      <w:bookmarkStart w:id="16" w:name="_Toc1225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绩效评估是新型高性能低合金钢、合金钢材料项目中的关键环节，为确保新型高性能低合金钢、合金钢材料项目达到预期目标，我们采用了多层次、多维度的绩效评估方法。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高性能低合金钢、合金钢材料项目的战略目标对齐，确保每个决策和行动都与新型高性能低合金钢、合金钢材料项目整体目标保持一致。团队会定期召开战略对齐会议，审视当前工作与新型高性能低合金钢、合金钢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高性能低合金钢、合金钢材料项目进度、质量、成本和风险等方面。这些指标通过数据收集和分析，为新型高性能低合金钢、合金钢材料项目管理团队提供了客观的评估依据。例如，我们通过新型高性能低合金钢、合金钢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高性能低合金钢、合金钢材料项目内部，还考虑了新型高性能低合金钢、合金钢材料项目对外部环境的影响。我们定期进行干系人满意度调查，以了解各利益相关方对新型高性能低合金钢、合金钢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这种多层次、多角度的绩效评估方法，使得我们能够全面了解新型高性能低合金钢、合金钢材料项目的运行状态，及时做出调整，确保新型高性能低合金钢、合金钢材料项目在不断变化的环境中保持稳健前行。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https://d.book118.com/658032057135006034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新型高性能低合金钢、合金钢材料项目规划设计蓝图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F7086"/>
    <w:rsid w:val="555F7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3205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2024-02-06T08:13:00Z</dcterms:created>
  <dcterms:modified xsi:type="dcterms:W3CDTF">2024-02-06T08:13:53Z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5B203F0D81FD456186612FB153E96D06_11</vt:lpwstr>
  </property>
  <property fmtid="{D5CDD505-2E9C-101B-9397-08002B2CF9AE}" pid="3" name="KSOProductBuildVer">
    <vt:lpwstr>2052-12.1.0.16250</vt:lpwstr>
  </property>
</Properties>
</file>