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薄涂型地坪漆项目建设总纲及方案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98" w:history="1">
        <w:r>
          <w:rPr>
            <w:rFonts w:ascii="仿宋" w:eastAsia="仿宋" w:hAnsi="仿宋" w:cs="仿宋" w:hint="eastAsia"/>
            <w:lang w:eastAsia="zh-CN"/>
          </w:rPr>
          <w:t>序言</w:t>
        </w:r>
        <w:r>
          <w:tab/>
        </w:r>
        <w:r>
          <w:fldChar w:fldCharType="begin"/>
        </w:r>
        <w:r>
          <w:instrText xml:space="preserve"> PAGEREF _Toc3498 \h </w:instrText>
        </w:r>
        <w:r>
          <w:fldChar w:fldCharType="separate"/>
        </w:r>
        <w:r>
          <w:t>3</w:t>
        </w:r>
        <w:r>
          <w:fldChar w:fldCharType="end"/>
        </w:r>
      </w:hyperlink>
    </w:p>
    <w:p>
      <w:pPr>
        <w:pStyle w:val="TOC1"/>
        <w:tabs>
          <w:tab w:val="right" w:leader="dot" w:pos="8306"/>
        </w:tabs>
      </w:pPr>
      <w:hyperlink w:anchor="_Toc6708" w:history="1">
        <w:r>
          <w:rPr>
            <w:rFonts w:ascii="仿宋" w:eastAsia="仿宋" w:hAnsi="仿宋" w:cs="仿宋" w:hint="eastAsia"/>
            <w:lang w:eastAsia="zh-CN"/>
          </w:rPr>
          <w:t>一、项目监理与质量保证</w:t>
        </w:r>
        <w:r>
          <w:tab/>
        </w:r>
        <w:r>
          <w:fldChar w:fldCharType="begin"/>
        </w:r>
        <w:r>
          <w:instrText xml:space="preserve"> PAGEREF _Toc6708 \h </w:instrText>
        </w:r>
        <w:r>
          <w:fldChar w:fldCharType="separate"/>
        </w:r>
        <w:r>
          <w:t>3</w:t>
        </w:r>
        <w:r>
          <w:fldChar w:fldCharType="end"/>
        </w:r>
      </w:hyperlink>
    </w:p>
    <w:p>
      <w:pPr>
        <w:pStyle w:val="TOC2"/>
        <w:tabs>
          <w:tab w:val="right" w:leader="dot" w:pos="8306"/>
        </w:tabs>
      </w:pPr>
      <w:hyperlink w:anchor="_Toc21414" w:history="1">
        <w:r>
          <w:rPr>
            <w:rFonts w:ascii="仿宋" w:eastAsia="仿宋" w:hAnsi="仿宋" w:cs="仿宋" w:hint="eastAsia"/>
            <w:lang w:eastAsia="zh-CN"/>
          </w:rPr>
          <w:t>(一)、监理体系构建</w:t>
        </w:r>
        <w:r>
          <w:tab/>
        </w:r>
        <w:r>
          <w:fldChar w:fldCharType="begin"/>
        </w:r>
        <w:r>
          <w:instrText xml:space="preserve"> PAGEREF _Toc21414 \h </w:instrText>
        </w:r>
        <w:r>
          <w:fldChar w:fldCharType="separate"/>
        </w:r>
        <w:r>
          <w:t>3</w:t>
        </w:r>
        <w:r>
          <w:fldChar w:fldCharType="end"/>
        </w:r>
      </w:hyperlink>
    </w:p>
    <w:p>
      <w:pPr>
        <w:pStyle w:val="TOC2"/>
        <w:tabs>
          <w:tab w:val="right" w:leader="dot" w:pos="8306"/>
        </w:tabs>
      </w:pPr>
      <w:hyperlink w:anchor="_Toc268" w:history="1">
        <w:r>
          <w:rPr>
            <w:rFonts w:ascii="仿宋" w:eastAsia="仿宋" w:hAnsi="仿宋" w:cs="仿宋" w:hint="eastAsia"/>
            <w:lang w:eastAsia="zh-CN"/>
          </w:rPr>
          <w:t>(二)、质量保证体系实施</w:t>
        </w:r>
        <w:r>
          <w:tab/>
        </w:r>
        <w:r>
          <w:fldChar w:fldCharType="begin"/>
        </w:r>
        <w:r>
          <w:instrText xml:space="preserve"> PAGEREF _Toc268 \h </w:instrText>
        </w:r>
        <w:r>
          <w:fldChar w:fldCharType="separate"/>
        </w:r>
        <w:r>
          <w:t>4</w:t>
        </w:r>
        <w:r>
          <w:fldChar w:fldCharType="end"/>
        </w:r>
      </w:hyperlink>
    </w:p>
    <w:p>
      <w:pPr>
        <w:pStyle w:val="TOC2"/>
        <w:tabs>
          <w:tab w:val="right" w:leader="dot" w:pos="8306"/>
        </w:tabs>
      </w:pPr>
      <w:hyperlink w:anchor="_Toc18131" w:history="1">
        <w:r>
          <w:rPr>
            <w:rFonts w:ascii="仿宋" w:eastAsia="仿宋" w:hAnsi="仿宋" w:cs="仿宋" w:hint="eastAsia"/>
            <w:lang w:eastAsia="zh-CN"/>
          </w:rPr>
          <w:t>(三)、监理与质量控制流程</w:t>
        </w:r>
        <w:r>
          <w:tab/>
        </w:r>
        <w:r>
          <w:fldChar w:fldCharType="begin"/>
        </w:r>
        <w:r>
          <w:instrText xml:space="preserve"> PAGEREF _Toc18131 \h </w:instrText>
        </w:r>
        <w:r>
          <w:fldChar w:fldCharType="separate"/>
        </w:r>
        <w:r>
          <w:t>4</w:t>
        </w:r>
        <w:r>
          <w:fldChar w:fldCharType="end"/>
        </w:r>
      </w:hyperlink>
    </w:p>
    <w:p>
      <w:pPr>
        <w:pStyle w:val="TOC1"/>
        <w:tabs>
          <w:tab w:val="right" w:leader="dot" w:pos="8306"/>
        </w:tabs>
      </w:pPr>
      <w:hyperlink w:anchor="_Toc14853" w:history="1">
        <w:r>
          <w:rPr>
            <w:rFonts w:ascii="仿宋" w:eastAsia="仿宋" w:hAnsi="仿宋" w:cs="仿宋" w:hint="eastAsia"/>
            <w:lang w:eastAsia="zh-CN"/>
          </w:rPr>
          <w:t>二、建设风险评估分析</w:t>
        </w:r>
        <w:r>
          <w:tab/>
        </w:r>
        <w:r>
          <w:fldChar w:fldCharType="begin"/>
        </w:r>
        <w:r>
          <w:instrText xml:space="preserve"> PAGEREF _Toc14853 \h </w:instrText>
        </w:r>
        <w:r>
          <w:fldChar w:fldCharType="separate"/>
        </w:r>
        <w:r>
          <w:t>5</w:t>
        </w:r>
        <w:r>
          <w:fldChar w:fldCharType="end"/>
        </w:r>
      </w:hyperlink>
    </w:p>
    <w:p>
      <w:pPr>
        <w:pStyle w:val="TOC2"/>
        <w:tabs>
          <w:tab w:val="right" w:leader="dot" w:pos="8306"/>
        </w:tabs>
      </w:pPr>
      <w:hyperlink w:anchor="_Toc18320" w:history="1">
        <w:r>
          <w:rPr>
            <w:rFonts w:ascii="仿宋" w:eastAsia="仿宋" w:hAnsi="仿宋" w:cs="仿宋" w:hint="eastAsia"/>
            <w:lang w:eastAsia="zh-CN"/>
          </w:rPr>
          <w:t>(一)、政策风险分析</w:t>
        </w:r>
        <w:r>
          <w:tab/>
        </w:r>
        <w:r>
          <w:fldChar w:fldCharType="begin"/>
        </w:r>
        <w:r>
          <w:instrText xml:space="preserve"> PAGEREF _Toc18320 \h </w:instrText>
        </w:r>
        <w:r>
          <w:fldChar w:fldCharType="separate"/>
        </w:r>
        <w:r>
          <w:t>5</w:t>
        </w:r>
        <w:r>
          <w:fldChar w:fldCharType="end"/>
        </w:r>
      </w:hyperlink>
    </w:p>
    <w:p>
      <w:pPr>
        <w:pStyle w:val="TOC2"/>
        <w:tabs>
          <w:tab w:val="right" w:leader="dot" w:pos="8306"/>
        </w:tabs>
      </w:pPr>
      <w:hyperlink w:anchor="_Toc2942" w:history="1">
        <w:r>
          <w:rPr>
            <w:rFonts w:ascii="仿宋" w:eastAsia="仿宋" w:hAnsi="仿宋" w:cs="仿宋" w:hint="eastAsia"/>
            <w:lang w:eastAsia="zh-CN"/>
          </w:rPr>
          <w:t>(二)、社会风险分析</w:t>
        </w:r>
        <w:r>
          <w:tab/>
        </w:r>
        <w:r>
          <w:fldChar w:fldCharType="begin"/>
        </w:r>
        <w:r>
          <w:instrText xml:space="preserve"> PAGEREF _Toc2942 \h </w:instrText>
        </w:r>
        <w:r>
          <w:fldChar w:fldCharType="separate"/>
        </w:r>
        <w:r>
          <w:t>6</w:t>
        </w:r>
        <w:r>
          <w:fldChar w:fldCharType="end"/>
        </w:r>
      </w:hyperlink>
    </w:p>
    <w:p>
      <w:pPr>
        <w:pStyle w:val="TOC2"/>
        <w:tabs>
          <w:tab w:val="right" w:leader="dot" w:pos="8306"/>
        </w:tabs>
      </w:pPr>
      <w:hyperlink w:anchor="_Toc21553" w:history="1">
        <w:r>
          <w:rPr>
            <w:rFonts w:ascii="仿宋" w:eastAsia="仿宋" w:hAnsi="仿宋" w:cs="仿宋" w:hint="eastAsia"/>
            <w:lang w:eastAsia="zh-CN"/>
          </w:rPr>
          <w:t>(三)、市场风险分析</w:t>
        </w:r>
        <w:r>
          <w:tab/>
        </w:r>
        <w:r>
          <w:fldChar w:fldCharType="begin"/>
        </w:r>
        <w:r>
          <w:instrText xml:space="preserve"> PAGEREF _Toc21553 \h </w:instrText>
        </w:r>
        <w:r>
          <w:fldChar w:fldCharType="separate"/>
        </w:r>
        <w:r>
          <w:t>8</w:t>
        </w:r>
        <w:r>
          <w:fldChar w:fldCharType="end"/>
        </w:r>
      </w:hyperlink>
    </w:p>
    <w:p>
      <w:pPr>
        <w:pStyle w:val="TOC2"/>
        <w:tabs>
          <w:tab w:val="right" w:leader="dot" w:pos="8306"/>
        </w:tabs>
      </w:pPr>
      <w:hyperlink w:anchor="_Toc28177" w:history="1">
        <w:r>
          <w:rPr>
            <w:rFonts w:ascii="仿宋" w:eastAsia="仿宋" w:hAnsi="仿宋" w:cs="仿宋" w:hint="eastAsia"/>
            <w:lang w:eastAsia="zh-CN"/>
          </w:rPr>
          <w:t>(四)、资金风险分析</w:t>
        </w:r>
        <w:r>
          <w:tab/>
        </w:r>
        <w:r>
          <w:fldChar w:fldCharType="begin"/>
        </w:r>
        <w:r>
          <w:instrText xml:space="preserve"> PAGEREF _Toc28177 \h </w:instrText>
        </w:r>
        <w:r>
          <w:fldChar w:fldCharType="separate"/>
        </w:r>
        <w:r>
          <w:t>8</w:t>
        </w:r>
        <w:r>
          <w:fldChar w:fldCharType="end"/>
        </w:r>
      </w:hyperlink>
    </w:p>
    <w:p>
      <w:pPr>
        <w:pStyle w:val="TOC2"/>
        <w:tabs>
          <w:tab w:val="right" w:leader="dot" w:pos="8306"/>
        </w:tabs>
      </w:pPr>
      <w:hyperlink w:anchor="_Toc28731" w:history="1">
        <w:r>
          <w:rPr>
            <w:rFonts w:ascii="仿宋" w:eastAsia="仿宋" w:hAnsi="仿宋" w:cs="仿宋" w:hint="eastAsia"/>
            <w:lang w:eastAsia="zh-CN"/>
          </w:rPr>
          <w:t>(五)、技术风险分析</w:t>
        </w:r>
        <w:r>
          <w:tab/>
        </w:r>
        <w:r>
          <w:fldChar w:fldCharType="begin"/>
        </w:r>
        <w:r>
          <w:instrText xml:space="preserve"> PAGEREF _Toc28731 \h </w:instrText>
        </w:r>
        <w:r>
          <w:fldChar w:fldCharType="separate"/>
        </w:r>
        <w:r>
          <w:t>10</w:t>
        </w:r>
        <w:r>
          <w:fldChar w:fldCharType="end"/>
        </w:r>
      </w:hyperlink>
    </w:p>
    <w:p>
      <w:pPr>
        <w:pStyle w:val="TOC2"/>
        <w:tabs>
          <w:tab w:val="right" w:leader="dot" w:pos="8306"/>
        </w:tabs>
      </w:pPr>
      <w:hyperlink w:anchor="_Toc14157" w:history="1">
        <w:r>
          <w:rPr>
            <w:rFonts w:ascii="仿宋" w:eastAsia="仿宋" w:hAnsi="仿宋" w:cs="仿宋" w:hint="eastAsia"/>
            <w:lang w:eastAsia="zh-CN"/>
          </w:rPr>
          <w:t>(六)、财务风险分析</w:t>
        </w:r>
        <w:r>
          <w:tab/>
        </w:r>
        <w:r>
          <w:fldChar w:fldCharType="begin"/>
        </w:r>
        <w:r>
          <w:instrText xml:space="preserve"> PAGEREF _Toc14157 \h </w:instrText>
        </w:r>
        <w:r>
          <w:fldChar w:fldCharType="separate"/>
        </w:r>
        <w:r>
          <w:t>11</w:t>
        </w:r>
        <w:r>
          <w:fldChar w:fldCharType="end"/>
        </w:r>
      </w:hyperlink>
    </w:p>
    <w:p>
      <w:pPr>
        <w:pStyle w:val="TOC2"/>
        <w:tabs>
          <w:tab w:val="right" w:leader="dot" w:pos="8306"/>
        </w:tabs>
      </w:pPr>
      <w:hyperlink w:anchor="_Toc662" w:history="1">
        <w:r>
          <w:rPr>
            <w:rFonts w:ascii="仿宋" w:eastAsia="仿宋" w:hAnsi="仿宋" w:cs="仿宋" w:hint="eastAsia"/>
            <w:lang w:eastAsia="zh-CN"/>
          </w:rPr>
          <w:t>(七)、管理风险分析</w:t>
        </w:r>
        <w:r>
          <w:tab/>
        </w:r>
        <w:r>
          <w:fldChar w:fldCharType="begin"/>
        </w:r>
        <w:r>
          <w:instrText xml:space="preserve"> PAGEREF _Toc662 \h </w:instrText>
        </w:r>
        <w:r>
          <w:fldChar w:fldCharType="separate"/>
        </w:r>
        <w:r>
          <w:t>13</w:t>
        </w:r>
        <w:r>
          <w:fldChar w:fldCharType="end"/>
        </w:r>
      </w:hyperlink>
    </w:p>
    <w:p>
      <w:pPr>
        <w:pStyle w:val="TOC2"/>
        <w:tabs>
          <w:tab w:val="right" w:leader="dot" w:pos="8306"/>
        </w:tabs>
      </w:pPr>
      <w:hyperlink w:anchor="_Toc25521" w:history="1">
        <w:r>
          <w:rPr>
            <w:rFonts w:ascii="仿宋" w:eastAsia="仿宋" w:hAnsi="仿宋" w:cs="仿宋" w:hint="eastAsia"/>
            <w:lang w:eastAsia="zh-CN"/>
          </w:rPr>
          <w:t>(八)、其它风险分析</w:t>
        </w:r>
        <w:r>
          <w:tab/>
        </w:r>
        <w:r>
          <w:fldChar w:fldCharType="begin"/>
        </w:r>
        <w:r>
          <w:instrText xml:space="preserve"> PAGEREF _Toc25521 \h </w:instrText>
        </w:r>
        <w:r>
          <w:fldChar w:fldCharType="separate"/>
        </w:r>
        <w:r>
          <w:t>14</w:t>
        </w:r>
        <w:r>
          <w:fldChar w:fldCharType="end"/>
        </w:r>
      </w:hyperlink>
    </w:p>
    <w:p>
      <w:pPr>
        <w:pStyle w:val="TOC2"/>
        <w:tabs>
          <w:tab w:val="right" w:leader="dot" w:pos="8306"/>
        </w:tabs>
      </w:pPr>
      <w:hyperlink w:anchor="_Toc18992" w:history="1">
        <w:r>
          <w:rPr>
            <w:rFonts w:ascii="仿宋" w:eastAsia="仿宋" w:hAnsi="仿宋" w:cs="仿宋" w:hint="eastAsia"/>
            <w:lang w:eastAsia="zh-CN"/>
          </w:rPr>
          <w:t>(九)、社会影响评估</w:t>
        </w:r>
        <w:r>
          <w:tab/>
        </w:r>
        <w:r>
          <w:fldChar w:fldCharType="begin"/>
        </w:r>
        <w:r>
          <w:instrText xml:space="preserve"> PAGEREF _Toc18992 \h </w:instrText>
        </w:r>
        <w:r>
          <w:fldChar w:fldCharType="separate"/>
        </w:r>
        <w:r>
          <w:t>15</w:t>
        </w:r>
        <w:r>
          <w:fldChar w:fldCharType="end"/>
        </w:r>
      </w:hyperlink>
    </w:p>
    <w:p>
      <w:pPr>
        <w:pStyle w:val="TOC1"/>
        <w:tabs>
          <w:tab w:val="right" w:leader="dot" w:pos="8306"/>
        </w:tabs>
      </w:pPr>
      <w:hyperlink w:anchor="_Toc16687" w:history="1">
        <w:r>
          <w:rPr>
            <w:rFonts w:ascii="仿宋" w:eastAsia="仿宋" w:hAnsi="仿宋" w:cs="仿宋" w:hint="eastAsia"/>
            <w:lang w:eastAsia="zh-CN"/>
          </w:rPr>
          <w:t>三、发展规划、产业政策和行业准入分析</w:t>
        </w:r>
        <w:r>
          <w:tab/>
        </w:r>
        <w:r>
          <w:fldChar w:fldCharType="begin"/>
        </w:r>
        <w:r>
          <w:instrText xml:space="preserve"> PAGEREF _Toc16687 \h </w:instrText>
        </w:r>
        <w:r>
          <w:fldChar w:fldCharType="separate"/>
        </w:r>
        <w:r>
          <w:t>17</w:t>
        </w:r>
        <w:r>
          <w:fldChar w:fldCharType="end"/>
        </w:r>
      </w:hyperlink>
    </w:p>
    <w:p>
      <w:pPr>
        <w:pStyle w:val="TOC2"/>
        <w:tabs>
          <w:tab w:val="right" w:leader="dot" w:pos="8306"/>
        </w:tabs>
      </w:pPr>
      <w:hyperlink w:anchor="_Toc17644" w:history="1">
        <w:r>
          <w:rPr>
            <w:rFonts w:ascii="仿宋" w:eastAsia="仿宋" w:hAnsi="仿宋" w:cs="仿宋" w:hint="eastAsia"/>
            <w:lang w:eastAsia="zh-CN"/>
          </w:rPr>
          <w:t>(一)、发展规划分析</w:t>
        </w:r>
        <w:r>
          <w:tab/>
        </w:r>
        <w:r>
          <w:fldChar w:fldCharType="begin"/>
        </w:r>
        <w:r>
          <w:instrText xml:space="preserve"> PAGEREF _Toc17644 \h </w:instrText>
        </w:r>
        <w:r>
          <w:fldChar w:fldCharType="separate"/>
        </w:r>
        <w:r>
          <w:t>17</w:t>
        </w:r>
        <w:r>
          <w:fldChar w:fldCharType="end"/>
        </w:r>
      </w:hyperlink>
    </w:p>
    <w:p>
      <w:pPr>
        <w:pStyle w:val="TOC2"/>
        <w:tabs>
          <w:tab w:val="right" w:leader="dot" w:pos="8306"/>
        </w:tabs>
      </w:pPr>
      <w:hyperlink w:anchor="_Toc1780" w:history="1">
        <w:r>
          <w:rPr>
            <w:rFonts w:ascii="仿宋" w:eastAsia="仿宋" w:hAnsi="仿宋" w:cs="仿宋" w:hint="eastAsia"/>
            <w:lang w:eastAsia="zh-CN"/>
          </w:rPr>
          <w:t>(二)、产业政策分析</w:t>
        </w:r>
        <w:r>
          <w:tab/>
        </w:r>
        <w:r>
          <w:fldChar w:fldCharType="begin"/>
        </w:r>
        <w:r>
          <w:instrText xml:space="preserve"> PAGEREF _Toc1780 \h </w:instrText>
        </w:r>
        <w:r>
          <w:fldChar w:fldCharType="separate"/>
        </w:r>
        <w:r>
          <w:t>19</w:t>
        </w:r>
        <w:r>
          <w:fldChar w:fldCharType="end"/>
        </w:r>
      </w:hyperlink>
    </w:p>
    <w:p>
      <w:pPr>
        <w:pStyle w:val="TOC2"/>
        <w:tabs>
          <w:tab w:val="right" w:leader="dot" w:pos="8306"/>
        </w:tabs>
      </w:pPr>
      <w:hyperlink w:anchor="_Toc721" w:history="1">
        <w:r>
          <w:rPr>
            <w:rFonts w:ascii="仿宋" w:eastAsia="仿宋" w:hAnsi="仿宋" w:cs="仿宋" w:hint="eastAsia"/>
            <w:lang w:eastAsia="zh-CN"/>
          </w:rPr>
          <w:t>(三)、行业准入分析</w:t>
        </w:r>
        <w:r>
          <w:tab/>
        </w:r>
        <w:r>
          <w:fldChar w:fldCharType="begin"/>
        </w:r>
        <w:r>
          <w:instrText xml:space="preserve"> PAGEREF _Toc721 \h </w:instrText>
        </w:r>
        <w:r>
          <w:fldChar w:fldCharType="separate"/>
        </w:r>
        <w:r>
          <w:t>21</w:t>
        </w:r>
        <w:r>
          <w:fldChar w:fldCharType="end"/>
        </w:r>
      </w:hyperlink>
    </w:p>
    <w:p>
      <w:pPr>
        <w:pStyle w:val="TOC1"/>
        <w:tabs>
          <w:tab w:val="right" w:leader="dot" w:pos="8306"/>
        </w:tabs>
      </w:pPr>
      <w:hyperlink w:anchor="_Toc3149" w:history="1">
        <w:r>
          <w:rPr>
            <w:rFonts w:ascii="仿宋" w:eastAsia="仿宋" w:hAnsi="仿宋" w:cs="仿宋" w:hint="eastAsia"/>
            <w:lang w:eastAsia="zh-CN"/>
          </w:rPr>
          <w:t>四、项目选址研究</w:t>
        </w:r>
        <w:r>
          <w:tab/>
        </w:r>
        <w:r>
          <w:fldChar w:fldCharType="begin"/>
        </w:r>
        <w:r>
          <w:instrText xml:space="preserve"> PAGEREF _Toc3149 \h </w:instrText>
        </w:r>
        <w:r>
          <w:fldChar w:fldCharType="separate"/>
        </w:r>
        <w:r>
          <w:t>22</w:t>
        </w:r>
        <w:r>
          <w:fldChar w:fldCharType="end"/>
        </w:r>
      </w:hyperlink>
    </w:p>
    <w:p>
      <w:pPr>
        <w:pStyle w:val="TOC2"/>
        <w:tabs>
          <w:tab w:val="right" w:leader="dot" w:pos="8306"/>
        </w:tabs>
      </w:pPr>
      <w:hyperlink w:anchor="_Toc28620" w:history="1">
        <w:r>
          <w:rPr>
            <w:rFonts w:ascii="仿宋" w:eastAsia="仿宋" w:hAnsi="仿宋" w:cs="仿宋" w:hint="eastAsia"/>
            <w:lang w:eastAsia="zh-CN"/>
          </w:rPr>
          <w:t>(一)、项目选址原则</w:t>
        </w:r>
        <w:r>
          <w:tab/>
        </w:r>
        <w:r>
          <w:fldChar w:fldCharType="begin"/>
        </w:r>
        <w:r>
          <w:instrText xml:space="preserve"> PAGEREF _Toc28620 \h </w:instrText>
        </w:r>
        <w:r>
          <w:fldChar w:fldCharType="separate"/>
        </w:r>
        <w:r>
          <w:t>22</w:t>
        </w:r>
        <w:r>
          <w:fldChar w:fldCharType="end"/>
        </w:r>
      </w:hyperlink>
    </w:p>
    <w:p>
      <w:pPr>
        <w:pStyle w:val="TOC2"/>
        <w:tabs>
          <w:tab w:val="right" w:leader="dot" w:pos="8306"/>
        </w:tabs>
      </w:pPr>
      <w:hyperlink w:anchor="_Toc8164" w:history="1">
        <w:r>
          <w:rPr>
            <w:rFonts w:ascii="仿宋" w:eastAsia="仿宋" w:hAnsi="仿宋" w:cs="仿宋" w:hint="eastAsia"/>
            <w:lang w:eastAsia="zh-CN"/>
          </w:rPr>
          <w:t>(二)、项目选址</w:t>
        </w:r>
        <w:r>
          <w:tab/>
        </w:r>
        <w:r>
          <w:fldChar w:fldCharType="begin"/>
        </w:r>
        <w:r>
          <w:instrText xml:space="preserve"> PAGEREF _Toc8164 \h </w:instrText>
        </w:r>
        <w:r>
          <w:fldChar w:fldCharType="separate"/>
        </w:r>
        <w:r>
          <w:t>25</w:t>
        </w:r>
        <w:r>
          <w:fldChar w:fldCharType="end"/>
        </w:r>
      </w:hyperlink>
    </w:p>
    <w:p>
      <w:pPr>
        <w:pStyle w:val="TOC2"/>
        <w:tabs>
          <w:tab w:val="right" w:leader="dot" w:pos="8306"/>
        </w:tabs>
      </w:pPr>
      <w:hyperlink w:anchor="_Toc12432" w:history="1">
        <w:r>
          <w:rPr>
            <w:rFonts w:ascii="仿宋" w:eastAsia="仿宋" w:hAnsi="仿宋" w:cs="仿宋" w:hint="eastAsia"/>
            <w:lang w:eastAsia="zh-CN"/>
          </w:rPr>
          <w:t>(三)、建设条件分析</w:t>
        </w:r>
        <w:r>
          <w:tab/>
        </w:r>
        <w:r>
          <w:fldChar w:fldCharType="begin"/>
        </w:r>
        <w:r>
          <w:instrText xml:space="preserve"> PAGEREF _Toc12432 \h </w:instrText>
        </w:r>
        <w:r>
          <w:fldChar w:fldCharType="separate"/>
        </w:r>
        <w:r>
          <w:t>27</w:t>
        </w:r>
        <w:r>
          <w:fldChar w:fldCharType="end"/>
        </w:r>
      </w:hyperlink>
    </w:p>
    <w:p>
      <w:pPr>
        <w:pStyle w:val="TOC2"/>
        <w:tabs>
          <w:tab w:val="right" w:leader="dot" w:pos="8306"/>
        </w:tabs>
      </w:pPr>
      <w:hyperlink w:anchor="_Toc18853" w:history="1">
        <w:r>
          <w:rPr>
            <w:rFonts w:ascii="仿宋" w:eastAsia="仿宋" w:hAnsi="仿宋" w:cs="仿宋" w:hint="eastAsia"/>
            <w:lang w:eastAsia="zh-CN"/>
          </w:rPr>
          <w:t>(四)、用地控制指标</w:t>
        </w:r>
        <w:r>
          <w:tab/>
        </w:r>
        <w:r>
          <w:fldChar w:fldCharType="begin"/>
        </w:r>
        <w:r>
          <w:instrText xml:space="preserve"> PAGEREF _Toc18853 \h </w:instrText>
        </w:r>
        <w:r>
          <w:fldChar w:fldCharType="separate"/>
        </w:r>
        <w:r>
          <w:t>29</w:t>
        </w:r>
        <w:r>
          <w:fldChar w:fldCharType="end"/>
        </w:r>
      </w:hyperlink>
    </w:p>
    <w:p>
      <w:pPr>
        <w:pStyle w:val="TOC2"/>
        <w:tabs>
          <w:tab w:val="right" w:leader="dot" w:pos="8306"/>
        </w:tabs>
      </w:pPr>
      <w:hyperlink w:anchor="_Toc21325" w:history="1">
        <w:r>
          <w:rPr>
            <w:rFonts w:ascii="仿宋" w:eastAsia="仿宋" w:hAnsi="仿宋" w:cs="仿宋" w:hint="eastAsia"/>
            <w:lang w:eastAsia="zh-CN"/>
          </w:rPr>
          <w:t>(五)、地总体要求</w:t>
        </w:r>
        <w:r>
          <w:tab/>
        </w:r>
        <w:r>
          <w:fldChar w:fldCharType="begin"/>
        </w:r>
        <w:r>
          <w:instrText xml:space="preserve"> PAGEREF _Toc21325 \h </w:instrText>
        </w:r>
        <w:r>
          <w:fldChar w:fldCharType="separate"/>
        </w:r>
        <w:r>
          <w:t>30</w:t>
        </w:r>
        <w:r>
          <w:fldChar w:fldCharType="end"/>
        </w:r>
      </w:hyperlink>
    </w:p>
    <w:p>
      <w:pPr>
        <w:pStyle w:val="TOC2"/>
        <w:tabs>
          <w:tab w:val="right" w:leader="dot" w:pos="8306"/>
        </w:tabs>
      </w:pPr>
      <w:hyperlink w:anchor="_Toc21771" w:history="1">
        <w:r>
          <w:rPr>
            <w:rFonts w:ascii="仿宋" w:eastAsia="仿宋" w:hAnsi="仿宋" w:cs="仿宋" w:hint="eastAsia"/>
            <w:lang w:eastAsia="zh-CN"/>
          </w:rPr>
          <w:t>(六)、节约用地措施</w:t>
        </w:r>
        <w:r>
          <w:tab/>
        </w:r>
        <w:r>
          <w:fldChar w:fldCharType="begin"/>
        </w:r>
        <w:r>
          <w:instrText xml:space="preserve"> PAGEREF _Toc21771 \h </w:instrText>
        </w:r>
        <w:r>
          <w:fldChar w:fldCharType="separate"/>
        </w:r>
        <w:r>
          <w:t>31</w:t>
        </w:r>
        <w:r>
          <w:fldChar w:fldCharType="end"/>
        </w:r>
      </w:hyperlink>
    </w:p>
    <w:p>
      <w:pPr>
        <w:pStyle w:val="TOC2"/>
        <w:tabs>
          <w:tab w:val="right" w:leader="dot" w:pos="8306"/>
        </w:tabs>
      </w:pPr>
      <w:hyperlink w:anchor="_Toc23390" w:history="1">
        <w:r>
          <w:rPr>
            <w:rFonts w:ascii="仿宋" w:eastAsia="仿宋" w:hAnsi="仿宋" w:cs="仿宋" w:hint="eastAsia"/>
            <w:lang w:eastAsia="zh-CN"/>
          </w:rPr>
          <w:t>(七)、选址综合评价</w:t>
        </w:r>
        <w:r>
          <w:tab/>
        </w:r>
        <w:r>
          <w:fldChar w:fldCharType="begin"/>
        </w:r>
        <w:r>
          <w:instrText xml:space="preserve"> PAGEREF _Toc23390 \h </w:instrText>
        </w:r>
        <w:r>
          <w:fldChar w:fldCharType="separate"/>
        </w:r>
        <w:r>
          <w:t>33</w:t>
        </w:r>
        <w:r>
          <w:fldChar w:fldCharType="end"/>
        </w:r>
      </w:hyperlink>
    </w:p>
    <w:p>
      <w:pPr>
        <w:pStyle w:val="TOC1"/>
        <w:tabs>
          <w:tab w:val="right" w:leader="dot" w:pos="8306"/>
        </w:tabs>
      </w:pPr>
      <w:hyperlink w:anchor="_Toc11949" w:history="1">
        <w:r>
          <w:rPr>
            <w:rFonts w:ascii="仿宋" w:eastAsia="仿宋" w:hAnsi="仿宋" w:cs="仿宋" w:hint="eastAsia"/>
            <w:lang w:eastAsia="zh-CN"/>
          </w:rPr>
          <w:t>五、财务管理与成本控制</w:t>
        </w:r>
        <w:r>
          <w:tab/>
        </w:r>
        <w:r>
          <w:fldChar w:fldCharType="begin"/>
        </w:r>
        <w:r>
          <w:instrText xml:space="preserve"> PAGEREF _Toc11949 \h </w:instrText>
        </w:r>
        <w:r>
          <w:fldChar w:fldCharType="separate"/>
        </w:r>
        <w:r>
          <w:t>34</w:t>
        </w:r>
        <w:r>
          <w:fldChar w:fldCharType="end"/>
        </w:r>
      </w:hyperlink>
    </w:p>
    <w:p>
      <w:pPr>
        <w:pStyle w:val="TOC2"/>
        <w:tabs>
          <w:tab w:val="right" w:leader="dot" w:pos="8306"/>
        </w:tabs>
      </w:pPr>
      <w:hyperlink w:anchor="_Toc10010" w:history="1">
        <w:r>
          <w:rPr>
            <w:rFonts w:ascii="仿宋" w:eastAsia="仿宋" w:hAnsi="仿宋" w:cs="仿宋" w:hint="eastAsia"/>
            <w:lang w:eastAsia="zh-CN"/>
          </w:rPr>
          <w:t>(一)、财务管理体系建设</w:t>
        </w:r>
        <w:r>
          <w:tab/>
        </w:r>
        <w:r>
          <w:fldChar w:fldCharType="begin"/>
        </w:r>
        <w:r>
          <w:instrText xml:space="preserve"> PAGEREF _Toc10010 \h </w:instrText>
        </w:r>
        <w:r>
          <w:fldChar w:fldCharType="separate"/>
        </w:r>
        <w:r>
          <w:t>34</w:t>
        </w:r>
        <w:r>
          <w:fldChar w:fldCharType="end"/>
        </w:r>
      </w:hyperlink>
    </w:p>
    <w:p>
      <w:pPr>
        <w:pStyle w:val="TOC2"/>
        <w:tabs>
          <w:tab w:val="right" w:leader="dot" w:pos="8306"/>
        </w:tabs>
      </w:pPr>
      <w:hyperlink w:anchor="_Toc14134" w:history="1">
        <w:r>
          <w:rPr>
            <w:rFonts w:ascii="仿宋" w:eastAsia="仿宋" w:hAnsi="仿宋" w:cs="仿宋" w:hint="eastAsia"/>
            <w:lang w:eastAsia="zh-CN"/>
          </w:rPr>
          <w:t>(二)、成本控制措施</w:t>
        </w:r>
        <w:r>
          <w:tab/>
        </w:r>
        <w:r>
          <w:fldChar w:fldCharType="begin"/>
        </w:r>
        <w:r>
          <w:instrText xml:space="preserve"> PAGEREF _Toc14134 \h </w:instrText>
        </w:r>
        <w:r>
          <w:fldChar w:fldCharType="separate"/>
        </w:r>
        <w:r>
          <w:t>35</w:t>
        </w:r>
        <w:r>
          <w:fldChar w:fldCharType="end"/>
        </w:r>
      </w:hyperlink>
    </w:p>
    <w:p>
      <w:pPr>
        <w:pStyle w:val="TOC1"/>
        <w:tabs>
          <w:tab w:val="right" w:leader="dot" w:pos="8306"/>
        </w:tabs>
      </w:pPr>
      <w:hyperlink w:anchor="_Toc26982" w:history="1">
        <w:r>
          <w:rPr>
            <w:rFonts w:ascii="仿宋" w:eastAsia="仿宋" w:hAnsi="仿宋" w:cs="仿宋" w:hint="eastAsia"/>
            <w:lang w:eastAsia="zh-CN"/>
          </w:rPr>
          <w:t>六、社会影响分析</w:t>
        </w:r>
        <w:r>
          <w:tab/>
        </w:r>
        <w:r>
          <w:fldChar w:fldCharType="begin"/>
        </w:r>
        <w:r>
          <w:instrText xml:space="preserve"> PAGEREF _Toc26982 \h </w:instrText>
        </w:r>
        <w:r>
          <w:fldChar w:fldCharType="separate"/>
        </w:r>
        <w:r>
          <w:t>36</w:t>
        </w:r>
        <w:r>
          <w:fldChar w:fldCharType="end"/>
        </w:r>
      </w:hyperlink>
    </w:p>
    <w:p>
      <w:pPr>
        <w:pStyle w:val="TOC2"/>
        <w:tabs>
          <w:tab w:val="right" w:leader="dot" w:pos="8306"/>
        </w:tabs>
      </w:pPr>
      <w:hyperlink w:anchor="_Toc32569" w:history="1">
        <w:r>
          <w:rPr>
            <w:rFonts w:ascii="仿宋" w:eastAsia="仿宋" w:hAnsi="仿宋" w:cs="仿宋" w:hint="eastAsia"/>
            <w:lang w:eastAsia="zh-CN"/>
          </w:rPr>
          <w:t>(一)、社会影响效果分析</w:t>
        </w:r>
        <w:r>
          <w:tab/>
        </w:r>
        <w:r>
          <w:fldChar w:fldCharType="begin"/>
        </w:r>
        <w:r>
          <w:instrText xml:space="preserve"> PAGEREF _Toc32569 \h </w:instrText>
        </w:r>
        <w:r>
          <w:fldChar w:fldCharType="separate"/>
        </w:r>
        <w:r>
          <w:t>36</w:t>
        </w:r>
        <w:r>
          <w:fldChar w:fldCharType="end"/>
        </w:r>
      </w:hyperlink>
    </w:p>
    <w:p>
      <w:pPr>
        <w:pStyle w:val="TOC2"/>
        <w:tabs>
          <w:tab w:val="right" w:leader="dot" w:pos="8306"/>
        </w:tabs>
      </w:pPr>
      <w:hyperlink w:anchor="_Toc31944" w:history="1">
        <w:r>
          <w:rPr>
            <w:rFonts w:ascii="仿宋" w:eastAsia="仿宋" w:hAnsi="仿宋" w:cs="仿宋" w:hint="eastAsia"/>
            <w:lang w:eastAsia="zh-CN"/>
          </w:rPr>
          <w:t>(二)、社会适应性分析</w:t>
        </w:r>
        <w:r>
          <w:tab/>
        </w:r>
        <w:r>
          <w:fldChar w:fldCharType="begin"/>
        </w:r>
        <w:r>
          <w:instrText xml:space="preserve"> PAGEREF _Toc31944 \h </w:instrText>
        </w:r>
        <w:r>
          <w:fldChar w:fldCharType="separate"/>
        </w:r>
        <w:r>
          <w:t>39</w:t>
        </w:r>
        <w:r>
          <w:fldChar w:fldCharType="end"/>
        </w:r>
      </w:hyperlink>
    </w:p>
    <w:p>
      <w:pPr>
        <w:pStyle w:val="TOC2"/>
        <w:tabs>
          <w:tab w:val="right" w:leader="dot" w:pos="8306"/>
        </w:tabs>
      </w:pPr>
      <w:hyperlink w:anchor="_Toc14969" w:history="1">
        <w:r>
          <w:rPr>
            <w:rFonts w:ascii="仿宋" w:eastAsia="仿宋" w:hAnsi="仿宋" w:cs="仿宋" w:hint="eastAsia"/>
            <w:lang w:eastAsia="zh-CN"/>
          </w:rPr>
          <w:t>(三)、社会风险及对策分析</w:t>
        </w:r>
        <w:r>
          <w:tab/>
        </w:r>
        <w:r>
          <w:fldChar w:fldCharType="begin"/>
        </w:r>
        <w:r>
          <w:instrText xml:space="preserve"> PAGEREF _Toc14969 \h </w:instrText>
        </w:r>
        <w:r>
          <w:fldChar w:fldCharType="separate"/>
        </w:r>
        <w:r>
          <w:t>40</w:t>
        </w:r>
        <w:r>
          <w:fldChar w:fldCharType="end"/>
        </w:r>
      </w:hyperlink>
    </w:p>
    <w:p>
      <w:pPr>
        <w:pStyle w:val="TOC1"/>
        <w:tabs>
          <w:tab w:val="right" w:leader="dot" w:pos="8306"/>
        </w:tabs>
      </w:pPr>
      <w:hyperlink w:anchor="_Toc17404" w:history="1">
        <w:r>
          <w:rPr>
            <w:rFonts w:ascii="仿宋" w:eastAsia="仿宋" w:hAnsi="仿宋" w:cs="仿宋" w:hint="eastAsia"/>
            <w:lang w:eastAsia="zh-CN"/>
          </w:rPr>
          <w:t>七、技术创新与产业升级</w:t>
        </w:r>
        <w:r>
          <w:tab/>
        </w:r>
        <w:r>
          <w:fldChar w:fldCharType="begin"/>
        </w:r>
        <w:r>
          <w:instrText xml:space="preserve"> PAGEREF _Toc17404 \h </w:instrText>
        </w:r>
        <w:r>
          <w:fldChar w:fldCharType="separate"/>
        </w:r>
        <w:r>
          <w:t>44</w:t>
        </w:r>
        <w:r>
          <w:fldChar w:fldCharType="end"/>
        </w:r>
      </w:hyperlink>
    </w:p>
    <w:p>
      <w:pPr>
        <w:pStyle w:val="TOC2"/>
        <w:tabs>
          <w:tab w:val="right" w:leader="dot" w:pos="8306"/>
        </w:tabs>
      </w:pPr>
      <w:hyperlink w:anchor="_Toc28318" w:history="1">
        <w:r>
          <w:rPr>
            <w:rFonts w:ascii="仿宋" w:eastAsia="仿宋" w:hAnsi="仿宋" w:cs="仿宋" w:hint="eastAsia"/>
            <w:lang w:eastAsia="zh-CN"/>
          </w:rPr>
          <w:t>(一)、技术创新方向与目标</w:t>
        </w:r>
        <w:r>
          <w:tab/>
        </w:r>
        <w:r>
          <w:fldChar w:fldCharType="begin"/>
        </w:r>
        <w:r>
          <w:instrText xml:space="preserve"> PAGEREF _Toc28318 \h </w:instrText>
        </w:r>
        <w:r>
          <w:fldChar w:fldCharType="separate"/>
        </w:r>
        <w:r>
          <w:t>44</w:t>
        </w:r>
        <w:r>
          <w:fldChar w:fldCharType="end"/>
        </w:r>
      </w:hyperlink>
    </w:p>
    <w:p>
      <w:pPr>
        <w:pStyle w:val="TOC2"/>
        <w:tabs>
          <w:tab w:val="right" w:leader="dot" w:pos="8306"/>
        </w:tabs>
      </w:pPr>
      <w:hyperlink w:anchor="_Toc11366" w:history="1">
        <w:r>
          <w:rPr>
            <w:rFonts w:ascii="仿宋" w:eastAsia="仿宋" w:hAnsi="仿宋" w:cs="仿宋" w:hint="eastAsia"/>
            <w:lang w:eastAsia="zh-CN"/>
          </w:rPr>
          <w:t>(二)、产业升级路径与措施</w:t>
        </w:r>
        <w:r>
          <w:tab/>
        </w:r>
        <w:r>
          <w:fldChar w:fldCharType="begin"/>
        </w:r>
        <w:r>
          <w:instrText xml:space="preserve"> PAGEREF _Toc11366 \h </w:instrText>
        </w:r>
        <w:r>
          <w:fldChar w:fldCharType="separate"/>
        </w:r>
        <w:r>
          <w:t>45</w:t>
        </w:r>
        <w:r>
          <w:fldChar w:fldCharType="end"/>
        </w:r>
      </w:hyperlink>
    </w:p>
    <w:p>
      <w:pPr>
        <w:pStyle w:val="TOC1"/>
        <w:tabs>
          <w:tab w:val="right" w:leader="dot" w:pos="8306"/>
        </w:tabs>
      </w:pPr>
      <w:hyperlink w:anchor="_Toc16499" w:history="1">
        <w:r>
          <w:rPr>
            <w:rFonts w:ascii="仿宋" w:eastAsia="仿宋" w:hAnsi="仿宋" w:cs="仿宋" w:hint="eastAsia"/>
            <w:lang w:eastAsia="zh-CN"/>
          </w:rPr>
          <w:t>八、项目质量与标准</w:t>
        </w:r>
        <w:r>
          <w:tab/>
        </w:r>
        <w:r>
          <w:fldChar w:fldCharType="begin"/>
        </w:r>
        <w:r>
          <w:instrText xml:space="preserve"> PAGEREF _Toc16499 \h </w:instrText>
        </w:r>
        <w:r>
          <w:fldChar w:fldCharType="separate"/>
        </w:r>
        <w:r>
          <w:t>46</w:t>
        </w:r>
        <w:r>
          <w:fldChar w:fldCharType="end"/>
        </w:r>
      </w:hyperlink>
    </w:p>
    <w:p>
      <w:pPr>
        <w:pStyle w:val="TOC2"/>
        <w:tabs>
          <w:tab w:val="right" w:leader="dot" w:pos="8306"/>
        </w:tabs>
      </w:pPr>
      <w:hyperlink w:anchor="_Toc18640" w:history="1">
        <w:r>
          <w:rPr>
            <w:rFonts w:ascii="仿宋" w:eastAsia="仿宋" w:hAnsi="仿宋" w:cs="仿宋" w:hint="eastAsia"/>
            <w:lang w:eastAsia="zh-CN"/>
          </w:rPr>
          <w:t>(一)、质量保障体系</w:t>
        </w:r>
        <w:r>
          <w:tab/>
        </w:r>
        <w:r>
          <w:fldChar w:fldCharType="begin"/>
        </w:r>
        <w:r>
          <w:instrText xml:space="preserve"> PAGEREF _Toc18640 \h </w:instrText>
        </w:r>
        <w:r>
          <w:fldChar w:fldCharType="separate"/>
        </w:r>
        <w:r>
          <w:t>46</w:t>
        </w:r>
        <w:r>
          <w:fldChar w:fldCharType="end"/>
        </w:r>
      </w:hyperlink>
    </w:p>
    <w:p>
      <w:pPr>
        <w:pStyle w:val="TOC2"/>
        <w:tabs>
          <w:tab w:val="right" w:leader="dot" w:pos="8306"/>
        </w:tabs>
      </w:pPr>
      <w:hyperlink w:anchor="_Toc7192" w:history="1">
        <w:r>
          <w:rPr>
            <w:rFonts w:ascii="仿宋" w:eastAsia="仿宋" w:hAnsi="仿宋" w:cs="仿宋" w:hint="eastAsia"/>
            <w:lang w:eastAsia="zh-CN"/>
          </w:rPr>
          <w:t>(二)、标准化作业流程</w:t>
        </w:r>
        <w:r>
          <w:tab/>
        </w:r>
        <w:r>
          <w:fldChar w:fldCharType="begin"/>
        </w:r>
        <w:r>
          <w:instrText xml:space="preserve"> PAGEREF _Toc7192 \h </w:instrText>
        </w:r>
        <w:r>
          <w:fldChar w:fldCharType="separate"/>
        </w:r>
        <w:r>
          <w:t>48</w:t>
        </w:r>
        <w:r>
          <w:fldChar w:fldCharType="end"/>
        </w:r>
      </w:hyperlink>
    </w:p>
    <w:p>
      <w:pPr>
        <w:pStyle w:val="TOC2"/>
        <w:tabs>
          <w:tab w:val="right" w:leader="dot" w:pos="8306"/>
        </w:tabs>
      </w:pPr>
      <w:hyperlink w:anchor="_Toc28501" w:history="1">
        <w:r>
          <w:rPr>
            <w:rFonts w:ascii="仿宋" w:eastAsia="仿宋" w:hAnsi="仿宋" w:cs="仿宋" w:hint="eastAsia"/>
            <w:lang w:eastAsia="zh-CN"/>
          </w:rPr>
          <w:t>(三)、质量监控与评估</w:t>
        </w:r>
        <w:r>
          <w:tab/>
        </w:r>
        <w:r>
          <w:fldChar w:fldCharType="begin"/>
        </w:r>
        <w:r>
          <w:instrText xml:space="preserve"> PAGEREF _Toc28501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99" w:history="1">
        <w:r>
          <w:rPr>
            <w:rFonts w:ascii="仿宋" w:eastAsia="仿宋" w:hAnsi="仿宋" w:cs="仿宋" w:hint="eastAsia"/>
            <w:lang w:eastAsia="zh-CN"/>
          </w:rPr>
          <w:t>(四)、质量改进计划</w:t>
        </w:r>
        <w:r>
          <w:tab/>
        </w:r>
        <w:r>
          <w:fldChar w:fldCharType="begin"/>
        </w:r>
        <w:r>
          <w:instrText xml:space="preserve"> PAGEREF _Toc6099 \h </w:instrText>
        </w:r>
        <w:r>
          <w:fldChar w:fldCharType="separate"/>
        </w:r>
        <w:r>
          <w:t>50</w:t>
        </w:r>
        <w:r>
          <w:fldChar w:fldCharType="end"/>
        </w:r>
      </w:hyperlink>
    </w:p>
    <w:p>
      <w:pPr>
        <w:pStyle w:val="TOC1"/>
        <w:tabs>
          <w:tab w:val="right" w:leader="dot" w:pos="8306"/>
        </w:tabs>
      </w:pPr>
      <w:hyperlink w:anchor="_Toc23400" w:history="1">
        <w:r>
          <w:rPr>
            <w:rFonts w:ascii="仿宋" w:eastAsia="仿宋" w:hAnsi="仿宋" w:cs="仿宋" w:hint="eastAsia"/>
            <w:lang w:eastAsia="zh-CN"/>
          </w:rPr>
          <w:t>九、安全与应急管理</w:t>
        </w:r>
        <w:r>
          <w:tab/>
        </w:r>
        <w:r>
          <w:fldChar w:fldCharType="begin"/>
        </w:r>
        <w:r>
          <w:instrText xml:space="preserve"> PAGEREF _Toc23400 \h </w:instrText>
        </w:r>
        <w:r>
          <w:fldChar w:fldCharType="separate"/>
        </w:r>
        <w:r>
          <w:t>52</w:t>
        </w:r>
        <w:r>
          <w:fldChar w:fldCharType="end"/>
        </w:r>
      </w:hyperlink>
    </w:p>
    <w:p>
      <w:pPr>
        <w:pStyle w:val="TOC2"/>
        <w:tabs>
          <w:tab w:val="right" w:leader="dot" w:pos="8306"/>
        </w:tabs>
      </w:pPr>
      <w:hyperlink w:anchor="_Toc11881" w:history="1">
        <w:r>
          <w:rPr>
            <w:rFonts w:ascii="仿宋" w:eastAsia="仿宋" w:hAnsi="仿宋" w:cs="仿宋" w:hint="eastAsia"/>
            <w:lang w:eastAsia="zh-CN"/>
          </w:rPr>
          <w:t>(一)、安全生产管理</w:t>
        </w:r>
        <w:r>
          <w:tab/>
        </w:r>
        <w:r>
          <w:fldChar w:fldCharType="begin"/>
        </w:r>
        <w:r>
          <w:instrText xml:space="preserve"> PAGEREF _Toc11881 \h </w:instrText>
        </w:r>
        <w:r>
          <w:fldChar w:fldCharType="separate"/>
        </w:r>
        <w:r>
          <w:t>52</w:t>
        </w:r>
        <w:r>
          <w:fldChar w:fldCharType="end"/>
        </w:r>
      </w:hyperlink>
    </w:p>
    <w:p>
      <w:pPr>
        <w:pStyle w:val="TOC2"/>
        <w:tabs>
          <w:tab w:val="right" w:leader="dot" w:pos="8306"/>
        </w:tabs>
      </w:pPr>
      <w:hyperlink w:anchor="_Toc7514" w:history="1">
        <w:r>
          <w:rPr>
            <w:rFonts w:ascii="仿宋" w:eastAsia="仿宋" w:hAnsi="仿宋" w:cs="仿宋" w:hint="eastAsia"/>
            <w:lang w:eastAsia="zh-CN"/>
          </w:rPr>
          <w:t>(二)、应急预案与响应</w:t>
        </w:r>
        <w:r>
          <w:tab/>
        </w:r>
        <w:r>
          <w:fldChar w:fldCharType="begin"/>
        </w:r>
        <w:r>
          <w:instrText xml:space="preserve"> PAGEREF _Toc7514 \h </w:instrText>
        </w:r>
        <w:r>
          <w:fldChar w:fldCharType="separate"/>
        </w:r>
        <w:r>
          <w:t>53</w:t>
        </w:r>
        <w:r>
          <w:fldChar w:fldCharType="end"/>
        </w:r>
      </w:hyperlink>
    </w:p>
    <w:p>
      <w:pPr>
        <w:pStyle w:val="TOC1"/>
        <w:tabs>
          <w:tab w:val="right" w:leader="dot" w:pos="8306"/>
        </w:tabs>
      </w:pPr>
      <w:hyperlink w:anchor="_Toc5403" w:history="1">
        <w:r>
          <w:rPr>
            <w:rFonts w:ascii="仿宋" w:eastAsia="仿宋" w:hAnsi="仿宋" w:cs="仿宋" w:hint="eastAsia"/>
            <w:lang w:eastAsia="zh-CN"/>
          </w:rPr>
          <w:t>十、客户关系管理与市场拓展</w:t>
        </w:r>
        <w:r>
          <w:tab/>
        </w:r>
        <w:r>
          <w:fldChar w:fldCharType="begin"/>
        </w:r>
        <w:r>
          <w:instrText xml:space="preserve"> PAGEREF _Toc5403 \h </w:instrText>
        </w:r>
        <w:r>
          <w:fldChar w:fldCharType="separate"/>
        </w:r>
        <w:r>
          <w:t>55</w:t>
        </w:r>
        <w:r>
          <w:fldChar w:fldCharType="end"/>
        </w:r>
      </w:hyperlink>
    </w:p>
    <w:p>
      <w:pPr>
        <w:pStyle w:val="TOC2"/>
        <w:tabs>
          <w:tab w:val="right" w:leader="dot" w:pos="8306"/>
        </w:tabs>
      </w:pPr>
      <w:hyperlink w:anchor="_Toc10957" w:history="1">
        <w:r>
          <w:rPr>
            <w:rFonts w:ascii="仿宋" w:eastAsia="仿宋" w:hAnsi="仿宋" w:cs="仿宋" w:hint="eastAsia"/>
            <w:lang w:eastAsia="zh-CN"/>
          </w:rPr>
          <w:t>(一)、客户关系管理策略</w:t>
        </w:r>
        <w:r>
          <w:tab/>
        </w:r>
        <w:r>
          <w:fldChar w:fldCharType="begin"/>
        </w:r>
        <w:r>
          <w:instrText xml:space="preserve"> PAGEREF _Toc10957 \h </w:instrText>
        </w:r>
        <w:r>
          <w:fldChar w:fldCharType="separate"/>
        </w:r>
        <w:r>
          <w:t>55</w:t>
        </w:r>
        <w:r>
          <w:fldChar w:fldCharType="end"/>
        </w:r>
      </w:hyperlink>
    </w:p>
    <w:p>
      <w:pPr>
        <w:pStyle w:val="TOC2"/>
        <w:tabs>
          <w:tab w:val="right" w:leader="dot" w:pos="8306"/>
        </w:tabs>
      </w:pPr>
      <w:hyperlink w:anchor="_Toc21187" w:history="1">
        <w:r>
          <w:rPr>
            <w:rFonts w:ascii="仿宋" w:eastAsia="仿宋" w:hAnsi="仿宋" w:cs="仿宋" w:hint="eastAsia"/>
            <w:lang w:eastAsia="zh-CN"/>
          </w:rPr>
          <w:t>(二)、市场拓展方案</w:t>
        </w:r>
        <w:r>
          <w:tab/>
        </w:r>
        <w:r>
          <w:fldChar w:fldCharType="begin"/>
        </w:r>
        <w:r>
          <w:instrText xml:space="preserve"> PAGEREF _Toc21187 \h </w:instrText>
        </w:r>
        <w:r>
          <w:fldChar w:fldCharType="separate"/>
        </w:r>
        <w:r>
          <w:t>56</w:t>
        </w:r>
        <w:r>
          <w:fldChar w:fldCharType="end"/>
        </w:r>
      </w:hyperlink>
    </w:p>
    <w:p>
      <w:pPr>
        <w:pStyle w:val="TOC1"/>
        <w:tabs>
          <w:tab w:val="right" w:leader="dot" w:pos="8306"/>
        </w:tabs>
      </w:pPr>
      <w:hyperlink w:anchor="_Toc16369" w:history="1">
        <w:r>
          <w:rPr>
            <w:rFonts w:ascii="仿宋" w:eastAsia="仿宋" w:hAnsi="仿宋" w:cs="仿宋" w:hint="eastAsia"/>
            <w:lang w:eastAsia="zh-CN"/>
          </w:rPr>
          <w:t>十一、经济效益与社会效益优化</w:t>
        </w:r>
        <w:r>
          <w:tab/>
        </w:r>
        <w:r>
          <w:fldChar w:fldCharType="begin"/>
        </w:r>
        <w:r>
          <w:instrText xml:space="preserve"> PAGEREF _Toc16369 \h </w:instrText>
        </w:r>
        <w:r>
          <w:fldChar w:fldCharType="separate"/>
        </w:r>
        <w:r>
          <w:t>57</w:t>
        </w:r>
        <w:r>
          <w:fldChar w:fldCharType="end"/>
        </w:r>
      </w:hyperlink>
    </w:p>
    <w:p>
      <w:pPr>
        <w:pStyle w:val="TOC2"/>
        <w:tabs>
          <w:tab w:val="right" w:leader="dot" w:pos="8306"/>
        </w:tabs>
      </w:pPr>
      <w:hyperlink w:anchor="_Toc10405" w:history="1">
        <w:r>
          <w:rPr>
            <w:rFonts w:ascii="仿宋" w:eastAsia="仿宋" w:hAnsi="仿宋" w:cs="仿宋" w:hint="eastAsia"/>
            <w:lang w:eastAsia="zh-CN"/>
          </w:rPr>
          <w:t>(一)、经济效益提升策略</w:t>
        </w:r>
        <w:r>
          <w:tab/>
        </w:r>
        <w:r>
          <w:fldChar w:fldCharType="begin"/>
        </w:r>
        <w:r>
          <w:instrText xml:space="preserve"> PAGEREF _Toc10405 \h </w:instrText>
        </w:r>
        <w:r>
          <w:fldChar w:fldCharType="separate"/>
        </w:r>
        <w:r>
          <w:t>57</w:t>
        </w:r>
        <w:r>
          <w:fldChar w:fldCharType="end"/>
        </w:r>
      </w:hyperlink>
    </w:p>
    <w:p>
      <w:pPr>
        <w:pStyle w:val="TOC2"/>
        <w:tabs>
          <w:tab w:val="right" w:leader="dot" w:pos="8306"/>
        </w:tabs>
      </w:pPr>
      <w:hyperlink w:anchor="_Toc32644" w:history="1">
        <w:r>
          <w:rPr>
            <w:rFonts w:ascii="仿宋" w:eastAsia="仿宋" w:hAnsi="仿宋" w:cs="仿宋" w:hint="eastAsia"/>
            <w:lang w:eastAsia="zh-CN"/>
          </w:rPr>
          <w:t>(二)、社会效益增强方案</w:t>
        </w:r>
        <w:r>
          <w:tab/>
        </w:r>
        <w:r>
          <w:fldChar w:fldCharType="begin"/>
        </w:r>
        <w:r>
          <w:instrText xml:space="preserve"> PAGEREF _Toc32644 \h </w:instrText>
        </w:r>
        <w:r>
          <w:fldChar w:fldCharType="separate"/>
        </w:r>
        <w:r>
          <w:t>58</w:t>
        </w:r>
        <w:r>
          <w:fldChar w:fldCharType="end"/>
        </w:r>
      </w:hyperlink>
    </w:p>
    <w:p>
      <w:pPr>
        <w:pStyle w:val="TOC1"/>
        <w:tabs>
          <w:tab w:val="right" w:leader="dot" w:pos="8306"/>
        </w:tabs>
      </w:pPr>
      <w:hyperlink w:anchor="_Toc8936" w:history="1">
        <w:r>
          <w:rPr>
            <w:rFonts w:ascii="仿宋" w:eastAsia="仿宋" w:hAnsi="仿宋" w:cs="仿宋" w:hint="eastAsia"/>
            <w:lang w:eastAsia="zh-CN"/>
          </w:rPr>
          <w:t>十二、环境保护与治理方案</w:t>
        </w:r>
        <w:r>
          <w:tab/>
        </w:r>
        <w:r>
          <w:fldChar w:fldCharType="begin"/>
        </w:r>
        <w:r>
          <w:instrText xml:space="preserve"> PAGEREF _Toc8936 \h </w:instrText>
        </w:r>
        <w:r>
          <w:fldChar w:fldCharType="separate"/>
        </w:r>
        <w:r>
          <w:t>59</w:t>
        </w:r>
        <w:r>
          <w:fldChar w:fldCharType="end"/>
        </w:r>
      </w:hyperlink>
    </w:p>
    <w:p>
      <w:pPr>
        <w:pStyle w:val="TOC2"/>
        <w:tabs>
          <w:tab w:val="right" w:leader="dot" w:pos="8306"/>
        </w:tabs>
      </w:pPr>
      <w:hyperlink w:anchor="_Toc28644" w:history="1">
        <w:r>
          <w:rPr>
            <w:rFonts w:ascii="仿宋" w:eastAsia="仿宋" w:hAnsi="仿宋" w:cs="仿宋" w:hint="eastAsia"/>
            <w:lang w:eastAsia="zh-CN"/>
          </w:rPr>
          <w:t>(一)、项目环境影响评估</w:t>
        </w:r>
        <w:r>
          <w:tab/>
        </w:r>
        <w:r>
          <w:fldChar w:fldCharType="begin"/>
        </w:r>
        <w:r>
          <w:instrText xml:space="preserve"> PAGEREF _Toc28644 \h </w:instrText>
        </w:r>
        <w:r>
          <w:fldChar w:fldCharType="separate"/>
        </w:r>
        <w:r>
          <w:t>59</w:t>
        </w:r>
        <w:r>
          <w:fldChar w:fldCharType="end"/>
        </w:r>
      </w:hyperlink>
    </w:p>
    <w:p>
      <w:pPr>
        <w:pStyle w:val="TOC2"/>
        <w:tabs>
          <w:tab w:val="right" w:leader="dot" w:pos="8306"/>
        </w:tabs>
      </w:pPr>
      <w:hyperlink w:anchor="_Toc5603" w:history="1">
        <w:r>
          <w:rPr>
            <w:rFonts w:ascii="仿宋" w:eastAsia="仿宋" w:hAnsi="仿宋" w:cs="仿宋" w:hint="eastAsia"/>
            <w:lang w:eastAsia="zh-CN"/>
          </w:rPr>
          <w:t>(二)、环境保护措施与治理方案</w:t>
        </w:r>
        <w:r>
          <w:tab/>
        </w:r>
        <w:r>
          <w:fldChar w:fldCharType="begin"/>
        </w:r>
        <w:r>
          <w:instrText xml:space="preserve"> PAGEREF _Toc5603 \h </w:instrText>
        </w:r>
        <w:r>
          <w:fldChar w:fldCharType="separate"/>
        </w:r>
        <w:r>
          <w:t>60</w:t>
        </w:r>
        <w:r>
          <w:fldChar w:fldCharType="end"/>
        </w:r>
      </w:hyperlink>
    </w:p>
    <w:p>
      <w:pPr>
        <w:pStyle w:val="TOC1"/>
        <w:tabs>
          <w:tab w:val="right" w:leader="dot" w:pos="8306"/>
        </w:tabs>
      </w:pPr>
      <w:hyperlink w:anchor="_Toc9663" w:history="1">
        <w:r>
          <w:rPr>
            <w:rFonts w:ascii="仿宋" w:eastAsia="仿宋" w:hAnsi="仿宋" w:cs="仿宋" w:hint="eastAsia"/>
            <w:lang w:eastAsia="zh-CN"/>
          </w:rPr>
          <w:t>十三、知识产权管理与保护</w:t>
        </w:r>
        <w:r>
          <w:tab/>
        </w:r>
        <w:r>
          <w:fldChar w:fldCharType="begin"/>
        </w:r>
        <w:r>
          <w:instrText xml:space="preserve"> PAGEREF _Toc9663 \h </w:instrText>
        </w:r>
        <w:r>
          <w:fldChar w:fldCharType="separate"/>
        </w:r>
        <w:r>
          <w:t>60</w:t>
        </w:r>
        <w:r>
          <w:fldChar w:fldCharType="end"/>
        </w:r>
      </w:hyperlink>
    </w:p>
    <w:p>
      <w:pPr>
        <w:pStyle w:val="TOC2"/>
        <w:tabs>
          <w:tab w:val="right" w:leader="dot" w:pos="8306"/>
        </w:tabs>
      </w:pPr>
      <w:hyperlink w:anchor="_Toc13968" w:history="1">
        <w:r>
          <w:rPr>
            <w:rFonts w:ascii="仿宋" w:eastAsia="仿宋" w:hAnsi="仿宋" w:cs="仿宋" w:hint="eastAsia"/>
            <w:lang w:eastAsia="zh-CN"/>
          </w:rPr>
          <w:t>(一)、知识产权管理体系建设</w:t>
        </w:r>
        <w:r>
          <w:tab/>
        </w:r>
        <w:r>
          <w:fldChar w:fldCharType="begin"/>
        </w:r>
        <w:r>
          <w:instrText xml:space="preserve"> PAGEREF _Toc13968 \h </w:instrText>
        </w:r>
        <w:r>
          <w:fldChar w:fldCharType="separate"/>
        </w:r>
        <w:r>
          <w:t>60</w:t>
        </w:r>
        <w:r>
          <w:fldChar w:fldCharType="end"/>
        </w:r>
      </w:hyperlink>
    </w:p>
    <w:p>
      <w:pPr>
        <w:pStyle w:val="TOC2"/>
        <w:tabs>
          <w:tab w:val="right" w:leader="dot" w:pos="8306"/>
        </w:tabs>
      </w:pPr>
      <w:hyperlink w:anchor="_Toc12573" w:history="1">
        <w:r>
          <w:rPr>
            <w:rFonts w:ascii="仿宋" w:eastAsia="仿宋" w:hAnsi="仿宋" w:cs="仿宋" w:hint="eastAsia"/>
            <w:lang w:eastAsia="zh-CN"/>
          </w:rPr>
          <w:t>(二)、知识产权保护措施</w:t>
        </w:r>
        <w:r>
          <w:tab/>
        </w:r>
        <w:r>
          <w:fldChar w:fldCharType="begin"/>
        </w:r>
        <w:r>
          <w:instrText xml:space="preserve"> PAGEREF _Toc12573 \h </w:instrText>
        </w:r>
        <w:r>
          <w:fldChar w:fldCharType="separate"/>
        </w:r>
        <w:r>
          <w:t>61</w:t>
        </w:r>
        <w:r>
          <w:fldChar w:fldCharType="end"/>
        </w:r>
      </w:hyperlink>
    </w:p>
    <w:p>
      <w:pPr>
        <w:pStyle w:val="TOC1"/>
        <w:tabs>
          <w:tab w:val="right" w:leader="dot" w:pos="8306"/>
        </w:tabs>
      </w:pPr>
      <w:hyperlink w:anchor="_Toc12266" w:history="1">
        <w:r>
          <w:rPr>
            <w:rFonts w:ascii="仿宋" w:eastAsia="仿宋" w:hAnsi="仿宋" w:cs="仿宋" w:hint="eastAsia"/>
            <w:lang w:eastAsia="zh-CN"/>
          </w:rPr>
          <w:t>十四、创新驱动与持续发展</w:t>
        </w:r>
        <w:r>
          <w:tab/>
        </w:r>
        <w:r>
          <w:fldChar w:fldCharType="begin"/>
        </w:r>
        <w:r>
          <w:instrText xml:space="preserve"> PAGEREF _Toc12266 \h </w:instrText>
        </w:r>
        <w:r>
          <w:fldChar w:fldCharType="separate"/>
        </w:r>
        <w:r>
          <w:t>63</w:t>
        </w:r>
        <w:r>
          <w:fldChar w:fldCharType="end"/>
        </w:r>
      </w:hyperlink>
    </w:p>
    <w:p>
      <w:pPr>
        <w:pStyle w:val="TOC2"/>
        <w:tabs>
          <w:tab w:val="right" w:leader="dot" w:pos="8306"/>
        </w:tabs>
      </w:pPr>
      <w:hyperlink w:anchor="_Toc18389" w:history="1">
        <w:r>
          <w:rPr>
            <w:rFonts w:ascii="仿宋" w:eastAsia="仿宋" w:hAnsi="仿宋" w:cs="仿宋" w:hint="eastAsia"/>
            <w:lang w:eastAsia="zh-CN"/>
          </w:rPr>
          <w:t>(一)、创新驱动战略实施</w:t>
        </w:r>
        <w:r>
          <w:tab/>
        </w:r>
        <w:r>
          <w:fldChar w:fldCharType="begin"/>
        </w:r>
        <w:r>
          <w:instrText xml:space="preserve"> PAGEREF _Toc18389 \h </w:instrText>
        </w:r>
        <w:r>
          <w:fldChar w:fldCharType="separate"/>
        </w:r>
        <w:r>
          <w:t>63</w:t>
        </w:r>
        <w:r>
          <w:fldChar w:fldCharType="end"/>
        </w:r>
      </w:hyperlink>
    </w:p>
    <w:p>
      <w:pPr>
        <w:pStyle w:val="TOC2"/>
        <w:tabs>
          <w:tab w:val="right" w:leader="dot" w:pos="8306"/>
        </w:tabs>
      </w:pPr>
      <w:hyperlink w:anchor="_Toc25611" w:history="1">
        <w:r>
          <w:rPr>
            <w:rFonts w:ascii="仿宋" w:eastAsia="仿宋" w:hAnsi="仿宋" w:cs="仿宋" w:hint="eastAsia"/>
            <w:lang w:eastAsia="zh-CN"/>
          </w:rPr>
          <w:t>(二)、持续发展路径探索</w:t>
        </w:r>
        <w:r>
          <w:tab/>
        </w:r>
        <w:r>
          <w:fldChar w:fldCharType="begin"/>
        </w:r>
        <w:r>
          <w:instrText xml:space="preserve"> PAGEREF _Toc25611 \h </w:instrText>
        </w:r>
        <w:r>
          <w:fldChar w:fldCharType="separate"/>
        </w:r>
        <w:r>
          <w:t>64</w:t>
        </w:r>
        <w:r>
          <w:fldChar w:fldCharType="end"/>
        </w:r>
      </w:hyperlink>
    </w:p>
    <w:p>
      <w:pPr>
        <w:pStyle w:val="TOC1"/>
        <w:tabs>
          <w:tab w:val="right" w:leader="dot" w:pos="8306"/>
        </w:tabs>
      </w:pPr>
      <w:hyperlink w:anchor="_Toc16568" w:history="1">
        <w:r>
          <w:rPr>
            <w:rFonts w:ascii="仿宋" w:eastAsia="仿宋" w:hAnsi="仿宋" w:cs="仿宋" w:hint="eastAsia"/>
            <w:lang w:eastAsia="zh-CN"/>
          </w:rPr>
          <w:t>十五、合作与交流机制建立</w:t>
        </w:r>
        <w:r>
          <w:tab/>
        </w:r>
        <w:r>
          <w:fldChar w:fldCharType="begin"/>
        </w:r>
        <w:r>
          <w:instrText xml:space="preserve"> PAGEREF _Toc16568 \h </w:instrText>
        </w:r>
        <w:r>
          <w:fldChar w:fldCharType="separate"/>
        </w:r>
        <w:r>
          <w:t>68</w:t>
        </w:r>
        <w:r>
          <w:fldChar w:fldCharType="end"/>
        </w:r>
      </w:hyperlink>
    </w:p>
    <w:p>
      <w:pPr>
        <w:pStyle w:val="TOC2"/>
        <w:tabs>
          <w:tab w:val="right" w:leader="dot" w:pos="8306"/>
        </w:tabs>
      </w:pPr>
      <w:hyperlink w:anchor="_Toc16178" w:history="1">
        <w:r>
          <w:rPr>
            <w:rFonts w:ascii="仿宋" w:eastAsia="仿宋" w:hAnsi="仿宋" w:cs="仿宋" w:hint="eastAsia"/>
            <w:lang w:eastAsia="zh-CN"/>
          </w:rPr>
          <w:t>(一)、合作伙伴选择与合作方式</w:t>
        </w:r>
        <w:r>
          <w:tab/>
        </w:r>
        <w:r>
          <w:fldChar w:fldCharType="begin"/>
        </w:r>
        <w:r>
          <w:instrText xml:space="preserve"> PAGEREF _Toc16178 \h </w:instrText>
        </w:r>
        <w:r>
          <w:fldChar w:fldCharType="separate"/>
        </w:r>
        <w:r>
          <w:t>68</w:t>
        </w:r>
        <w:r>
          <w:fldChar w:fldCharType="end"/>
        </w:r>
      </w:hyperlink>
    </w:p>
    <w:p>
      <w:pPr>
        <w:pStyle w:val="TOC2"/>
        <w:tabs>
          <w:tab w:val="right" w:leader="dot" w:pos="8306"/>
        </w:tabs>
      </w:pPr>
      <w:hyperlink w:anchor="_Toc19696" w:history="1">
        <w:r>
          <w:rPr>
            <w:rFonts w:ascii="仿宋" w:eastAsia="仿宋" w:hAnsi="仿宋" w:cs="仿宋" w:hint="eastAsia"/>
            <w:lang w:eastAsia="zh-CN"/>
          </w:rPr>
          <w:t>(二)、交流与合作平台搭建</w:t>
        </w:r>
        <w:r>
          <w:tab/>
        </w:r>
        <w:r>
          <w:fldChar w:fldCharType="begin"/>
        </w:r>
        <w:r>
          <w:instrText xml:space="preserve"> PAGEREF _Toc19696 \h </w:instrText>
        </w:r>
        <w:r>
          <w:fldChar w:fldCharType="separate"/>
        </w:r>
        <w:r>
          <w:t>70</w:t>
        </w:r>
        <w:r>
          <w:fldChar w:fldCharType="end"/>
        </w:r>
      </w:hyperlink>
    </w:p>
    <w:p>
      <w:pPr>
        <w:pStyle w:val="TOC1"/>
        <w:tabs>
          <w:tab w:val="right" w:leader="dot" w:pos="8306"/>
        </w:tabs>
      </w:pPr>
      <w:hyperlink w:anchor="_Toc29735" w:history="1">
        <w:r>
          <w:rPr>
            <w:rFonts w:ascii="仿宋" w:eastAsia="仿宋" w:hAnsi="仿宋" w:cs="仿宋" w:hint="eastAsia"/>
            <w:lang w:eastAsia="zh-CN"/>
          </w:rPr>
          <w:t>十六、企业合规与伦理</w:t>
        </w:r>
        <w:r>
          <w:tab/>
        </w:r>
        <w:r>
          <w:fldChar w:fldCharType="begin"/>
        </w:r>
        <w:r>
          <w:instrText xml:space="preserve"> PAGEREF _Toc29735 \h </w:instrText>
        </w:r>
        <w:r>
          <w:fldChar w:fldCharType="separate"/>
        </w:r>
        <w:r>
          <w:t>71</w:t>
        </w:r>
        <w:r>
          <w:fldChar w:fldCharType="end"/>
        </w:r>
      </w:hyperlink>
    </w:p>
    <w:p>
      <w:pPr>
        <w:pStyle w:val="TOC2"/>
        <w:tabs>
          <w:tab w:val="right" w:leader="dot" w:pos="8306"/>
        </w:tabs>
      </w:pPr>
      <w:hyperlink w:anchor="_Toc2397" w:history="1">
        <w:r>
          <w:rPr>
            <w:rFonts w:ascii="仿宋" w:eastAsia="仿宋" w:hAnsi="仿宋" w:cs="仿宋" w:hint="eastAsia"/>
            <w:lang w:eastAsia="zh-CN"/>
          </w:rPr>
          <w:t>(一)、合规政策与程序</w:t>
        </w:r>
        <w:r>
          <w:tab/>
        </w:r>
        <w:r>
          <w:fldChar w:fldCharType="begin"/>
        </w:r>
        <w:r>
          <w:instrText xml:space="preserve"> PAGEREF _Toc2397 \h </w:instrText>
        </w:r>
        <w:r>
          <w:fldChar w:fldCharType="separate"/>
        </w:r>
        <w:r>
          <w:t>71</w:t>
        </w:r>
        <w:r>
          <w:fldChar w:fldCharType="end"/>
        </w:r>
      </w:hyperlink>
    </w:p>
    <w:p>
      <w:pPr>
        <w:pStyle w:val="TOC2"/>
        <w:tabs>
          <w:tab w:val="right" w:leader="dot" w:pos="8306"/>
        </w:tabs>
      </w:pPr>
      <w:hyperlink w:anchor="_Toc29847" w:history="1">
        <w:r>
          <w:rPr>
            <w:rFonts w:ascii="仿宋" w:eastAsia="仿宋" w:hAnsi="仿宋" w:cs="仿宋" w:hint="eastAsia"/>
            <w:lang w:eastAsia="zh-CN"/>
          </w:rPr>
          <w:t>(二)、伦理规范与培训</w:t>
        </w:r>
        <w:r>
          <w:tab/>
        </w:r>
        <w:r>
          <w:fldChar w:fldCharType="begin"/>
        </w:r>
        <w:r>
          <w:instrText xml:space="preserve"> PAGEREF _Toc29847 \h </w:instrText>
        </w:r>
        <w:r>
          <w:fldChar w:fldCharType="separate"/>
        </w:r>
        <w:r>
          <w:t>73</w:t>
        </w:r>
        <w:r>
          <w:fldChar w:fldCharType="end"/>
        </w:r>
      </w:hyperlink>
    </w:p>
    <w:p>
      <w:pPr>
        <w:pStyle w:val="TOC2"/>
        <w:tabs>
          <w:tab w:val="right" w:leader="dot" w:pos="8306"/>
        </w:tabs>
      </w:pPr>
      <w:hyperlink w:anchor="_Toc4101" w:history="1">
        <w:r>
          <w:rPr>
            <w:rFonts w:ascii="仿宋" w:eastAsia="仿宋" w:hAnsi="仿宋" w:cs="仿宋" w:hint="eastAsia"/>
            <w:lang w:eastAsia="zh-CN"/>
          </w:rPr>
          <w:t>(三)、合规风险评估</w:t>
        </w:r>
        <w:r>
          <w:tab/>
        </w:r>
        <w:r>
          <w:fldChar w:fldCharType="begin"/>
        </w:r>
        <w:r>
          <w:instrText xml:space="preserve"> PAGEREF _Toc4101 \h </w:instrText>
        </w:r>
        <w:r>
          <w:fldChar w:fldCharType="separate"/>
        </w:r>
        <w:r>
          <w:t>73</w:t>
        </w:r>
        <w:r>
          <w:fldChar w:fldCharType="end"/>
        </w:r>
      </w:hyperlink>
    </w:p>
    <w:p>
      <w:pPr>
        <w:pStyle w:val="TOC2"/>
        <w:tabs>
          <w:tab w:val="right" w:leader="dot" w:pos="8306"/>
        </w:tabs>
      </w:pPr>
      <w:hyperlink w:anchor="_Toc19796" w:history="1">
        <w:r>
          <w:rPr>
            <w:rFonts w:ascii="仿宋" w:eastAsia="仿宋" w:hAnsi="仿宋" w:cs="仿宋" w:hint="eastAsia"/>
            <w:lang w:eastAsia="zh-CN"/>
          </w:rPr>
          <w:t>(四)、合规监督与执行</w:t>
        </w:r>
        <w:r>
          <w:tab/>
        </w:r>
        <w:r>
          <w:fldChar w:fldCharType="begin"/>
        </w:r>
        <w:r>
          <w:instrText xml:space="preserve"> PAGEREF _Toc19796 \h </w:instrText>
        </w:r>
        <w:r>
          <w:fldChar w:fldCharType="separate"/>
        </w:r>
        <w:r>
          <w:t>75</w:t>
        </w:r>
        <w:r>
          <w:fldChar w:fldCharType="end"/>
        </w:r>
      </w:hyperlink>
    </w:p>
    <w:p>
      <w:pPr>
        <w:pStyle w:val="TOC1"/>
        <w:tabs>
          <w:tab w:val="right" w:leader="dot" w:pos="8306"/>
        </w:tabs>
      </w:pPr>
      <w:hyperlink w:anchor="_Toc12749" w:history="1">
        <w:r>
          <w:rPr>
            <w:rFonts w:ascii="仿宋" w:eastAsia="仿宋" w:hAnsi="仿宋" w:cs="仿宋" w:hint="eastAsia"/>
            <w:lang w:eastAsia="zh-CN"/>
          </w:rPr>
          <w:t>十七、质量管理与控制</w:t>
        </w:r>
        <w:r>
          <w:tab/>
        </w:r>
        <w:r>
          <w:fldChar w:fldCharType="begin"/>
        </w:r>
        <w:r>
          <w:instrText xml:space="preserve"> PAGEREF _Toc12749 \h </w:instrText>
        </w:r>
        <w:r>
          <w:fldChar w:fldCharType="separate"/>
        </w:r>
        <w:r>
          <w:t>75</w:t>
        </w:r>
        <w:r>
          <w:fldChar w:fldCharType="end"/>
        </w:r>
      </w:hyperlink>
    </w:p>
    <w:p>
      <w:pPr>
        <w:pStyle w:val="TOC2"/>
        <w:tabs>
          <w:tab w:val="right" w:leader="dot" w:pos="8306"/>
        </w:tabs>
      </w:pPr>
      <w:hyperlink w:anchor="_Toc3492" w:history="1">
        <w:r>
          <w:rPr>
            <w:rFonts w:ascii="仿宋" w:eastAsia="仿宋" w:hAnsi="仿宋" w:cs="仿宋" w:hint="eastAsia"/>
            <w:lang w:eastAsia="zh-CN"/>
          </w:rPr>
          <w:t>(一)、质量管理体系建设</w:t>
        </w:r>
        <w:r>
          <w:tab/>
        </w:r>
        <w:r>
          <w:fldChar w:fldCharType="begin"/>
        </w:r>
        <w:r>
          <w:instrText xml:space="preserve"> PAGEREF _Toc3492 \h </w:instrText>
        </w:r>
        <w:r>
          <w:fldChar w:fldCharType="separate"/>
        </w:r>
        <w:r>
          <w:t>75</w:t>
        </w:r>
        <w:r>
          <w:fldChar w:fldCharType="end"/>
        </w:r>
      </w:hyperlink>
    </w:p>
    <w:p>
      <w:pPr>
        <w:pStyle w:val="TOC2"/>
        <w:tabs>
          <w:tab w:val="right" w:leader="dot" w:pos="8306"/>
        </w:tabs>
      </w:pPr>
      <w:hyperlink w:anchor="_Toc778" w:history="1">
        <w:r>
          <w:rPr>
            <w:rFonts w:ascii="仿宋" w:eastAsia="仿宋" w:hAnsi="仿宋" w:cs="仿宋" w:hint="eastAsia"/>
            <w:lang w:eastAsia="zh-CN"/>
          </w:rPr>
          <w:t>(二)、质量控制措施</w:t>
        </w:r>
        <w:r>
          <w:tab/>
        </w:r>
        <w:r>
          <w:fldChar w:fldCharType="begin"/>
        </w:r>
        <w:r>
          <w:instrText xml:space="preserve"> PAGEREF _Toc778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70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141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6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813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4853"/>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832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94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1553"/>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8177"/>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8731"/>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14157"/>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https://d.book118.com/658033040124006023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935320"/>
    <w:rsid w:val="1C9353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8033040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2023-12-28T20:29:00Z</dcterms:created>
  <dcterms:modified xsi:type="dcterms:W3CDTF">2023-12-28T20:30:03Z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F79BA603C06941B9A4E26CAE04B84686_11</vt:lpwstr>
  </property>
  <property fmtid="{D5CDD505-2E9C-101B-9397-08002B2CF9AE}" pid="3" name="KSOProductBuildVer">
    <vt:lpwstr>2052-12.1.0.16120</vt:lpwstr>
  </property>
</Properties>
</file>