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护发素项目规划设计蓝图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54" w:history="1">
        <w:r>
          <w:rPr>
            <w:rFonts w:ascii="仿宋" w:eastAsia="仿宋" w:hAnsi="仿宋" w:cs="仿宋" w:hint="eastAsia"/>
            <w:lang w:eastAsia="zh-CN"/>
          </w:rPr>
          <w:t>概论</w:t>
        </w:r>
        <w:r>
          <w:tab/>
        </w:r>
        <w:r>
          <w:fldChar w:fldCharType="begin"/>
        </w:r>
        <w:r>
          <w:instrText xml:space="preserve"> PAGEREF _Toc2754 \h </w:instrText>
        </w:r>
        <w:r>
          <w:fldChar w:fldCharType="separate"/>
        </w:r>
        <w:r>
          <w:t>3</w:t>
        </w:r>
        <w:r>
          <w:fldChar w:fldCharType="end"/>
        </w:r>
      </w:hyperlink>
    </w:p>
    <w:p>
      <w:pPr>
        <w:pStyle w:val="TOC1"/>
        <w:tabs>
          <w:tab w:val="right" w:leader="dot" w:pos="8306"/>
        </w:tabs>
      </w:pPr>
      <w:hyperlink w:anchor="_Toc30936" w:history="1">
        <w:r>
          <w:rPr>
            <w:rFonts w:ascii="仿宋" w:eastAsia="仿宋" w:hAnsi="仿宋" w:cs="仿宋" w:hint="eastAsia"/>
            <w:lang w:eastAsia="zh-CN"/>
          </w:rPr>
          <w:t>一、护发素项目概论</w:t>
        </w:r>
        <w:r>
          <w:tab/>
        </w:r>
        <w:r>
          <w:fldChar w:fldCharType="begin"/>
        </w:r>
        <w:r>
          <w:instrText xml:space="preserve"> PAGEREF _Toc30936 \h </w:instrText>
        </w:r>
        <w:r>
          <w:fldChar w:fldCharType="separate"/>
        </w:r>
        <w:r>
          <w:t>3</w:t>
        </w:r>
        <w:r>
          <w:fldChar w:fldCharType="end"/>
        </w:r>
      </w:hyperlink>
    </w:p>
    <w:p>
      <w:pPr>
        <w:pStyle w:val="TOC2"/>
        <w:tabs>
          <w:tab w:val="right" w:leader="dot" w:pos="8306"/>
        </w:tabs>
      </w:pPr>
      <w:hyperlink w:anchor="_Toc2051" w:history="1">
        <w:r>
          <w:rPr>
            <w:rFonts w:ascii="仿宋" w:eastAsia="仿宋" w:hAnsi="仿宋" w:cs="仿宋" w:hint="eastAsia"/>
            <w:lang w:eastAsia="zh-CN"/>
          </w:rPr>
          <w:t>(一)、护发素项目概况</w:t>
        </w:r>
        <w:r>
          <w:tab/>
        </w:r>
        <w:r>
          <w:fldChar w:fldCharType="begin"/>
        </w:r>
        <w:r>
          <w:instrText xml:space="preserve"> PAGEREF _Toc2051 \h </w:instrText>
        </w:r>
        <w:r>
          <w:fldChar w:fldCharType="separate"/>
        </w:r>
        <w:r>
          <w:t>3</w:t>
        </w:r>
        <w:r>
          <w:fldChar w:fldCharType="end"/>
        </w:r>
      </w:hyperlink>
    </w:p>
    <w:p>
      <w:pPr>
        <w:pStyle w:val="TOC2"/>
        <w:tabs>
          <w:tab w:val="right" w:leader="dot" w:pos="8306"/>
        </w:tabs>
      </w:pPr>
      <w:hyperlink w:anchor="_Toc15599" w:history="1">
        <w:r>
          <w:rPr>
            <w:rFonts w:ascii="仿宋" w:eastAsia="仿宋" w:hAnsi="仿宋" w:cs="仿宋" w:hint="eastAsia"/>
            <w:lang w:eastAsia="zh-CN"/>
          </w:rPr>
          <w:t>(二)、护发素项目目标</w:t>
        </w:r>
        <w:r>
          <w:tab/>
        </w:r>
        <w:r>
          <w:fldChar w:fldCharType="begin"/>
        </w:r>
        <w:r>
          <w:instrText xml:space="preserve"> PAGEREF _Toc15599 \h </w:instrText>
        </w:r>
        <w:r>
          <w:fldChar w:fldCharType="separate"/>
        </w:r>
        <w:r>
          <w:t>5</w:t>
        </w:r>
        <w:r>
          <w:fldChar w:fldCharType="end"/>
        </w:r>
      </w:hyperlink>
    </w:p>
    <w:p>
      <w:pPr>
        <w:pStyle w:val="TOC2"/>
        <w:tabs>
          <w:tab w:val="right" w:leader="dot" w:pos="8306"/>
        </w:tabs>
      </w:pPr>
      <w:hyperlink w:anchor="_Toc27351" w:history="1">
        <w:r>
          <w:rPr>
            <w:rFonts w:ascii="仿宋" w:eastAsia="仿宋" w:hAnsi="仿宋" w:cs="仿宋" w:hint="eastAsia"/>
            <w:lang w:eastAsia="zh-CN"/>
          </w:rPr>
          <w:t>(三)、护发素项目提出的理由</w:t>
        </w:r>
        <w:r>
          <w:tab/>
        </w:r>
        <w:r>
          <w:fldChar w:fldCharType="begin"/>
        </w:r>
        <w:r>
          <w:instrText xml:space="preserve"> PAGEREF _Toc27351 \h </w:instrText>
        </w:r>
        <w:r>
          <w:fldChar w:fldCharType="separate"/>
        </w:r>
        <w:r>
          <w:t>6</w:t>
        </w:r>
        <w:r>
          <w:fldChar w:fldCharType="end"/>
        </w:r>
      </w:hyperlink>
    </w:p>
    <w:p>
      <w:pPr>
        <w:pStyle w:val="TOC2"/>
        <w:tabs>
          <w:tab w:val="right" w:leader="dot" w:pos="8306"/>
        </w:tabs>
      </w:pPr>
      <w:hyperlink w:anchor="_Toc24396" w:history="1">
        <w:r>
          <w:rPr>
            <w:rFonts w:ascii="仿宋" w:eastAsia="仿宋" w:hAnsi="仿宋" w:cs="仿宋" w:hint="eastAsia"/>
            <w:lang w:eastAsia="zh-CN"/>
          </w:rPr>
          <w:t>(四)、护发素项目意义</w:t>
        </w:r>
        <w:r>
          <w:tab/>
        </w:r>
        <w:r>
          <w:fldChar w:fldCharType="begin"/>
        </w:r>
        <w:r>
          <w:instrText xml:space="preserve"> PAGEREF _Toc24396 \h </w:instrText>
        </w:r>
        <w:r>
          <w:fldChar w:fldCharType="separate"/>
        </w:r>
        <w:r>
          <w:t>8</w:t>
        </w:r>
        <w:r>
          <w:fldChar w:fldCharType="end"/>
        </w:r>
      </w:hyperlink>
    </w:p>
    <w:p>
      <w:pPr>
        <w:pStyle w:val="TOC2"/>
        <w:tabs>
          <w:tab w:val="right" w:leader="dot" w:pos="8306"/>
        </w:tabs>
      </w:pPr>
      <w:hyperlink w:anchor="_Toc6865" w:history="1">
        <w:r>
          <w:rPr>
            <w:rFonts w:ascii="仿宋" w:eastAsia="仿宋" w:hAnsi="仿宋" w:cs="仿宋" w:hint="eastAsia"/>
            <w:lang w:eastAsia="zh-CN"/>
          </w:rPr>
          <w:t>(五)、护发素项目背景</w:t>
        </w:r>
        <w:r>
          <w:tab/>
        </w:r>
        <w:r>
          <w:fldChar w:fldCharType="begin"/>
        </w:r>
        <w:r>
          <w:instrText xml:space="preserve"> PAGEREF _Toc6865 \h </w:instrText>
        </w:r>
        <w:r>
          <w:fldChar w:fldCharType="separate"/>
        </w:r>
        <w:r>
          <w:t>8</w:t>
        </w:r>
        <w:r>
          <w:fldChar w:fldCharType="end"/>
        </w:r>
      </w:hyperlink>
    </w:p>
    <w:p>
      <w:pPr>
        <w:pStyle w:val="TOC1"/>
        <w:tabs>
          <w:tab w:val="right" w:leader="dot" w:pos="8306"/>
        </w:tabs>
      </w:pPr>
      <w:hyperlink w:anchor="_Toc9027" w:history="1">
        <w:r>
          <w:rPr>
            <w:rFonts w:ascii="仿宋" w:eastAsia="仿宋" w:hAnsi="仿宋" w:cs="仿宋" w:hint="eastAsia"/>
            <w:lang w:eastAsia="zh-CN"/>
          </w:rPr>
          <w:t>二、护发素项目绩效评估</w:t>
        </w:r>
        <w:r>
          <w:tab/>
        </w:r>
        <w:r>
          <w:fldChar w:fldCharType="begin"/>
        </w:r>
        <w:r>
          <w:instrText xml:space="preserve"> PAGEREF _Toc9027 \h </w:instrText>
        </w:r>
        <w:r>
          <w:fldChar w:fldCharType="separate"/>
        </w:r>
        <w:r>
          <w:t>9</w:t>
        </w:r>
        <w:r>
          <w:fldChar w:fldCharType="end"/>
        </w:r>
      </w:hyperlink>
    </w:p>
    <w:p>
      <w:pPr>
        <w:pStyle w:val="TOC2"/>
        <w:tabs>
          <w:tab w:val="right" w:leader="dot" w:pos="8306"/>
        </w:tabs>
      </w:pPr>
      <w:hyperlink w:anchor="_Toc2016" w:history="1">
        <w:r>
          <w:rPr>
            <w:rFonts w:ascii="仿宋" w:eastAsia="仿宋" w:hAnsi="仿宋" w:cs="仿宋" w:hint="eastAsia"/>
            <w:lang w:eastAsia="zh-CN"/>
          </w:rPr>
          <w:t>(一)、绩效评估指标</w:t>
        </w:r>
        <w:r>
          <w:tab/>
        </w:r>
        <w:r>
          <w:fldChar w:fldCharType="begin"/>
        </w:r>
        <w:r>
          <w:instrText xml:space="preserve"> PAGEREF _Toc2016 \h </w:instrText>
        </w:r>
        <w:r>
          <w:fldChar w:fldCharType="separate"/>
        </w:r>
        <w:r>
          <w:t>9</w:t>
        </w:r>
        <w:r>
          <w:fldChar w:fldCharType="end"/>
        </w:r>
      </w:hyperlink>
    </w:p>
    <w:p>
      <w:pPr>
        <w:pStyle w:val="TOC2"/>
        <w:tabs>
          <w:tab w:val="right" w:leader="dot" w:pos="8306"/>
        </w:tabs>
      </w:pPr>
      <w:hyperlink w:anchor="_Toc4959" w:history="1">
        <w:r>
          <w:rPr>
            <w:rFonts w:ascii="仿宋" w:eastAsia="仿宋" w:hAnsi="仿宋" w:cs="仿宋" w:hint="eastAsia"/>
            <w:lang w:eastAsia="zh-CN"/>
          </w:rPr>
          <w:t>(二)、绩效评估方法</w:t>
        </w:r>
        <w:r>
          <w:tab/>
        </w:r>
        <w:r>
          <w:fldChar w:fldCharType="begin"/>
        </w:r>
        <w:r>
          <w:instrText xml:space="preserve"> PAGEREF _Toc4959 \h </w:instrText>
        </w:r>
        <w:r>
          <w:fldChar w:fldCharType="separate"/>
        </w:r>
        <w:r>
          <w:t>10</w:t>
        </w:r>
        <w:r>
          <w:fldChar w:fldCharType="end"/>
        </w:r>
      </w:hyperlink>
    </w:p>
    <w:p>
      <w:pPr>
        <w:pStyle w:val="TOC2"/>
        <w:tabs>
          <w:tab w:val="right" w:leader="dot" w:pos="8306"/>
        </w:tabs>
      </w:pPr>
      <w:hyperlink w:anchor="_Toc27470" w:history="1">
        <w:r>
          <w:rPr>
            <w:rFonts w:ascii="仿宋" w:eastAsia="仿宋" w:hAnsi="仿宋" w:cs="仿宋" w:hint="eastAsia"/>
            <w:lang w:eastAsia="zh-CN"/>
          </w:rPr>
          <w:t>(三)、绩效评估周期</w:t>
        </w:r>
        <w:r>
          <w:tab/>
        </w:r>
        <w:r>
          <w:fldChar w:fldCharType="begin"/>
        </w:r>
        <w:r>
          <w:instrText xml:space="preserve"> PAGEREF _Toc27470 \h </w:instrText>
        </w:r>
        <w:r>
          <w:fldChar w:fldCharType="separate"/>
        </w:r>
        <w:r>
          <w:t>11</w:t>
        </w:r>
        <w:r>
          <w:fldChar w:fldCharType="end"/>
        </w:r>
      </w:hyperlink>
    </w:p>
    <w:p>
      <w:pPr>
        <w:pStyle w:val="TOC1"/>
        <w:tabs>
          <w:tab w:val="right" w:leader="dot" w:pos="8306"/>
        </w:tabs>
      </w:pPr>
      <w:hyperlink w:anchor="_Toc16623" w:history="1">
        <w:r>
          <w:rPr>
            <w:rFonts w:ascii="仿宋" w:eastAsia="仿宋" w:hAnsi="仿宋" w:cs="仿宋" w:hint="eastAsia"/>
            <w:lang w:eastAsia="zh-CN"/>
          </w:rPr>
          <w:t>三、市场分析、调研</w:t>
        </w:r>
        <w:r>
          <w:tab/>
        </w:r>
        <w:r>
          <w:fldChar w:fldCharType="begin"/>
        </w:r>
        <w:r>
          <w:instrText xml:space="preserve"> PAGEREF _Toc16623 \h </w:instrText>
        </w:r>
        <w:r>
          <w:fldChar w:fldCharType="separate"/>
        </w:r>
        <w:r>
          <w:t>12</w:t>
        </w:r>
        <w:r>
          <w:fldChar w:fldCharType="end"/>
        </w:r>
      </w:hyperlink>
    </w:p>
    <w:p>
      <w:pPr>
        <w:pStyle w:val="TOC2"/>
        <w:tabs>
          <w:tab w:val="right" w:leader="dot" w:pos="8306"/>
        </w:tabs>
      </w:pPr>
      <w:hyperlink w:anchor="_Toc433" w:history="1">
        <w:r>
          <w:rPr>
            <w:rFonts w:ascii="仿宋" w:eastAsia="仿宋" w:hAnsi="仿宋" w:cs="仿宋" w:hint="eastAsia"/>
            <w:lang w:eastAsia="zh-CN"/>
          </w:rPr>
          <w:t>(一)、护发素行业分析</w:t>
        </w:r>
        <w:r>
          <w:tab/>
        </w:r>
        <w:r>
          <w:fldChar w:fldCharType="begin"/>
        </w:r>
        <w:r>
          <w:instrText xml:space="preserve"> PAGEREF _Toc433 \h </w:instrText>
        </w:r>
        <w:r>
          <w:fldChar w:fldCharType="separate"/>
        </w:r>
        <w:r>
          <w:t>12</w:t>
        </w:r>
        <w:r>
          <w:fldChar w:fldCharType="end"/>
        </w:r>
      </w:hyperlink>
    </w:p>
    <w:p>
      <w:pPr>
        <w:pStyle w:val="TOC2"/>
        <w:tabs>
          <w:tab w:val="right" w:leader="dot" w:pos="8306"/>
        </w:tabs>
      </w:pPr>
      <w:hyperlink w:anchor="_Toc11432" w:history="1">
        <w:r>
          <w:rPr>
            <w:rFonts w:ascii="仿宋" w:eastAsia="仿宋" w:hAnsi="仿宋" w:cs="仿宋" w:hint="eastAsia"/>
            <w:lang w:eastAsia="zh-CN"/>
          </w:rPr>
          <w:t>(二)、护发素市场分析预测</w:t>
        </w:r>
        <w:r>
          <w:tab/>
        </w:r>
        <w:r>
          <w:fldChar w:fldCharType="begin"/>
        </w:r>
        <w:r>
          <w:instrText xml:space="preserve"> PAGEREF _Toc11432 \h </w:instrText>
        </w:r>
        <w:r>
          <w:fldChar w:fldCharType="separate"/>
        </w:r>
        <w:r>
          <w:t>13</w:t>
        </w:r>
        <w:r>
          <w:fldChar w:fldCharType="end"/>
        </w:r>
      </w:hyperlink>
    </w:p>
    <w:p>
      <w:pPr>
        <w:pStyle w:val="TOC1"/>
        <w:tabs>
          <w:tab w:val="right" w:leader="dot" w:pos="8306"/>
        </w:tabs>
      </w:pPr>
      <w:hyperlink w:anchor="_Toc3456" w:history="1">
        <w:r>
          <w:rPr>
            <w:rFonts w:ascii="仿宋" w:eastAsia="仿宋" w:hAnsi="仿宋" w:cs="仿宋" w:hint="eastAsia"/>
            <w:lang w:eastAsia="zh-CN"/>
          </w:rPr>
          <w:t>四、工艺说明</w:t>
        </w:r>
        <w:r>
          <w:tab/>
        </w:r>
        <w:r>
          <w:fldChar w:fldCharType="begin"/>
        </w:r>
        <w:r>
          <w:instrText xml:space="preserve"> PAGEREF _Toc3456 \h </w:instrText>
        </w:r>
        <w:r>
          <w:fldChar w:fldCharType="separate"/>
        </w:r>
        <w:r>
          <w:t>14</w:t>
        </w:r>
        <w:r>
          <w:fldChar w:fldCharType="end"/>
        </w:r>
      </w:hyperlink>
    </w:p>
    <w:p>
      <w:pPr>
        <w:pStyle w:val="TOC2"/>
        <w:tabs>
          <w:tab w:val="right" w:leader="dot" w:pos="8306"/>
        </w:tabs>
      </w:pPr>
      <w:hyperlink w:anchor="_Toc2417" w:history="1">
        <w:r>
          <w:rPr>
            <w:rFonts w:ascii="仿宋" w:eastAsia="仿宋" w:hAnsi="仿宋" w:cs="仿宋" w:hint="eastAsia"/>
            <w:lang w:eastAsia="zh-CN"/>
          </w:rPr>
          <w:t>(一)、技术管理特点</w:t>
        </w:r>
        <w:r>
          <w:tab/>
        </w:r>
        <w:r>
          <w:fldChar w:fldCharType="begin"/>
        </w:r>
        <w:r>
          <w:instrText xml:space="preserve"> PAGEREF _Toc2417 \h </w:instrText>
        </w:r>
        <w:r>
          <w:fldChar w:fldCharType="separate"/>
        </w:r>
        <w:r>
          <w:t>14</w:t>
        </w:r>
        <w:r>
          <w:fldChar w:fldCharType="end"/>
        </w:r>
      </w:hyperlink>
    </w:p>
    <w:p>
      <w:pPr>
        <w:pStyle w:val="TOC2"/>
        <w:tabs>
          <w:tab w:val="right" w:leader="dot" w:pos="8306"/>
        </w:tabs>
      </w:pPr>
      <w:hyperlink w:anchor="_Toc12069" w:history="1">
        <w:r>
          <w:rPr>
            <w:rFonts w:ascii="仿宋" w:eastAsia="仿宋" w:hAnsi="仿宋" w:cs="仿宋" w:hint="eastAsia"/>
            <w:lang w:eastAsia="zh-CN"/>
          </w:rPr>
          <w:t>(二)、护发素项目工艺技术设计方案</w:t>
        </w:r>
        <w:r>
          <w:tab/>
        </w:r>
        <w:r>
          <w:fldChar w:fldCharType="begin"/>
        </w:r>
        <w:r>
          <w:instrText xml:space="preserve"> PAGEREF _Toc12069 \h </w:instrText>
        </w:r>
        <w:r>
          <w:fldChar w:fldCharType="separate"/>
        </w:r>
        <w:r>
          <w:t>15</w:t>
        </w:r>
        <w:r>
          <w:fldChar w:fldCharType="end"/>
        </w:r>
      </w:hyperlink>
    </w:p>
    <w:p>
      <w:pPr>
        <w:pStyle w:val="TOC2"/>
        <w:tabs>
          <w:tab w:val="right" w:leader="dot" w:pos="8306"/>
        </w:tabs>
      </w:pPr>
      <w:hyperlink w:anchor="_Toc21156" w:history="1">
        <w:r>
          <w:rPr>
            <w:rFonts w:ascii="仿宋" w:eastAsia="仿宋" w:hAnsi="仿宋" w:cs="仿宋" w:hint="eastAsia"/>
            <w:lang w:eastAsia="zh-CN"/>
          </w:rPr>
          <w:t>(三)、设备选型方案</w:t>
        </w:r>
        <w:r>
          <w:tab/>
        </w:r>
        <w:r>
          <w:fldChar w:fldCharType="begin"/>
        </w:r>
        <w:r>
          <w:instrText xml:space="preserve"> PAGEREF _Toc21156 \h </w:instrText>
        </w:r>
        <w:r>
          <w:fldChar w:fldCharType="separate"/>
        </w:r>
        <w:r>
          <w:t>16</w:t>
        </w:r>
        <w:r>
          <w:fldChar w:fldCharType="end"/>
        </w:r>
      </w:hyperlink>
    </w:p>
    <w:p>
      <w:pPr>
        <w:pStyle w:val="TOC1"/>
        <w:tabs>
          <w:tab w:val="right" w:leader="dot" w:pos="8306"/>
        </w:tabs>
      </w:pPr>
      <w:hyperlink w:anchor="_Toc18114" w:history="1">
        <w:r>
          <w:rPr>
            <w:rFonts w:ascii="仿宋" w:eastAsia="仿宋" w:hAnsi="仿宋" w:cs="仿宋" w:hint="eastAsia"/>
            <w:lang w:eastAsia="zh-CN"/>
          </w:rPr>
          <w:t>五、护发素项目土建工程</w:t>
        </w:r>
        <w:r>
          <w:tab/>
        </w:r>
        <w:r>
          <w:fldChar w:fldCharType="begin"/>
        </w:r>
        <w:r>
          <w:instrText xml:space="preserve"> PAGEREF _Toc18114 \h </w:instrText>
        </w:r>
        <w:r>
          <w:fldChar w:fldCharType="separate"/>
        </w:r>
        <w:r>
          <w:t>18</w:t>
        </w:r>
        <w:r>
          <w:fldChar w:fldCharType="end"/>
        </w:r>
      </w:hyperlink>
    </w:p>
    <w:p>
      <w:pPr>
        <w:pStyle w:val="TOC2"/>
        <w:tabs>
          <w:tab w:val="right" w:leader="dot" w:pos="8306"/>
        </w:tabs>
      </w:pPr>
      <w:hyperlink w:anchor="_Toc14665" w:history="1">
        <w:r>
          <w:rPr>
            <w:rFonts w:ascii="仿宋" w:eastAsia="仿宋" w:hAnsi="仿宋" w:cs="仿宋" w:hint="eastAsia"/>
            <w:lang w:eastAsia="zh-CN"/>
          </w:rPr>
          <w:t>(一)、建筑工程设计原则</w:t>
        </w:r>
        <w:r>
          <w:tab/>
        </w:r>
        <w:r>
          <w:fldChar w:fldCharType="begin"/>
        </w:r>
        <w:r>
          <w:instrText xml:space="preserve"> PAGEREF _Toc14665 \h </w:instrText>
        </w:r>
        <w:r>
          <w:fldChar w:fldCharType="separate"/>
        </w:r>
        <w:r>
          <w:t>18</w:t>
        </w:r>
        <w:r>
          <w:fldChar w:fldCharType="end"/>
        </w:r>
      </w:hyperlink>
    </w:p>
    <w:p>
      <w:pPr>
        <w:pStyle w:val="TOC2"/>
        <w:tabs>
          <w:tab w:val="right" w:leader="dot" w:pos="8306"/>
        </w:tabs>
      </w:pPr>
      <w:hyperlink w:anchor="_Toc29957" w:history="1">
        <w:r>
          <w:rPr>
            <w:rFonts w:ascii="仿宋" w:eastAsia="仿宋" w:hAnsi="仿宋" w:cs="仿宋" w:hint="eastAsia"/>
            <w:lang w:eastAsia="zh-CN"/>
          </w:rPr>
          <w:t>(二)、土建工程设计年限及安全等级</w:t>
        </w:r>
        <w:r>
          <w:tab/>
        </w:r>
        <w:r>
          <w:fldChar w:fldCharType="begin"/>
        </w:r>
        <w:r>
          <w:instrText xml:space="preserve"> PAGEREF _Toc29957 \h </w:instrText>
        </w:r>
        <w:r>
          <w:fldChar w:fldCharType="separate"/>
        </w:r>
        <w:r>
          <w:t>19</w:t>
        </w:r>
        <w:r>
          <w:fldChar w:fldCharType="end"/>
        </w:r>
      </w:hyperlink>
    </w:p>
    <w:p>
      <w:pPr>
        <w:pStyle w:val="TOC2"/>
        <w:tabs>
          <w:tab w:val="right" w:leader="dot" w:pos="8306"/>
        </w:tabs>
      </w:pPr>
      <w:hyperlink w:anchor="_Toc18441" w:history="1">
        <w:r>
          <w:rPr>
            <w:rFonts w:ascii="仿宋" w:eastAsia="仿宋" w:hAnsi="仿宋" w:cs="仿宋" w:hint="eastAsia"/>
            <w:lang w:eastAsia="zh-CN"/>
          </w:rPr>
          <w:t>(三)、建筑工程设计总体要求</w:t>
        </w:r>
        <w:r>
          <w:tab/>
        </w:r>
        <w:r>
          <w:fldChar w:fldCharType="begin"/>
        </w:r>
        <w:r>
          <w:instrText xml:space="preserve"> PAGEREF _Toc18441 \h </w:instrText>
        </w:r>
        <w:r>
          <w:fldChar w:fldCharType="separate"/>
        </w:r>
        <w:r>
          <w:t>20</w:t>
        </w:r>
        <w:r>
          <w:fldChar w:fldCharType="end"/>
        </w:r>
      </w:hyperlink>
    </w:p>
    <w:p>
      <w:pPr>
        <w:pStyle w:val="TOC2"/>
        <w:tabs>
          <w:tab w:val="right" w:leader="dot" w:pos="8306"/>
        </w:tabs>
      </w:pPr>
      <w:hyperlink w:anchor="_Toc15300" w:history="1">
        <w:r>
          <w:rPr>
            <w:rFonts w:ascii="仿宋" w:eastAsia="仿宋" w:hAnsi="仿宋" w:cs="仿宋" w:hint="eastAsia"/>
            <w:lang w:eastAsia="zh-CN"/>
          </w:rPr>
          <w:t>(四)、土建工程建设指标</w:t>
        </w:r>
        <w:r>
          <w:tab/>
        </w:r>
        <w:r>
          <w:fldChar w:fldCharType="begin"/>
        </w:r>
        <w:r>
          <w:instrText xml:space="preserve"> PAGEREF _Toc15300 \h </w:instrText>
        </w:r>
        <w:r>
          <w:fldChar w:fldCharType="separate"/>
        </w:r>
        <w:r>
          <w:t>21</w:t>
        </w:r>
        <w:r>
          <w:fldChar w:fldCharType="end"/>
        </w:r>
      </w:hyperlink>
    </w:p>
    <w:p>
      <w:pPr>
        <w:pStyle w:val="TOC1"/>
        <w:tabs>
          <w:tab w:val="right" w:leader="dot" w:pos="8306"/>
        </w:tabs>
      </w:pPr>
      <w:hyperlink w:anchor="_Toc23540" w:history="1">
        <w:r>
          <w:rPr>
            <w:rFonts w:ascii="仿宋" w:eastAsia="仿宋" w:hAnsi="仿宋" w:cs="仿宋" w:hint="eastAsia"/>
            <w:lang w:eastAsia="zh-CN"/>
          </w:rPr>
          <w:t>六、护发素项目选址可行性分析</w:t>
        </w:r>
        <w:r>
          <w:tab/>
        </w:r>
        <w:r>
          <w:fldChar w:fldCharType="begin"/>
        </w:r>
        <w:r>
          <w:instrText xml:space="preserve"> PAGEREF _Toc23540 \h </w:instrText>
        </w:r>
        <w:r>
          <w:fldChar w:fldCharType="separate"/>
        </w:r>
        <w:r>
          <w:t>21</w:t>
        </w:r>
        <w:r>
          <w:fldChar w:fldCharType="end"/>
        </w:r>
      </w:hyperlink>
    </w:p>
    <w:p>
      <w:pPr>
        <w:pStyle w:val="TOC2"/>
        <w:tabs>
          <w:tab w:val="right" w:leader="dot" w:pos="8306"/>
        </w:tabs>
      </w:pPr>
      <w:hyperlink w:anchor="_Toc1068" w:history="1">
        <w:r>
          <w:rPr>
            <w:rFonts w:ascii="仿宋" w:eastAsia="仿宋" w:hAnsi="仿宋" w:cs="仿宋" w:hint="eastAsia"/>
            <w:lang w:eastAsia="zh-CN"/>
          </w:rPr>
          <w:t>(一)、护发素项目选址</w:t>
        </w:r>
        <w:r>
          <w:tab/>
        </w:r>
        <w:r>
          <w:fldChar w:fldCharType="begin"/>
        </w:r>
        <w:r>
          <w:instrText xml:space="preserve"> PAGEREF _Toc1068 \h </w:instrText>
        </w:r>
        <w:r>
          <w:fldChar w:fldCharType="separate"/>
        </w:r>
        <w:r>
          <w:t>21</w:t>
        </w:r>
        <w:r>
          <w:fldChar w:fldCharType="end"/>
        </w:r>
      </w:hyperlink>
    </w:p>
    <w:p>
      <w:pPr>
        <w:pStyle w:val="TOC2"/>
        <w:tabs>
          <w:tab w:val="right" w:leader="dot" w:pos="8306"/>
        </w:tabs>
      </w:pPr>
      <w:hyperlink w:anchor="_Toc16470" w:history="1">
        <w:r>
          <w:rPr>
            <w:rFonts w:ascii="仿宋" w:eastAsia="仿宋" w:hAnsi="仿宋" w:cs="仿宋" w:hint="eastAsia"/>
            <w:lang w:eastAsia="zh-CN"/>
          </w:rPr>
          <w:t>(二)、用地控制指标</w:t>
        </w:r>
        <w:r>
          <w:tab/>
        </w:r>
        <w:r>
          <w:fldChar w:fldCharType="begin"/>
        </w:r>
        <w:r>
          <w:instrText xml:space="preserve"> PAGEREF _Toc16470 \h </w:instrText>
        </w:r>
        <w:r>
          <w:fldChar w:fldCharType="separate"/>
        </w:r>
        <w:r>
          <w:t>21</w:t>
        </w:r>
        <w:r>
          <w:fldChar w:fldCharType="end"/>
        </w:r>
      </w:hyperlink>
    </w:p>
    <w:p>
      <w:pPr>
        <w:pStyle w:val="TOC2"/>
        <w:tabs>
          <w:tab w:val="right" w:leader="dot" w:pos="8306"/>
        </w:tabs>
      </w:pPr>
      <w:hyperlink w:anchor="_Toc16339" w:history="1">
        <w:r>
          <w:rPr>
            <w:rFonts w:ascii="仿宋" w:eastAsia="仿宋" w:hAnsi="仿宋" w:cs="仿宋" w:hint="eastAsia"/>
            <w:lang w:eastAsia="zh-CN"/>
          </w:rPr>
          <w:t>(三)、节约用地措施</w:t>
        </w:r>
        <w:r>
          <w:tab/>
        </w:r>
        <w:r>
          <w:fldChar w:fldCharType="begin"/>
        </w:r>
        <w:r>
          <w:instrText xml:space="preserve"> PAGEREF _Toc16339 \h </w:instrText>
        </w:r>
        <w:r>
          <w:fldChar w:fldCharType="separate"/>
        </w:r>
        <w:r>
          <w:t>23</w:t>
        </w:r>
        <w:r>
          <w:fldChar w:fldCharType="end"/>
        </w:r>
      </w:hyperlink>
    </w:p>
    <w:p>
      <w:pPr>
        <w:pStyle w:val="TOC2"/>
        <w:tabs>
          <w:tab w:val="right" w:leader="dot" w:pos="8306"/>
        </w:tabs>
      </w:pPr>
      <w:hyperlink w:anchor="_Toc28190" w:history="1">
        <w:r>
          <w:rPr>
            <w:rFonts w:ascii="仿宋" w:eastAsia="仿宋" w:hAnsi="仿宋" w:cs="仿宋" w:hint="eastAsia"/>
            <w:lang w:eastAsia="zh-CN"/>
          </w:rPr>
          <w:t>(四)、总图布置方案</w:t>
        </w:r>
        <w:r>
          <w:tab/>
        </w:r>
        <w:r>
          <w:fldChar w:fldCharType="begin"/>
        </w:r>
        <w:r>
          <w:instrText xml:space="preserve"> PAGEREF _Toc28190 \h </w:instrText>
        </w:r>
        <w:r>
          <w:fldChar w:fldCharType="separate"/>
        </w:r>
        <w:r>
          <w:t>24</w:t>
        </w:r>
        <w:r>
          <w:fldChar w:fldCharType="end"/>
        </w:r>
      </w:hyperlink>
    </w:p>
    <w:p>
      <w:pPr>
        <w:pStyle w:val="TOC2"/>
        <w:tabs>
          <w:tab w:val="right" w:leader="dot" w:pos="8306"/>
        </w:tabs>
      </w:pPr>
      <w:hyperlink w:anchor="_Toc17129" w:history="1">
        <w:r>
          <w:rPr>
            <w:rFonts w:ascii="仿宋" w:eastAsia="仿宋" w:hAnsi="仿宋" w:cs="仿宋" w:hint="eastAsia"/>
            <w:lang w:eastAsia="zh-CN"/>
          </w:rPr>
          <w:t>(五)、选址综合评价</w:t>
        </w:r>
        <w:r>
          <w:tab/>
        </w:r>
        <w:r>
          <w:fldChar w:fldCharType="begin"/>
        </w:r>
        <w:r>
          <w:instrText xml:space="preserve"> PAGEREF _Toc17129 \h </w:instrText>
        </w:r>
        <w:r>
          <w:fldChar w:fldCharType="separate"/>
        </w:r>
        <w:r>
          <w:t>25</w:t>
        </w:r>
        <w:r>
          <w:fldChar w:fldCharType="end"/>
        </w:r>
      </w:hyperlink>
    </w:p>
    <w:p>
      <w:pPr>
        <w:pStyle w:val="TOC1"/>
        <w:tabs>
          <w:tab w:val="right" w:leader="dot" w:pos="8306"/>
        </w:tabs>
      </w:pPr>
      <w:hyperlink w:anchor="_Toc13231" w:history="1">
        <w:r>
          <w:rPr>
            <w:rFonts w:ascii="仿宋" w:eastAsia="仿宋" w:hAnsi="仿宋" w:cs="仿宋" w:hint="eastAsia"/>
            <w:lang w:eastAsia="zh-CN"/>
          </w:rPr>
          <w:t>七、护发素项目计划安排</w:t>
        </w:r>
        <w:r>
          <w:tab/>
        </w:r>
        <w:r>
          <w:fldChar w:fldCharType="begin"/>
        </w:r>
        <w:r>
          <w:instrText xml:space="preserve"> PAGEREF _Toc13231 \h </w:instrText>
        </w:r>
        <w:r>
          <w:fldChar w:fldCharType="separate"/>
        </w:r>
        <w:r>
          <w:t>26</w:t>
        </w:r>
        <w:r>
          <w:fldChar w:fldCharType="end"/>
        </w:r>
      </w:hyperlink>
    </w:p>
    <w:p>
      <w:pPr>
        <w:pStyle w:val="TOC2"/>
        <w:tabs>
          <w:tab w:val="right" w:leader="dot" w:pos="8306"/>
        </w:tabs>
      </w:pPr>
      <w:hyperlink w:anchor="_Toc10586" w:history="1">
        <w:r>
          <w:rPr>
            <w:rFonts w:ascii="仿宋" w:eastAsia="仿宋" w:hAnsi="仿宋" w:cs="仿宋" w:hint="eastAsia"/>
            <w:lang w:eastAsia="zh-CN"/>
          </w:rPr>
          <w:t>(一)、建设周期</w:t>
        </w:r>
        <w:r>
          <w:tab/>
        </w:r>
        <w:r>
          <w:fldChar w:fldCharType="begin"/>
        </w:r>
        <w:r>
          <w:instrText xml:space="preserve"> PAGEREF _Toc10586 \h </w:instrText>
        </w:r>
        <w:r>
          <w:fldChar w:fldCharType="separate"/>
        </w:r>
        <w:r>
          <w:t>26</w:t>
        </w:r>
        <w:r>
          <w:fldChar w:fldCharType="end"/>
        </w:r>
      </w:hyperlink>
    </w:p>
    <w:p>
      <w:pPr>
        <w:pStyle w:val="TOC2"/>
        <w:tabs>
          <w:tab w:val="right" w:leader="dot" w:pos="8306"/>
        </w:tabs>
      </w:pPr>
      <w:hyperlink w:anchor="_Toc28692" w:history="1">
        <w:r>
          <w:rPr>
            <w:rFonts w:ascii="仿宋" w:eastAsia="仿宋" w:hAnsi="仿宋" w:cs="仿宋" w:hint="eastAsia"/>
            <w:lang w:eastAsia="zh-CN"/>
          </w:rPr>
          <w:t>(二)、建设进度</w:t>
        </w:r>
        <w:r>
          <w:tab/>
        </w:r>
        <w:r>
          <w:fldChar w:fldCharType="begin"/>
        </w:r>
        <w:r>
          <w:instrText xml:space="preserve"> PAGEREF _Toc28692 \h </w:instrText>
        </w:r>
        <w:r>
          <w:fldChar w:fldCharType="separate"/>
        </w:r>
        <w:r>
          <w:t>27</w:t>
        </w:r>
        <w:r>
          <w:fldChar w:fldCharType="end"/>
        </w:r>
      </w:hyperlink>
    </w:p>
    <w:p>
      <w:pPr>
        <w:pStyle w:val="TOC2"/>
        <w:tabs>
          <w:tab w:val="right" w:leader="dot" w:pos="8306"/>
        </w:tabs>
      </w:pPr>
      <w:hyperlink w:anchor="_Toc26021" w:history="1">
        <w:r>
          <w:rPr>
            <w:rFonts w:ascii="仿宋" w:eastAsia="仿宋" w:hAnsi="仿宋" w:cs="仿宋" w:hint="eastAsia"/>
            <w:lang w:eastAsia="zh-CN"/>
          </w:rPr>
          <w:t>(三)、进度安排注意事项</w:t>
        </w:r>
        <w:r>
          <w:tab/>
        </w:r>
        <w:r>
          <w:fldChar w:fldCharType="begin"/>
        </w:r>
        <w:r>
          <w:instrText xml:space="preserve"> PAGEREF _Toc26021 \h </w:instrText>
        </w:r>
        <w:r>
          <w:fldChar w:fldCharType="separate"/>
        </w:r>
        <w:r>
          <w:t>28</w:t>
        </w:r>
        <w:r>
          <w:fldChar w:fldCharType="end"/>
        </w:r>
      </w:hyperlink>
    </w:p>
    <w:p>
      <w:pPr>
        <w:pStyle w:val="TOC2"/>
        <w:tabs>
          <w:tab w:val="right" w:leader="dot" w:pos="8306"/>
        </w:tabs>
      </w:pPr>
      <w:hyperlink w:anchor="_Toc9448" w:history="1">
        <w:r>
          <w:rPr>
            <w:rFonts w:ascii="仿宋" w:eastAsia="仿宋" w:hAnsi="仿宋" w:cs="仿宋" w:hint="eastAsia"/>
            <w:lang w:eastAsia="zh-CN"/>
          </w:rPr>
          <w:t>(四)、人力资源配置</w:t>
        </w:r>
        <w:r>
          <w:tab/>
        </w:r>
        <w:r>
          <w:fldChar w:fldCharType="begin"/>
        </w:r>
        <w:r>
          <w:instrText xml:space="preserve"> PAGEREF _Toc9448 \h </w:instrText>
        </w:r>
        <w:r>
          <w:fldChar w:fldCharType="separate"/>
        </w:r>
        <w:r>
          <w:t>29</w:t>
        </w:r>
        <w:r>
          <w:fldChar w:fldCharType="end"/>
        </w:r>
      </w:hyperlink>
    </w:p>
    <w:p>
      <w:pPr>
        <w:pStyle w:val="TOC1"/>
        <w:tabs>
          <w:tab w:val="right" w:leader="dot" w:pos="8306"/>
        </w:tabs>
      </w:pPr>
      <w:hyperlink w:anchor="_Toc20393" w:history="1">
        <w:r>
          <w:rPr>
            <w:rFonts w:ascii="仿宋" w:eastAsia="仿宋" w:hAnsi="仿宋" w:cs="仿宋" w:hint="eastAsia"/>
            <w:lang w:eastAsia="zh-CN"/>
          </w:rPr>
          <w:t>八、护发素项目社会影响</w:t>
        </w:r>
        <w:r>
          <w:tab/>
        </w:r>
        <w:r>
          <w:fldChar w:fldCharType="begin"/>
        </w:r>
        <w:r>
          <w:instrText xml:space="preserve"> PAGEREF _Toc20393 \h </w:instrText>
        </w:r>
        <w:r>
          <w:fldChar w:fldCharType="separate"/>
        </w:r>
        <w:r>
          <w:t>30</w:t>
        </w:r>
        <w:r>
          <w:fldChar w:fldCharType="end"/>
        </w:r>
      </w:hyperlink>
    </w:p>
    <w:p>
      <w:pPr>
        <w:pStyle w:val="TOC2"/>
        <w:tabs>
          <w:tab w:val="right" w:leader="dot" w:pos="8306"/>
        </w:tabs>
      </w:pPr>
      <w:hyperlink w:anchor="_Toc31864" w:history="1">
        <w:r>
          <w:rPr>
            <w:rFonts w:ascii="仿宋" w:eastAsia="仿宋" w:hAnsi="仿宋" w:cs="仿宋" w:hint="eastAsia"/>
            <w:lang w:eastAsia="zh-CN"/>
          </w:rPr>
          <w:t>(一)、社会责任与义务</w:t>
        </w:r>
        <w:r>
          <w:tab/>
        </w:r>
        <w:r>
          <w:fldChar w:fldCharType="begin"/>
        </w:r>
        <w:r>
          <w:instrText xml:space="preserve"> PAGEREF _Toc31864 \h </w:instrText>
        </w:r>
        <w:r>
          <w:fldChar w:fldCharType="separate"/>
        </w:r>
        <w:r>
          <w:t>30</w:t>
        </w:r>
        <w:r>
          <w:fldChar w:fldCharType="end"/>
        </w:r>
      </w:hyperlink>
    </w:p>
    <w:p>
      <w:pPr>
        <w:pStyle w:val="TOC2"/>
        <w:tabs>
          <w:tab w:val="right" w:leader="dot" w:pos="8306"/>
        </w:tabs>
      </w:pPr>
      <w:hyperlink w:anchor="_Toc31430" w:history="1">
        <w:r>
          <w:rPr>
            <w:rFonts w:ascii="仿宋" w:eastAsia="仿宋" w:hAnsi="仿宋" w:cs="仿宋" w:hint="eastAsia"/>
            <w:lang w:eastAsia="zh-CN"/>
          </w:rPr>
          <w:t>(二)、社会参与与沟通</w:t>
        </w:r>
        <w:r>
          <w:tab/>
        </w:r>
        <w:r>
          <w:fldChar w:fldCharType="begin"/>
        </w:r>
        <w:r>
          <w:instrText xml:space="preserve"> PAGEREF _Toc31430 \h </w:instrText>
        </w:r>
        <w:r>
          <w:fldChar w:fldCharType="separate"/>
        </w:r>
        <w:r>
          <w:t>31</w:t>
        </w:r>
        <w:r>
          <w:fldChar w:fldCharType="end"/>
        </w:r>
      </w:hyperlink>
    </w:p>
    <w:p>
      <w:pPr>
        <w:pStyle w:val="TOC1"/>
        <w:tabs>
          <w:tab w:val="right" w:leader="dot" w:pos="8306"/>
        </w:tabs>
      </w:pPr>
      <w:hyperlink w:anchor="_Toc3552" w:history="1">
        <w:r>
          <w:rPr>
            <w:rFonts w:ascii="仿宋" w:eastAsia="仿宋" w:hAnsi="仿宋" w:cs="仿宋" w:hint="eastAsia"/>
            <w:lang w:eastAsia="zh-CN"/>
          </w:rPr>
          <w:t>九、护发素项目经营效益</w:t>
        </w:r>
        <w:r>
          <w:tab/>
        </w:r>
        <w:r>
          <w:fldChar w:fldCharType="begin"/>
        </w:r>
        <w:r>
          <w:instrText xml:space="preserve"> PAGEREF _Toc3552 \h </w:instrText>
        </w:r>
        <w:r>
          <w:fldChar w:fldCharType="separate"/>
        </w:r>
        <w:r>
          <w:t>32</w:t>
        </w:r>
        <w:r>
          <w:fldChar w:fldCharType="end"/>
        </w:r>
      </w:hyperlink>
    </w:p>
    <w:p>
      <w:pPr>
        <w:pStyle w:val="TOC2"/>
        <w:tabs>
          <w:tab w:val="right" w:leader="dot" w:pos="8306"/>
        </w:tabs>
      </w:pPr>
      <w:hyperlink w:anchor="_Toc5622" w:history="1">
        <w:r>
          <w:rPr>
            <w:rFonts w:ascii="仿宋" w:eastAsia="仿宋" w:hAnsi="仿宋" w:cs="仿宋" w:hint="eastAsia"/>
            <w:lang w:eastAsia="zh-CN"/>
          </w:rPr>
          <w:t>(一)、经济评价财务测算</w:t>
        </w:r>
        <w:r>
          <w:tab/>
        </w:r>
        <w:r>
          <w:fldChar w:fldCharType="begin"/>
        </w:r>
        <w:r>
          <w:instrText xml:space="preserve"> PAGEREF _Toc5622 \h </w:instrText>
        </w:r>
        <w:r>
          <w:fldChar w:fldCharType="separate"/>
        </w:r>
        <w:r>
          <w:t>32</w:t>
        </w:r>
        <w:r>
          <w:fldChar w:fldCharType="end"/>
        </w:r>
      </w:hyperlink>
    </w:p>
    <w:p>
      <w:pPr>
        <w:pStyle w:val="TOC2"/>
        <w:tabs>
          <w:tab w:val="right" w:leader="dot" w:pos="8306"/>
        </w:tabs>
      </w:pPr>
      <w:hyperlink w:anchor="_Toc14136" w:history="1">
        <w:r>
          <w:rPr>
            <w:rFonts w:ascii="仿宋" w:eastAsia="仿宋" w:hAnsi="仿宋" w:cs="仿宋" w:hint="eastAsia"/>
            <w:lang w:eastAsia="zh-CN"/>
          </w:rPr>
          <w:t>(二)、护发素项目盈利能力分析</w:t>
        </w:r>
        <w:r>
          <w:tab/>
        </w:r>
        <w:r>
          <w:fldChar w:fldCharType="begin"/>
        </w:r>
        <w:r>
          <w:instrText xml:space="preserve"> PAGEREF _Toc14136 \h </w:instrText>
        </w:r>
        <w:r>
          <w:fldChar w:fldCharType="separate"/>
        </w:r>
        <w:r>
          <w:t>33</w:t>
        </w:r>
        <w:r>
          <w:fldChar w:fldCharType="end"/>
        </w:r>
      </w:hyperlink>
    </w:p>
    <w:p>
      <w:pPr>
        <w:pStyle w:val="TOC1"/>
        <w:tabs>
          <w:tab w:val="right" w:leader="dot" w:pos="8306"/>
        </w:tabs>
      </w:pPr>
      <w:hyperlink w:anchor="_Toc28115" w:history="1">
        <w:r>
          <w:rPr>
            <w:rFonts w:ascii="仿宋" w:eastAsia="仿宋" w:hAnsi="仿宋" w:cs="仿宋" w:hint="eastAsia"/>
            <w:lang w:eastAsia="zh-CN"/>
          </w:rPr>
          <w:t>十、护发素项目创新与研发</w:t>
        </w:r>
        <w:r>
          <w:tab/>
        </w:r>
        <w:r>
          <w:fldChar w:fldCharType="begin"/>
        </w:r>
        <w:r>
          <w:instrText xml:space="preserve"> PAGEREF _Toc28115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128" w:history="1">
        <w:r>
          <w:rPr>
            <w:rFonts w:ascii="仿宋" w:eastAsia="仿宋" w:hAnsi="仿宋" w:cs="仿宋" w:hint="eastAsia"/>
            <w:lang w:eastAsia="zh-CN"/>
          </w:rPr>
          <w:t>(一)、创新策略与方向</w:t>
        </w:r>
        <w:r>
          <w:tab/>
        </w:r>
        <w:r>
          <w:fldChar w:fldCharType="begin"/>
        </w:r>
        <w:r>
          <w:instrText xml:space="preserve"> PAGEREF _Toc26128 \h </w:instrText>
        </w:r>
        <w:r>
          <w:fldChar w:fldCharType="separate"/>
        </w:r>
        <w:r>
          <w:t>34</w:t>
        </w:r>
        <w:r>
          <w:fldChar w:fldCharType="end"/>
        </w:r>
      </w:hyperlink>
    </w:p>
    <w:p>
      <w:pPr>
        <w:pStyle w:val="TOC2"/>
        <w:tabs>
          <w:tab w:val="right" w:leader="dot" w:pos="8306"/>
        </w:tabs>
      </w:pPr>
      <w:hyperlink w:anchor="_Toc10145" w:history="1">
        <w:r>
          <w:rPr>
            <w:rFonts w:ascii="仿宋" w:eastAsia="仿宋" w:hAnsi="仿宋" w:cs="仿宋" w:hint="eastAsia"/>
            <w:lang w:eastAsia="zh-CN"/>
          </w:rPr>
          <w:t>(二)、研发规划与投入</w:t>
        </w:r>
        <w:r>
          <w:tab/>
        </w:r>
        <w:r>
          <w:fldChar w:fldCharType="begin"/>
        </w:r>
        <w:r>
          <w:instrText xml:space="preserve"> PAGEREF _Toc10145 \h </w:instrText>
        </w:r>
        <w:r>
          <w:fldChar w:fldCharType="separate"/>
        </w:r>
        <w:r>
          <w:t>35</w:t>
        </w:r>
        <w:r>
          <w:fldChar w:fldCharType="end"/>
        </w:r>
      </w:hyperlink>
    </w:p>
    <w:p>
      <w:pPr>
        <w:pStyle w:val="TOC1"/>
        <w:tabs>
          <w:tab w:val="right" w:leader="dot" w:pos="8306"/>
        </w:tabs>
      </w:pPr>
      <w:hyperlink w:anchor="_Toc10432" w:history="1">
        <w:r>
          <w:rPr>
            <w:rFonts w:ascii="仿宋" w:eastAsia="仿宋" w:hAnsi="仿宋" w:cs="仿宋" w:hint="eastAsia"/>
            <w:lang w:eastAsia="zh-CN"/>
          </w:rPr>
          <w:t>十一、护发素项目财务管理</w:t>
        </w:r>
        <w:r>
          <w:tab/>
        </w:r>
        <w:r>
          <w:fldChar w:fldCharType="begin"/>
        </w:r>
        <w:r>
          <w:instrText xml:space="preserve"> PAGEREF _Toc10432 \h </w:instrText>
        </w:r>
        <w:r>
          <w:fldChar w:fldCharType="separate"/>
        </w:r>
        <w:r>
          <w:t>37</w:t>
        </w:r>
        <w:r>
          <w:fldChar w:fldCharType="end"/>
        </w:r>
      </w:hyperlink>
    </w:p>
    <w:p>
      <w:pPr>
        <w:pStyle w:val="TOC2"/>
        <w:tabs>
          <w:tab w:val="right" w:leader="dot" w:pos="8306"/>
        </w:tabs>
      </w:pPr>
      <w:hyperlink w:anchor="_Toc17880" w:history="1">
        <w:r>
          <w:rPr>
            <w:rFonts w:ascii="仿宋" w:eastAsia="仿宋" w:hAnsi="仿宋" w:cs="仿宋" w:hint="eastAsia"/>
            <w:lang w:eastAsia="zh-CN"/>
          </w:rPr>
          <w:t>(一)、资金需求大</w:t>
        </w:r>
        <w:r>
          <w:tab/>
        </w:r>
        <w:r>
          <w:fldChar w:fldCharType="begin"/>
        </w:r>
        <w:r>
          <w:instrText xml:space="preserve"> PAGEREF _Toc17880 \h </w:instrText>
        </w:r>
        <w:r>
          <w:fldChar w:fldCharType="separate"/>
        </w:r>
        <w:r>
          <w:t>37</w:t>
        </w:r>
        <w:r>
          <w:fldChar w:fldCharType="end"/>
        </w:r>
      </w:hyperlink>
    </w:p>
    <w:p>
      <w:pPr>
        <w:pStyle w:val="TOC2"/>
        <w:tabs>
          <w:tab w:val="right" w:leader="dot" w:pos="8306"/>
        </w:tabs>
      </w:pPr>
      <w:hyperlink w:anchor="_Toc30563" w:history="1">
        <w:r>
          <w:rPr>
            <w:rFonts w:ascii="仿宋" w:eastAsia="仿宋" w:hAnsi="仿宋" w:cs="仿宋" w:hint="eastAsia"/>
            <w:lang w:eastAsia="zh-CN"/>
          </w:rPr>
          <w:t>(二)、研发周期长</w:t>
        </w:r>
        <w:r>
          <w:tab/>
        </w:r>
        <w:r>
          <w:fldChar w:fldCharType="begin"/>
        </w:r>
        <w:r>
          <w:instrText xml:space="preserve"> PAGEREF _Toc30563 \h </w:instrText>
        </w:r>
        <w:r>
          <w:fldChar w:fldCharType="separate"/>
        </w:r>
        <w:r>
          <w:t>38</w:t>
        </w:r>
        <w:r>
          <w:fldChar w:fldCharType="end"/>
        </w:r>
      </w:hyperlink>
    </w:p>
    <w:p>
      <w:pPr>
        <w:pStyle w:val="TOC2"/>
        <w:tabs>
          <w:tab w:val="right" w:leader="dot" w:pos="8306"/>
        </w:tabs>
      </w:pPr>
      <w:hyperlink w:anchor="_Toc18877" w:history="1">
        <w:r>
          <w:rPr>
            <w:rFonts w:ascii="仿宋" w:eastAsia="仿宋" w:hAnsi="仿宋" w:cs="仿宋" w:hint="eastAsia"/>
            <w:lang w:eastAsia="zh-CN"/>
          </w:rPr>
          <w:t>(三)、市场风险大</w:t>
        </w:r>
        <w:r>
          <w:tab/>
        </w:r>
        <w:r>
          <w:fldChar w:fldCharType="begin"/>
        </w:r>
        <w:r>
          <w:instrText xml:space="preserve"> PAGEREF _Toc18877 \h </w:instrText>
        </w:r>
        <w:r>
          <w:fldChar w:fldCharType="separate"/>
        </w:r>
        <w:r>
          <w:t>39</w:t>
        </w:r>
        <w:r>
          <w:fldChar w:fldCharType="end"/>
        </w:r>
      </w:hyperlink>
    </w:p>
    <w:p>
      <w:pPr>
        <w:pStyle w:val="TOC2"/>
        <w:tabs>
          <w:tab w:val="right" w:leader="dot" w:pos="8306"/>
        </w:tabs>
      </w:pPr>
      <w:hyperlink w:anchor="_Toc22895" w:history="1">
        <w:r>
          <w:rPr>
            <w:rFonts w:ascii="仿宋" w:eastAsia="仿宋" w:hAnsi="仿宋" w:cs="仿宋" w:hint="eastAsia"/>
            <w:lang w:eastAsia="zh-CN"/>
          </w:rPr>
          <w:t>(四)、利润率高</w:t>
        </w:r>
        <w:r>
          <w:tab/>
        </w:r>
        <w:r>
          <w:fldChar w:fldCharType="begin"/>
        </w:r>
        <w:r>
          <w:instrText xml:space="preserve"> PAGEREF _Toc22895 \h </w:instrText>
        </w:r>
        <w:r>
          <w:fldChar w:fldCharType="separate"/>
        </w:r>
        <w:r>
          <w:t>42</w:t>
        </w:r>
        <w:r>
          <w:fldChar w:fldCharType="end"/>
        </w:r>
      </w:hyperlink>
    </w:p>
    <w:p>
      <w:pPr>
        <w:pStyle w:val="TOC1"/>
        <w:tabs>
          <w:tab w:val="right" w:leader="dot" w:pos="8306"/>
        </w:tabs>
      </w:pPr>
      <w:hyperlink w:anchor="_Toc8972" w:history="1">
        <w:r>
          <w:rPr>
            <w:rFonts w:ascii="仿宋" w:eastAsia="仿宋" w:hAnsi="仿宋" w:cs="仿宋" w:hint="eastAsia"/>
            <w:lang w:eastAsia="zh-CN"/>
          </w:rPr>
          <w:t>十二、护发素项目投资规划</w:t>
        </w:r>
        <w:r>
          <w:tab/>
        </w:r>
        <w:r>
          <w:fldChar w:fldCharType="begin"/>
        </w:r>
        <w:r>
          <w:instrText xml:space="preserve"> PAGEREF _Toc8972 \h </w:instrText>
        </w:r>
        <w:r>
          <w:fldChar w:fldCharType="separate"/>
        </w:r>
        <w:r>
          <w:t>44</w:t>
        </w:r>
        <w:r>
          <w:fldChar w:fldCharType="end"/>
        </w:r>
      </w:hyperlink>
    </w:p>
    <w:p>
      <w:pPr>
        <w:pStyle w:val="TOC2"/>
        <w:tabs>
          <w:tab w:val="right" w:leader="dot" w:pos="8306"/>
        </w:tabs>
      </w:pPr>
      <w:hyperlink w:anchor="_Toc30024" w:history="1">
        <w:r>
          <w:rPr>
            <w:rFonts w:ascii="仿宋" w:eastAsia="仿宋" w:hAnsi="仿宋" w:cs="仿宋" w:hint="eastAsia"/>
            <w:lang w:eastAsia="zh-CN"/>
          </w:rPr>
          <w:t>(一)、护发素项目总投资估算</w:t>
        </w:r>
        <w:r>
          <w:tab/>
        </w:r>
        <w:r>
          <w:fldChar w:fldCharType="begin"/>
        </w:r>
        <w:r>
          <w:instrText xml:space="preserve"> PAGEREF _Toc30024 \h </w:instrText>
        </w:r>
        <w:r>
          <w:fldChar w:fldCharType="separate"/>
        </w:r>
        <w:r>
          <w:t>44</w:t>
        </w:r>
        <w:r>
          <w:fldChar w:fldCharType="end"/>
        </w:r>
      </w:hyperlink>
    </w:p>
    <w:p>
      <w:pPr>
        <w:pStyle w:val="TOC2"/>
        <w:tabs>
          <w:tab w:val="right" w:leader="dot" w:pos="8306"/>
        </w:tabs>
      </w:pPr>
      <w:hyperlink w:anchor="_Toc26059" w:history="1">
        <w:r>
          <w:rPr>
            <w:rFonts w:ascii="仿宋" w:eastAsia="仿宋" w:hAnsi="仿宋" w:cs="仿宋" w:hint="eastAsia"/>
            <w:lang w:eastAsia="zh-CN"/>
          </w:rPr>
          <w:t>(二)、资金筹措</w:t>
        </w:r>
        <w:r>
          <w:tab/>
        </w:r>
        <w:r>
          <w:fldChar w:fldCharType="begin"/>
        </w:r>
        <w:r>
          <w:instrText xml:space="preserve"> PAGEREF _Toc26059 \h </w:instrText>
        </w:r>
        <w:r>
          <w:fldChar w:fldCharType="separate"/>
        </w:r>
        <w:r>
          <w:t>45</w:t>
        </w:r>
        <w:r>
          <w:fldChar w:fldCharType="end"/>
        </w:r>
      </w:hyperlink>
    </w:p>
    <w:p>
      <w:pPr>
        <w:pStyle w:val="TOC1"/>
        <w:tabs>
          <w:tab w:val="right" w:leader="dot" w:pos="8306"/>
        </w:tabs>
      </w:pPr>
      <w:hyperlink w:anchor="_Toc16712" w:history="1">
        <w:r>
          <w:rPr>
            <w:rFonts w:ascii="仿宋" w:eastAsia="仿宋" w:hAnsi="仿宋" w:cs="仿宋" w:hint="eastAsia"/>
            <w:lang w:eastAsia="zh-CN"/>
          </w:rPr>
          <w:t>十三、护发素项目变更管理</w:t>
        </w:r>
        <w:r>
          <w:tab/>
        </w:r>
        <w:r>
          <w:fldChar w:fldCharType="begin"/>
        </w:r>
        <w:r>
          <w:instrText xml:space="preserve"> PAGEREF _Toc16712 \h </w:instrText>
        </w:r>
        <w:r>
          <w:fldChar w:fldCharType="separate"/>
        </w:r>
        <w:r>
          <w:t>46</w:t>
        </w:r>
        <w:r>
          <w:fldChar w:fldCharType="end"/>
        </w:r>
      </w:hyperlink>
    </w:p>
    <w:p>
      <w:pPr>
        <w:pStyle w:val="TOC2"/>
        <w:tabs>
          <w:tab w:val="right" w:leader="dot" w:pos="8306"/>
        </w:tabs>
      </w:pPr>
      <w:hyperlink w:anchor="_Toc16305" w:history="1">
        <w:r>
          <w:rPr>
            <w:rFonts w:ascii="仿宋" w:eastAsia="仿宋" w:hAnsi="仿宋" w:cs="仿宋" w:hint="eastAsia"/>
            <w:lang w:eastAsia="zh-CN"/>
          </w:rPr>
          <w:t>(一)、变更申请与评估</w:t>
        </w:r>
        <w:r>
          <w:tab/>
        </w:r>
        <w:r>
          <w:fldChar w:fldCharType="begin"/>
        </w:r>
        <w:r>
          <w:instrText xml:space="preserve"> PAGEREF _Toc16305 \h </w:instrText>
        </w:r>
        <w:r>
          <w:fldChar w:fldCharType="separate"/>
        </w:r>
        <w:r>
          <w:t>46</w:t>
        </w:r>
        <w:r>
          <w:fldChar w:fldCharType="end"/>
        </w:r>
      </w:hyperlink>
    </w:p>
    <w:p>
      <w:pPr>
        <w:pStyle w:val="TOC2"/>
        <w:tabs>
          <w:tab w:val="right" w:leader="dot" w:pos="8306"/>
        </w:tabs>
      </w:pPr>
      <w:hyperlink w:anchor="_Toc2566" w:history="1">
        <w:r>
          <w:rPr>
            <w:rFonts w:ascii="仿宋" w:eastAsia="仿宋" w:hAnsi="仿宋" w:cs="仿宋" w:hint="eastAsia"/>
            <w:lang w:eastAsia="zh-CN"/>
          </w:rPr>
          <w:t>(二)、变更实施与控制</w:t>
        </w:r>
        <w:r>
          <w:tab/>
        </w:r>
        <w:r>
          <w:fldChar w:fldCharType="begin"/>
        </w:r>
        <w:r>
          <w:instrText xml:space="preserve"> PAGEREF _Toc2566 \h </w:instrText>
        </w:r>
        <w:r>
          <w:fldChar w:fldCharType="separate"/>
        </w:r>
        <w:r>
          <w:t>46</w:t>
        </w:r>
        <w:r>
          <w:fldChar w:fldCharType="end"/>
        </w:r>
      </w:hyperlink>
    </w:p>
    <w:p>
      <w:pPr>
        <w:pStyle w:val="TOC1"/>
        <w:tabs>
          <w:tab w:val="right" w:leader="dot" w:pos="8306"/>
        </w:tabs>
      </w:pPr>
      <w:hyperlink w:anchor="_Toc12744" w:history="1">
        <w:r>
          <w:rPr>
            <w:rFonts w:ascii="仿宋" w:eastAsia="仿宋" w:hAnsi="仿宋" w:cs="仿宋" w:hint="eastAsia"/>
            <w:lang w:eastAsia="zh-CN"/>
          </w:rPr>
          <w:t>十四、护发素项目实施保障措施</w:t>
        </w:r>
        <w:r>
          <w:tab/>
        </w:r>
        <w:r>
          <w:fldChar w:fldCharType="begin"/>
        </w:r>
        <w:r>
          <w:instrText xml:space="preserve"> PAGEREF _Toc12744 \h </w:instrText>
        </w:r>
        <w:r>
          <w:fldChar w:fldCharType="separate"/>
        </w:r>
        <w:r>
          <w:t>47</w:t>
        </w:r>
        <w:r>
          <w:fldChar w:fldCharType="end"/>
        </w:r>
      </w:hyperlink>
    </w:p>
    <w:p>
      <w:pPr>
        <w:pStyle w:val="TOC2"/>
        <w:tabs>
          <w:tab w:val="right" w:leader="dot" w:pos="8306"/>
        </w:tabs>
      </w:pPr>
      <w:hyperlink w:anchor="_Toc24555" w:history="1">
        <w:r>
          <w:rPr>
            <w:rFonts w:ascii="仿宋" w:eastAsia="仿宋" w:hAnsi="仿宋" w:cs="仿宋" w:hint="eastAsia"/>
            <w:lang w:eastAsia="zh-CN"/>
          </w:rPr>
          <w:t>(一)、护发素项目实施保障机制</w:t>
        </w:r>
        <w:r>
          <w:tab/>
        </w:r>
        <w:r>
          <w:fldChar w:fldCharType="begin"/>
        </w:r>
        <w:r>
          <w:instrText xml:space="preserve"> PAGEREF _Toc24555 \h </w:instrText>
        </w:r>
        <w:r>
          <w:fldChar w:fldCharType="separate"/>
        </w:r>
        <w:r>
          <w:t>47</w:t>
        </w:r>
        <w:r>
          <w:fldChar w:fldCharType="end"/>
        </w:r>
      </w:hyperlink>
    </w:p>
    <w:p>
      <w:pPr>
        <w:pStyle w:val="TOC2"/>
        <w:tabs>
          <w:tab w:val="right" w:leader="dot" w:pos="8306"/>
        </w:tabs>
      </w:pPr>
      <w:hyperlink w:anchor="_Toc30780" w:history="1">
        <w:r>
          <w:rPr>
            <w:rFonts w:ascii="仿宋" w:eastAsia="仿宋" w:hAnsi="仿宋" w:cs="仿宋" w:hint="eastAsia"/>
            <w:lang w:eastAsia="zh-CN"/>
          </w:rPr>
          <w:t>(二)、护发素项目法律合规要求</w:t>
        </w:r>
        <w:r>
          <w:tab/>
        </w:r>
        <w:r>
          <w:fldChar w:fldCharType="begin"/>
        </w:r>
        <w:r>
          <w:instrText xml:space="preserve"> PAGEREF _Toc30780 \h </w:instrText>
        </w:r>
        <w:r>
          <w:fldChar w:fldCharType="separate"/>
        </w:r>
        <w:r>
          <w:t>50</w:t>
        </w:r>
        <w:r>
          <w:fldChar w:fldCharType="end"/>
        </w:r>
      </w:hyperlink>
    </w:p>
    <w:p>
      <w:pPr>
        <w:pStyle w:val="TOC2"/>
        <w:tabs>
          <w:tab w:val="right" w:leader="dot" w:pos="8306"/>
        </w:tabs>
      </w:pPr>
      <w:hyperlink w:anchor="_Toc20049" w:history="1">
        <w:r>
          <w:rPr>
            <w:rFonts w:ascii="仿宋" w:eastAsia="仿宋" w:hAnsi="仿宋" w:cs="仿宋" w:hint="eastAsia"/>
            <w:lang w:eastAsia="zh-CN"/>
          </w:rPr>
          <w:t>(三)、护发素项目合同管理与法律事务</w:t>
        </w:r>
        <w:r>
          <w:tab/>
        </w:r>
        <w:r>
          <w:fldChar w:fldCharType="begin"/>
        </w:r>
        <w:r>
          <w:instrText xml:space="preserve"> PAGEREF _Toc20049 \h </w:instrText>
        </w:r>
        <w:r>
          <w:fldChar w:fldCharType="separate"/>
        </w:r>
        <w:r>
          <w:t>54</w:t>
        </w:r>
        <w:r>
          <w:fldChar w:fldCharType="end"/>
        </w:r>
      </w:hyperlink>
    </w:p>
    <w:p>
      <w:pPr>
        <w:pStyle w:val="TOC2"/>
        <w:tabs>
          <w:tab w:val="right" w:leader="dot" w:pos="8306"/>
        </w:tabs>
      </w:pPr>
      <w:hyperlink w:anchor="_Toc6507" w:history="1">
        <w:r>
          <w:rPr>
            <w:rFonts w:ascii="仿宋" w:eastAsia="仿宋" w:hAnsi="仿宋" w:cs="仿宋" w:hint="eastAsia"/>
            <w:lang w:eastAsia="zh-CN"/>
          </w:rPr>
          <w:t>(四)、护发素项目知识产权保护策略</w:t>
        </w:r>
        <w:r>
          <w:tab/>
        </w:r>
        <w:r>
          <w:fldChar w:fldCharType="begin"/>
        </w:r>
        <w:r>
          <w:instrText xml:space="preserve"> PAGEREF _Toc6507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5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936"/>
      <w:r>
        <w:rPr>
          <w:rFonts w:ascii="仿宋" w:eastAsia="仿宋" w:hAnsi="仿宋" w:cs="仿宋" w:hint="eastAsia"/>
          <w:sz w:val="28"/>
          <w:lang w:eastAsia="zh-CN"/>
        </w:rPr>
        <w:t>一、护发素项目概论</w:t>
      </w:r>
      <w:bookmarkEnd w:id="2"/>
    </w:p>
    <w:p>
      <w:pPr>
        <w:pStyle w:val="Heading2"/>
        <w:rPr>
          <w:rFonts w:ascii="仿宋" w:eastAsia="仿宋" w:hAnsi="仿宋" w:cs="仿宋" w:hint="eastAsia"/>
          <w:lang w:eastAsia="zh-CN"/>
        </w:rPr>
      </w:pPr>
      <w:bookmarkStart w:id="3" w:name="_Toc2051"/>
      <w:r>
        <w:rPr>
          <w:rFonts w:ascii="仿宋" w:eastAsia="仿宋" w:hAnsi="仿宋" w:cs="仿宋" w:hint="eastAsia"/>
          <w:lang w:eastAsia="zh-CN"/>
        </w:rPr>
        <w:t>(一)、护发素项目概况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护发素项目的起源追溯至对市场的深入洞察。市场的不断演变与变革为护发素项目提供了难得的机遇。当前市场存在的需求缺口和变革的大环境共同构成了护发素项目的背景。这个护发素项目旨在充分利用市场机遇，填补行业中尚未满足的需求，为客户提供全新的解决方案。市场的变革和需求的增长使得这个护发素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护发素项目名称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护发素项目正式命名为护发素。这个名称不仅仅是一个标识，更代表了护发素项目的核心理念和愿景。它蕴含着护发素项目所要解决问题的关键字，具有强烈的表达和辨识度，为护发素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护发素项目目标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护发素项目的核心目标是提供一种全新、高效的解决方案，满足客户日益增长的需求。护发素项目追求的不仅仅是满足市场需求，更是在市场中获得卓越的竞争优势。通过不断提升产品或服务的质量和创新水平，护发素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护发素项目范围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护发素项目全面涵盖了产品研发、制造、市场推广和售后服务，确保从产品设计到最终用户体验的全方位关注。这一全面的护发素项目范围是为了确保护发素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护发素项目时间表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护发素项目计划在未来18个月内完成，包括研发、测试、市场试点和正式推出等不同阶段。这个时间表的合理设计是为了确保护发素项目各个阶段的顺利推进，以便按时交付高质量的成果。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护发素项目预算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护发素项目总预算估算为XX百万美元，主要分配在研发、市场推广、人员培训和运营等方面。这一充足的预算为护发素项目提供了充足的资源，确保护发素项目在各个方面都能取得优异的表现。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护发素项目风险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护发素项目可能面临的风险包括市场接受度低、技术难题、竞争激烈等。护发素项目团队已经制定了相应的风险应对计划，通过前瞻性的风险管理，确保护发素项目在面对不确定性时能够迅速做出应对。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护发素项目团队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护发素项目汇聚了一支经验丰富、多领域专业素养的核心团队，确保护发素项目在各个方面都能拥有高水平的执行力。团队的协同作战是护发素项目成功的关键因素之一。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护发素项目背景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护发素项目的背景根植于市场对更高效、创新产品的渴望，同时也受到科技发展对行业格局的深刻改变的影响。这为护发素项目提供了广阔的发展空间和市场需求。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护发素项目现状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截至目前，护发素项目已完成市场调研和技术验证，取得了初步的成功。这为护发素项目在未来的发展奠定了坚实的基础，为更远大的目标打下了坚实的基石。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5599"/>
      <w:r>
        <w:rPr>
          <w:rFonts w:ascii="仿宋" w:eastAsia="仿宋" w:hAnsi="仿宋" w:cs="仿宋" w:hint="eastAsia"/>
          <w:sz w:val="28"/>
          <w:lang w:eastAsia="zh-CN"/>
        </w:rPr>
        <w:t>(二)、护发素项目目标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keyword》护发素项目首要业务目标是在市场中占据有利地位，实现产品/服务的成功推广和销售。通过不断提升产品质量、创新性，护发素项目追求成为行业中的领导者，赢得更多客户的青睐。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在科技迅速发展的时代，护发素项目着眼于技术创新。通过持续的研发和技术升级，护发素项目旨在推出更具创新性的产品或服务，以满足市场对新鲜、先进解决方案的需求。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为了建立可持续的客户关系，护发素项目设定了客户满意度目标。通过提供卓越的产品质量和优质的客户服务，护发素项目追求赢得客户的信任和忠诚度，确保他们的满意度达到行业领先水平。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护发素项目注重社会责任和可持续发展。通过实施环保、社会责任护发素项目，护发素项目致力于在经济发展的同时保护环境，促进社会公平，实现可持续经营。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护发素项目的团队是实现目标的核心驱动力。因此，护发素项目设定了团队发展目标，包括提升团队成员的专业技能、培养领导力，以及搭建协同高效的团队工作氛围。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7351"/>
      <w:r>
        <w:rPr>
          <w:rFonts w:ascii="仿宋" w:eastAsia="仿宋" w:hAnsi="仿宋" w:cs="仿宋" w:hint="eastAsia"/>
          <w:sz w:val="28"/>
          <w:lang w:eastAsia="zh-CN"/>
        </w:rPr>
        <w:t>(三)、护发素项目提出的理由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护发素项目提出的理由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护发素项目的提出源于对市场机遇的深刻洞察。当前市场中存在的需求缺口和行业发展趋势表明，有巨大的商业机会等待被开发。通过准确捕捉市场机遇，护发素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护发素项目的理念基于对技术创新的信仰。通过持续的研发和技术投入，护发素项目有望推出更具创新性的产品或服务。在科技飞速发展的当下，护发素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护发素项目的提出是为了增强企业的行业竞争力。通过提升产品或服务的质量和独特性，护发素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护发素项目响应了消费者需求的变化。随着社会和科技的不断发展，消费者对产品和服务的需求也在发生变化。通过深入了解并及时回应消费者的新需求，护发素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护发素项目的提出是企业战略发展规划的一部分。在面对日益激烈的市场竞争和不断变化的商业环境中，护发素项目作为企业战略的一环，旨在为企业开辟新的增长领域，巩固企业在行业中的地位。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护发素项目的提出不仅仅是基于商业考量，还注重社会责任。通过推出环保、社会责任等方面的护发素项目，护发素企业可以在社会中树立积极形象，为社会做出积极贡献，实现经济效益和社会效益的双赢。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护发素项目的提出反映了对利益相关者期望的关注。包括客户、员工、投资者等利益相关者在企业发展中都有着各自的期望，护发素项目力求在满足这些期望的同时，取得更大的共赢。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24396"/>
      <w:r>
        <w:rPr>
          <w:rFonts w:ascii="仿宋" w:eastAsia="仿宋" w:hAnsi="仿宋" w:cs="仿宋" w:hint="eastAsia"/>
          <w:sz w:val="28"/>
          <w:lang w:eastAsia="zh-CN"/>
        </w:rPr>
        <w:t>(四)、护发素项目意义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在实施护发素项目的过程中，我们不仅仅是在追逐商业成功，更是为企业和社会的多个层面创造了深远的意义。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护发素项目的首要意义在于提升企业的市场竞争力。通过持续的创新和对产品质量的高标准要求，护发素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护发素项目的推进将促使行业技术水平的提升。通过引入先进技术和创新性解决方案，护发素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在社会层面，护发素项目不仅创造了大量就业机会，提高了就业水平，还注重社会责任和环保。通过参与社会公益事业和推动环保护发素项目，护发素项目为社会贡献了一份力量，体现了企业对社会的积极回馈。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综合而言，护发素项目意义重大，不仅推动了企业的发展，也为行业和社会的进步贡献了积极力量。这是一个全面而深刻的影响，将在未来产生可持续的正面效应。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6865"/>
      <w:r>
        <w:rPr>
          <w:rFonts w:ascii="仿宋" w:eastAsia="仿宋" w:hAnsi="仿宋" w:cs="仿宋" w:hint="eastAsia"/>
          <w:sz w:val="28"/>
          <w:lang w:eastAsia="zh-CN"/>
        </w:rPr>
        <w:t>(五)、护发素项目背景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在当今迅猛发展的商业环境中，护发素项目的动因根植于对多方面因素的审慎考量。这个护发素项目的提出并非孤立的决策，而是对企业所处背景深入思考的产物。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市场的不断演变是护发素项目背后的首要原因。科技的迅速发展和全球市场的快速变化使得企业必须灵活应对。护发素项目应运而生，旨在通过创新性的解决方案迎合市场的多变需求，赢得竞争中的先机。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竞争的激烈程度也是护发素项目背景中不可忽视的一环。企业需要在激烈竞争中脱颖而出，为此，护发素项目致力于打破常规，提供独特的价值主张，以吸引客户并确保市场份额的增长。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技术的迅速发展为企业带来了机遇与挑战。作为护发素项目启动的背景之一，对新兴技术的应用将有助于提升企业的技术水平，使其在不断演进的商业环境中保持竞争优势。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此外，社会对企业责任的期望也在逐渐升高。护发素项目充分融入了社会责任的理念，通过可持续经营和社会公益护发素项目，企图为社会贡献一份力量，在商业成功的同时关注社会价值。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9027"/>
      <w:r>
        <w:rPr>
          <w:rFonts w:ascii="仿宋" w:eastAsia="仿宋" w:hAnsi="仿宋" w:cs="仿宋" w:hint="eastAsia"/>
          <w:sz w:val="28"/>
          <w:lang w:eastAsia="zh-CN"/>
        </w:rPr>
        <w:t>二、护发素项目绩效评估</w:t>
      </w:r>
      <w:bookmarkEnd w:id="8"/>
    </w:p>
    <w:p>
      <w:pPr>
        <w:pStyle w:val="Heading2"/>
        <w:rPr>
          <w:rFonts w:ascii="仿宋" w:eastAsia="仿宋" w:hAnsi="仿宋" w:cs="仿宋" w:hint="eastAsia"/>
          <w:lang w:eastAsia="zh-CN"/>
        </w:rPr>
      </w:pPr>
      <w:bookmarkStart w:id="9" w:name="_Toc2016"/>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在护发素项目中，我们设计了一套全面的绩效评估指标，以确保护发素项目的可控和成功交付。这些指标跨足护发素项目目标、成本、进度和质量等多个维度，为我们提供了全面洞察护发素项目的健康状况。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护发素项目目标达成率是我们关注的首要指标。我们设定了明确的目标，并通过定期监测和评估，迅速发现并应对潜在的目标偏差。这为护发素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成本绩效是另一个核心关注点。通过实际成本与预算成本的对比分析，我们深入了解成本差异的原因，及时调整资源分配，保持护发素项目在经济效益方面的合理水平。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护发素项目进度作为关键的绩效指标之一，得到了精心的关注。我们制定了详细的护发素项目进度计划，并设立了进度符合度指标，确保实际进度与计划进度保持一致。这使我们能够快速发现和解决潜在的进度问题，保持护发素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护发素项目绩效的不可或缺的一环。我们引入了一系列的质量标准和客户满意度指标，以确保护发素项目交付的成果在质量上达到或超越预期水平。通过持续监测这些指标，我们努力提升护发素项目整体质量水平，为护发素项目的成功交付提供有力保障。通过这些科学且全面的绩效评估，我们能够更好地引导护发素项目的持续改进，确保护发素项目目标的顺利达成。</w:t>
      </w:r>
    </w:p>
    <w:p>
      <w:pPr>
        <w:pStyle w:val="Heading2"/>
        <w:ind w:firstLine="560" w:firstLineChars="200"/>
        <w:rPr>
          <w:rFonts w:ascii="仿宋" w:eastAsia="仿宋" w:hAnsi="仿宋" w:cs="仿宋" w:hint="eastAsia"/>
          <w:sz w:val="28"/>
          <w:lang w:eastAsia="zh-CN"/>
        </w:rPr>
      </w:pPr>
      <w:bookmarkStart w:id="10" w:name="_Toc4959"/>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绩效评估是护发素项目中的关键环节，为确保护发素项目达到预期目标，我们采用了多层次、多维度的绩效评估方法。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护发素项目的战略目标对齐，确保每个决策和行动都与护发素项目整体目标保持一致。团队会定期召开战略对齐会议，审视当前工作与护发素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护发素项目进度、质量、成本和风险等方面。这些指标通过数据收集和分析，为护发素项目管理团队提供了客观的评估依据。例如，我们通过护发素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绩效评估不仅仅停留在护发素项目内部，还考虑了护发素项目对外部环境的影响。我们定期进行干系人满意度调查，以了解各利益相关方对护发素项目的期望和满意度，并及时做出调整。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这种多层次、多角度的绩效评估方法，使得我们能够全面了解护发素项目的运行状态，及时做出调整，确保护发素项目在不断变化的环境中保持稳健前行。</w:t>
      </w:r>
    </w:p>
    <w:p>
      <w:pPr>
        <w:pStyle w:val="Heading2"/>
        <w:ind w:firstLine="560" w:firstLineChars="200"/>
        <w:rPr>
          <w:rFonts w:ascii="仿宋" w:eastAsia="仿宋" w:hAnsi="仿宋" w:cs="仿宋" w:hint="eastAsia"/>
          <w:sz w:val="28"/>
          <w:lang w:eastAsia="zh-CN"/>
        </w:rPr>
      </w:pPr>
      <w:bookmarkStart w:id="11" w:name="_Toc27470"/>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为了确保护发素项目的有效管理和不断优化，我们采用了精心设计的绩效评估周期。这个周期旨在实现灵活、实时和全面的评估，以适应护发素项目执行中的各种挑战。</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护发素项目的不同需求，分为短期、中期和长期。短期评估关注每个迭代或工作周期，以及时发现和解决当前任务中的问题。中期评估涵盖几个迭代，深入了解整体护发素项目的趋势和性能。长期评估则着眼于整个护发素项目阶段，确保护发素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护发素项目管理工具和协作平台，团队成员能够随时更新和分享护发素项目数据。这种实时性的反馈机制使我们能够及时察觉潜在问题，快速调整，保持护发素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护发素项目的决策制定密不可分。每个周期的护发素项目回顾会议成为集体总结经验、识别问题深层次原因并找到创新解决方案的平台。这种定期的反思与调整机制使护发素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6623"/>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433"/>
      <w:r>
        <w:rPr>
          <w:rFonts w:ascii="仿宋" w:eastAsia="仿宋" w:hAnsi="仿宋" w:cs="仿宋" w:hint="eastAsia"/>
          <w:lang w:eastAsia="zh-CN"/>
        </w:rPr>
        <w:t>(一)、护发素行业分析</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护发素行业一直以来都是市场的关注焦点。行业内的发展趋势、竞争态势以及潜在机会都对护发素项目的推进产生深远的影响。通过深入研究行业的整体概貌，我们将更好地理解行业的核心特征，为护发素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护发素行业，技术一直是推动创新和发展的关键因素。我们将对当前技术趋势进行详尽分析，包括但不限于人工智能、大数据应用、先进制造技术等。这有助于护发素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护发素项目成功的基础。我们将对主要竞争对手进行深入研究，包括其市场份额、产品特点、市场定位等。通过全面了解竞争对手的优势和劣势，护发素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1432"/>
      <w:r>
        <w:rPr>
          <w:rFonts w:ascii="仿宋" w:eastAsia="仿宋" w:hAnsi="仿宋" w:cs="仿宋" w:hint="eastAsia"/>
          <w:sz w:val="28"/>
          <w:lang w:eastAsia="zh-CN"/>
        </w:rPr>
        <w:t>(二)、护发素市场分析预测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通过对市场规模的深入调研，我们将预测护发素市场未来的增长趋势。这包括市场的整体规模、各细分领域的发展趋势等。护发素项目可以根据市场的扩张速度和潜在机会，制定更符合市场需求的发展策略。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了解消费者的需求是市场分析的核心。我们将通过调查研究，深入挖掘目标消费者的需求特点、购买习惯以及对产品和服务的期望。这有助于护发素项目更好地定位目标市场，提供更符合消费者期待的解决方案。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护发素项目实施过程中需要充分考虑的因素。我们将对市场风险进行全面评估，包括但不限于政策法规风险、市场竞争风险、技术变革风险等。通过对潜在风险的深入分析，护发素项目可以制定相应的风险缓解策略，降低不确定性对护发素项目的影响。</w:t>
      </w:r>
    </w:p>
    <w:p>
      <w:pPr>
        <w:pStyle w:val="Heading1"/>
        <w:ind w:firstLine="560" w:firstLineChars="200"/>
        <w:rPr>
          <w:rFonts w:ascii="仿宋" w:eastAsia="仿宋" w:hAnsi="仿宋" w:cs="仿宋" w:hint="eastAsia"/>
          <w:sz w:val="28"/>
          <w:lang w:eastAsia="zh-CN"/>
        </w:rPr>
      </w:pPr>
      <w:bookmarkStart w:id="15" w:name="_Toc3456"/>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2417"/>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护发素项目的技术管理特点体现在其创新导向。通过引入最先进的技术趋势和解决方案，护发素项目致力于提升科技含量、提高质量和效率水平。这意味着我们将采用最新的工具和方法，确保护发素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护发素项目技术管理的显著特征。通过整合不同领域的技术资源，我们实现了跨学科的协同工作。这有助于优化技术架构，提高整体效能。此外，整合性策略还促进了不同技术团队之间的紧密沟通和高效合作，确保护发素项目各方面的技术都能得到协同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护发素项目所采用的技术。通过不断优化技术方案，护发素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护发素项目团队将在护发素项目初期识别可能的技术风险，并采取相应的预防和应对措施。通过建立健全的风险评估机制，护发素项目能够在实施过程中及时发现并解决潜在的技术问题，保障护发素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通过这些独特的技术管理特点，我们确信在护发素项目中，技术将成为护发素项目成功的有力支持。这一深度剖析揭示了技术管理在护发素项目实施中的关键作用，为护发素项目的技术基础奠定了坚实的基础。</w:t>
      </w:r>
    </w:p>
    <w:p>
      <w:pPr>
        <w:pStyle w:val="Heading2"/>
        <w:ind w:firstLine="560" w:firstLineChars="200"/>
        <w:rPr>
          <w:rFonts w:ascii="仿宋" w:eastAsia="仿宋" w:hAnsi="仿宋" w:cs="仿宋" w:hint="eastAsia"/>
          <w:sz w:val="28"/>
          <w:lang w:eastAsia="zh-CN"/>
        </w:rPr>
      </w:pPr>
      <w:bookmarkStart w:id="17" w:name="_Toc12069"/>
      <w:r>
        <w:rPr>
          <w:rFonts w:ascii="仿宋" w:eastAsia="仿宋" w:hAnsi="仿宋" w:cs="仿宋" w:hint="eastAsia"/>
          <w:sz w:val="28"/>
          <w:lang w:eastAsia="zh-CN"/>
        </w:rPr>
        <w:t>(二)、护发素项目工艺技术设计方案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护发素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生产经营活动方面，护发素项目将严格按照相关行业规范要求进行组织。通过有效控制产品质量，护发素项目将致力于为顾客提供优质的护发素项目产品和良好的服务。这体现了护发素项目对于生产活动合规性和质量标准的高度重视，为护发素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护发素项目注重生态效益和清洁生产原则。护发素项目建设将紧密结合地方特色经济发展，与社会经济发展规划和区域环境保护规划方案相协调一致。通过与当地区域自然生态系统的结合，护发素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护发素项目产品具有多样化的客户需求和个性化的特点。因此，护发素项目产品规格品种多样，且单批生产数量较小。为满足这一特点，护发素项目承办单位将建设先进的柔性制造生产线。通过广泛应用柔性制造技术，护发素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护发素项目采用的技术具有较高的技术含量和自动化水平，处于国内先进水平。这一技术选用不仅体现了对生产效率、质量和环境友好性的高标准要求，同时为护发素项目的可持续发展奠定了坚实的基础。</w:t>
      </w:r>
    </w:p>
    <w:p>
      <w:pPr>
        <w:pStyle w:val="Heading2"/>
        <w:ind w:firstLine="560" w:firstLineChars="200"/>
        <w:rPr>
          <w:rFonts w:ascii="仿宋" w:eastAsia="仿宋" w:hAnsi="仿宋" w:cs="仿宋" w:hint="eastAsia"/>
          <w:sz w:val="28"/>
          <w:lang w:eastAsia="zh-CN"/>
        </w:rPr>
      </w:pPr>
      <w:bookmarkStart w:id="18" w:name="_Toc21156"/>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为确保护发素项目的高效生产和技术实施，我们制定了一套精心设计的设备选型方案，以满足护发素项目生产、质量和环保的要求。该方案的主要特点如下：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https://d.book118.com/658035055123006036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护发素项目规划设计蓝图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护发素项目规划设计蓝图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护发素项目规划设计蓝图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护发素项目规划设计蓝图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护发素项目规划设计蓝图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护发素项目规划设计蓝图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护发素项目规划设计蓝图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护发素项目规划设计蓝图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护发素项目规划设计蓝图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护发素项目规划设计蓝图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护发素项目规划设计蓝图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护发素项目规划设计蓝图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护发素项目规划设计蓝图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护发素项目规划设计蓝图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护发素项目规划设计蓝图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护发素项目规划设计蓝图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护发素项目规划设计蓝图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A617C8"/>
    <w:rsid w:val="57A617C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8035055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2024-02-12T03:29:00Z</dcterms:created>
  <dcterms:modified xsi:type="dcterms:W3CDTF">2024-02-12T03:29:27Z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B87A500C05C04D5298676203DB55C544_11</vt:lpwstr>
  </property>
  <property fmtid="{D5CDD505-2E9C-101B-9397-08002B2CF9AE}" pid="3" name="KSOProductBuildVer">
    <vt:lpwstr>2052-12.1.0.16250</vt:lpwstr>
  </property>
</Properties>
</file>