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37" w:history="1">
        <w:r>
          <w:rPr>
            <w:rFonts w:ascii="仿宋" w:eastAsia="仿宋" w:hAnsi="仿宋" w:cs="仿宋" w:hint="eastAsia"/>
            <w:lang w:eastAsia="zh-CN"/>
          </w:rPr>
          <w:t>概论</w:t>
        </w:r>
        <w:r>
          <w:tab/>
        </w:r>
        <w:r>
          <w:fldChar w:fldCharType="begin"/>
        </w:r>
        <w:r>
          <w:instrText xml:space="preserve"> PAGEREF _Toc11137 \h </w:instrText>
        </w:r>
        <w:r>
          <w:fldChar w:fldCharType="separate"/>
        </w:r>
        <w:r>
          <w:t>3</w:t>
        </w:r>
        <w:r>
          <w:fldChar w:fldCharType="end"/>
        </w:r>
      </w:hyperlink>
    </w:p>
    <w:p>
      <w:pPr>
        <w:pStyle w:val="TOC1"/>
        <w:tabs>
          <w:tab w:val="right" w:leader="dot" w:pos="8306"/>
        </w:tabs>
      </w:pPr>
      <w:hyperlink w:anchor="_Toc15705" w:history="1">
        <w:r>
          <w:rPr>
            <w:rFonts w:ascii="仿宋" w:eastAsia="仿宋" w:hAnsi="仿宋" w:cs="仿宋" w:hint="eastAsia"/>
            <w:lang w:eastAsia="zh-CN"/>
          </w:rPr>
          <w:t>一、磷铁项目可持续发展</w:t>
        </w:r>
        <w:r>
          <w:tab/>
        </w:r>
        <w:r>
          <w:fldChar w:fldCharType="begin"/>
        </w:r>
        <w:r>
          <w:instrText xml:space="preserve"> PAGEREF _Toc15705 \h </w:instrText>
        </w:r>
        <w:r>
          <w:fldChar w:fldCharType="separate"/>
        </w:r>
        <w:r>
          <w:t>3</w:t>
        </w:r>
        <w:r>
          <w:fldChar w:fldCharType="end"/>
        </w:r>
      </w:hyperlink>
    </w:p>
    <w:p>
      <w:pPr>
        <w:pStyle w:val="TOC2"/>
        <w:tabs>
          <w:tab w:val="right" w:leader="dot" w:pos="8306"/>
        </w:tabs>
      </w:pPr>
      <w:hyperlink w:anchor="_Toc12610" w:history="1">
        <w:r>
          <w:rPr>
            <w:rFonts w:ascii="仿宋" w:eastAsia="仿宋" w:hAnsi="仿宋" w:cs="仿宋" w:hint="eastAsia"/>
            <w:lang w:eastAsia="zh-CN"/>
          </w:rPr>
          <w:t>(一)、可持续战略与实践</w:t>
        </w:r>
        <w:r>
          <w:tab/>
        </w:r>
        <w:r>
          <w:fldChar w:fldCharType="begin"/>
        </w:r>
        <w:r>
          <w:instrText xml:space="preserve"> PAGEREF _Toc12610 \h </w:instrText>
        </w:r>
        <w:r>
          <w:fldChar w:fldCharType="separate"/>
        </w:r>
        <w:r>
          <w:t>3</w:t>
        </w:r>
        <w:r>
          <w:fldChar w:fldCharType="end"/>
        </w:r>
      </w:hyperlink>
    </w:p>
    <w:p>
      <w:pPr>
        <w:pStyle w:val="TOC2"/>
        <w:tabs>
          <w:tab w:val="right" w:leader="dot" w:pos="8306"/>
        </w:tabs>
      </w:pPr>
      <w:hyperlink w:anchor="_Toc7140" w:history="1">
        <w:r>
          <w:rPr>
            <w:rFonts w:ascii="仿宋" w:eastAsia="仿宋" w:hAnsi="仿宋" w:cs="仿宋" w:hint="eastAsia"/>
            <w:lang w:eastAsia="zh-CN"/>
          </w:rPr>
          <w:t>(二)、环保与社会责任</w:t>
        </w:r>
        <w:r>
          <w:tab/>
        </w:r>
        <w:r>
          <w:fldChar w:fldCharType="begin"/>
        </w:r>
        <w:r>
          <w:instrText xml:space="preserve"> PAGEREF _Toc7140 \h </w:instrText>
        </w:r>
        <w:r>
          <w:fldChar w:fldCharType="separate"/>
        </w:r>
        <w:r>
          <w:t>4</w:t>
        </w:r>
        <w:r>
          <w:fldChar w:fldCharType="end"/>
        </w:r>
      </w:hyperlink>
    </w:p>
    <w:p>
      <w:pPr>
        <w:pStyle w:val="TOC1"/>
        <w:tabs>
          <w:tab w:val="right" w:leader="dot" w:pos="8306"/>
        </w:tabs>
      </w:pPr>
      <w:hyperlink w:anchor="_Toc215" w:history="1">
        <w:r>
          <w:rPr>
            <w:rFonts w:ascii="仿宋" w:eastAsia="仿宋" w:hAnsi="仿宋" w:cs="仿宋" w:hint="eastAsia"/>
            <w:lang w:eastAsia="zh-CN"/>
          </w:rPr>
          <w:t>二、磷铁项目选址可行性分析</w:t>
        </w:r>
        <w:r>
          <w:tab/>
        </w:r>
        <w:r>
          <w:fldChar w:fldCharType="begin"/>
        </w:r>
        <w:r>
          <w:instrText xml:space="preserve"> PAGEREF _Toc215 \h </w:instrText>
        </w:r>
        <w:r>
          <w:fldChar w:fldCharType="separate"/>
        </w:r>
        <w:r>
          <w:t>5</w:t>
        </w:r>
        <w:r>
          <w:fldChar w:fldCharType="end"/>
        </w:r>
      </w:hyperlink>
    </w:p>
    <w:p>
      <w:pPr>
        <w:pStyle w:val="TOC2"/>
        <w:tabs>
          <w:tab w:val="right" w:leader="dot" w:pos="8306"/>
        </w:tabs>
      </w:pPr>
      <w:hyperlink w:anchor="_Toc15270" w:history="1">
        <w:r>
          <w:rPr>
            <w:rFonts w:ascii="仿宋" w:eastAsia="仿宋" w:hAnsi="仿宋" w:cs="仿宋" w:hint="eastAsia"/>
            <w:lang w:eastAsia="zh-CN"/>
          </w:rPr>
          <w:t>(一)、磷铁项目选址</w:t>
        </w:r>
        <w:r>
          <w:tab/>
        </w:r>
        <w:r>
          <w:fldChar w:fldCharType="begin"/>
        </w:r>
        <w:r>
          <w:instrText xml:space="preserve"> PAGEREF _Toc15270 \h </w:instrText>
        </w:r>
        <w:r>
          <w:fldChar w:fldCharType="separate"/>
        </w:r>
        <w:r>
          <w:t>5</w:t>
        </w:r>
        <w:r>
          <w:fldChar w:fldCharType="end"/>
        </w:r>
      </w:hyperlink>
    </w:p>
    <w:p>
      <w:pPr>
        <w:pStyle w:val="TOC2"/>
        <w:tabs>
          <w:tab w:val="right" w:leader="dot" w:pos="8306"/>
        </w:tabs>
      </w:pPr>
      <w:hyperlink w:anchor="_Toc1459" w:history="1">
        <w:r>
          <w:rPr>
            <w:rFonts w:ascii="仿宋" w:eastAsia="仿宋" w:hAnsi="仿宋" w:cs="仿宋" w:hint="eastAsia"/>
            <w:lang w:eastAsia="zh-CN"/>
          </w:rPr>
          <w:t>(二)、用地控制指标</w:t>
        </w:r>
        <w:r>
          <w:tab/>
        </w:r>
        <w:r>
          <w:fldChar w:fldCharType="begin"/>
        </w:r>
        <w:r>
          <w:instrText xml:space="preserve"> PAGEREF _Toc1459 \h </w:instrText>
        </w:r>
        <w:r>
          <w:fldChar w:fldCharType="separate"/>
        </w:r>
        <w:r>
          <w:t>5</w:t>
        </w:r>
        <w:r>
          <w:fldChar w:fldCharType="end"/>
        </w:r>
      </w:hyperlink>
    </w:p>
    <w:p>
      <w:pPr>
        <w:pStyle w:val="TOC2"/>
        <w:tabs>
          <w:tab w:val="right" w:leader="dot" w:pos="8306"/>
        </w:tabs>
      </w:pPr>
      <w:hyperlink w:anchor="_Toc20940" w:history="1">
        <w:r>
          <w:rPr>
            <w:rFonts w:ascii="仿宋" w:eastAsia="仿宋" w:hAnsi="仿宋" w:cs="仿宋" w:hint="eastAsia"/>
            <w:lang w:eastAsia="zh-CN"/>
          </w:rPr>
          <w:t>(三)、节约用地措施</w:t>
        </w:r>
        <w:r>
          <w:tab/>
        </w:r>
        <w:r>
          <w:fldChar w:fldCharType="begin"/>
        </w:r>
        <w:r>
          <w:instrText xml:space="preserve"> PAGEREF _Toc20940 \h </w:instrText>
        </w:r>
        <w:r>
          <w:fldChar w:fldCharType="separate"/>
        </w:r>
        <w:r>
          <w:t>7</w:t>
        </w:r>
        <w:r>
          <w:fldChar w:fldCharType="end"/>
        </w:r>
      </w:hyperlink>
    </w:p>
    <w:p>
      <w:pPr>
        <w:pStyle w:val="TOC2"/>
        <w:tabs>
          <w:tab w:val="right" w:leader="dot" w:pos="8306"/>
        </w:tabs>
      </w:pPr>
      <w:hyperlink w:anchor="_Toc25011" w:history="1">
        <w:r>
          <w:rPr>
            <w:rFonts w:ascii="仿宋" w:eastAsia="仿宋" w:hAnsi="仿宋" w:cs="仿宋" w:hint="eastAsia"/>
            <w:lang w:eastAsia="zh-CN"/>
          </w:rPr>
          <w:t>(四)、总图布置方案</w:t>
        </w:r>
        <w:r>
          <w:tab/>
        </w:r>
        <w:r>
          <w:fldChar w:fldCharType="begin"/>
        </w:r>
        <w:r>
          <w:instrText xml:space="preserve"> PAGEREF _Toc25011 \h </w:instrText>
        </w:r>
        <w:r>
          <w:fldChar w:fldCharType="separate"/>
        </w:r>
        <w:r>
          <w:t>8</w:t>
        </w:r>
        <w:r>
          <w:fldChar w:fldCharType="end"/>
        </w:r>
      </w:hyperlink>
    </w:p>
    <w:p>
      <w:pPr>
        <w:pStyle w:val="TOC2"/>
        <w:tabs>
          <w:tab w:val="right" w:leader="dot" w:pos="8306"/>
        </w:tabs>
      </w:pPr>
      <w:hyperlink w:anchor="_Toc15517" w:history="1">
        <w:r>
          <w:rPr>
            <w:rFonts w:ascii="仿宋" w:eastAsia="仿宋" w:hAnsi="仿宋" w:cs="仿宋" w:hint="eastAsia"/>
            <w:lang w:eastAsia="zh-CN"/>
          </w:rPr>
          <w:t>(五)、选址综合评价</w:t>
        </w:r>
        <w:r>
          <w:tab/>
        </w:r>
        <w:r>
          <w:fldChar w:fldCharType="begin"/>
        </w:r>
        <w:r>
          <w:instrText xml:space="preserve"> PAGEREF _Toc15517 \h </w:instrText>
        </w:r>
        <w:r>
          <w:fldChar w:fldCharType="separate"/>
        </w:r>
        <w:r>
          <w:t>9</w:t>
        </w:r>
        <w:r>
          <w:fldChar w:fldCharType="end"/>
        </w:r>
      </w:hyperlink>
    </w:p>
    <w:p>
      <w:pPr>
        <w:pStyle w:val="TOC1"/>
        <w:tabs>
          <w:tab w:val="right" w:leader="dot" w:pos="8306"/>
        </w:tabs>
      </w:pPr>
      <w:hyperlink w:anchor="_Toc5742" w:history="1">
        <w:r>
          <w:rPr>
            <w:rFonts w:ascii="仿宋" w:eastAsia="仿宋" w:hAnsi="仿宋" w:cs="仿宋" w:hint="eastAsia"/>
            <w:lang w:eastAsia="zh-CN"/>
          </w:rPr>
          <w:t>三、磷铁项目危机管理</w:t>
        </w:r>
        <w:r>
          <w:tab/>
        </w:r>
        <w:r>
          <w:fldChar w:fldCharType="begin"/>
        </w:r>
        <w:r>
          <w:instrText xml:space="preserve"> PAGEREF _Toc5742 \h </w:instrText>
        </w:r>
        <w:r>
          <w:fldChar w:fldCharType="separate"/>
        </w:r>
        <w:r>
          <w:t>10</w:t>
        </w:r>
        <w:r>
          <w:fldChar w:fldCharType="end"/>
        </w:r>
      </w:hyperlink>
    </w:p>
    <w:p>
      <w:pPr>
        <w:pStyle w:val="TOC2"/>
        <w:tabs>
          <w:tab w:val="right" w:leader="dot" w:pos="8306"/>
        </w:tabs>
      </w:pPr>
      <w:hyperlink w:anchor="_Toc27131" w:history="1">
        <w:r>
          <w:rPr>
            <w:rFonts w:ascii="仿宋" w:eastAsia="仿宋" w:hAnsi="仿宋" w:cs="仿宋" w:hint="eastAsia"/>
            <w:lang w:eastAsia="zh-CN"/>
          </w:rPr>
          <w:t>(一)、危机预警与识别</w:t>
        </w:r>
        <w:r>
          <w:tab/>
        </w:r>
        <w:r>
          <w:fldChar w:fldCharType="begin"/>
        </w:r>
        <w:r>
          <w:instrText xml:space="preserve"> PAGEREF _Toc27131 \h </w:instrText>
        </w:r>
        <w:r>
          <w:fldChar w:fldCharType="separate"/>
        </w:r>
        <w:r>
          <w:t>10</w:t>
        </w:r>
        <w:r>
          <w:fldChar w:fldCharType="end"/>
        </w:r>
      </w:hyperlink>
    </w:p>
    <w:p>
      <w:pPr>
        <w:pStyle w:val="TOC2"/>
        <w:tabs>
          <w:tab w:val="right" w:leader="dot" w:pos="8306"/>
        </w:tabs>
      </w:pPr>
      <w:hyperlink w:anchor="_Toc10822" w:history="1">
        <w:r>
          <w:rPr>
            <w:rFonts w:ascii="仿宋" w:eastAsia="仿宋" w:hAnsi="仿宋" w:cs="仿宋" w:hint="eastAsia"/>
            <w:lang w:eastAsia="zh-CN"/>
          </w:rPr>
          <w:t>(二)、危机应对与恢复</w:t>
        </w:r>
        <w:r>
          <w:tab/>
        </w:r>
        <w:r>
          <w:fldChar w:fldCharType="begin"/>
        </w:r>
        <w:r>
          <w:instrText xml:space="preserve"> PAGEREF _Toc10822 \h </w:instrText>
        </w:r>
        <w:r>
          <w:fldChar w:fldCharType="separate"/>
        </w:r>
        <w:r>
          <w:t>11</w:t>
        </w:r>
        <w:r>
          <w:fldChar w:fldCharType="end"/>
        </w:r>
      </w:hyperlink>
    </w:p>
    <w:p>
      <w:pPr>
        <w:pStyle w:val="TOC1"/>
        <w:tabs>
          <w:tab w:val="right" w:leader="dot" w:pos="8306"/>
        </w:tabs>
      </w:pPr>
      <w:hyperlink w:anchor="_Toc24251" w:history="1">
        <w:r>
          <w:rPr>
            <w:rFonts w:ascii="仿宋" w:eastAsia="仿宋" w:hAnsi="仿宋" w:cs="仿宋" w:hint="eastAsia"/>
            <w:lang w:eastAsia="zh-CN"/>
          </w:rPr>
          <w:t>四、磷铁项目绩效评估</w:t>
        </w:r>
        <w:r>
          <w:tab/>
        </w:r>
        <w:r>
          <w:fldChar w:fldCharType="begin"/>
        </w:r>
        <w:r>
          <w:instrText xml:space="preserve"> PAGEREF _Toc24251 \h </w:instrText>
        </w:r>
        <w:r>
          <w:fldChar w:fldCharType="separate"/>
        </w:r>
        <w:r>
          <w:t>12</w:t>
        </w:r>
        <w:r>
          <w:fldChar w:fldCharType="end"/>
        </w:r>
      </w:hyperlink>
    </w:p>
    <w:p>
      <w:pPr>
        <w:pStyle w:val="TOC2"/>
        <w:tabs>
          <w:tab w:val="right" w:leader="dot" w:pos="8306"/>
        </w:tabs>
      </w:pPr>
      <w:hyperlink w:anchor="_Toc11983" w:history="1">
        <w:r>
          <w:rPr>
            <w:rFonts w:ascii="仿宋" w:eastAsia="仿宋" w:hAnsi="仿宋" w:cs="仿宋" w:hint="eastAsia"/>
            <w:lang w:eastAsia="zh-CN"/>
          </w:rPr>
          <w:t>(一)、绩效评估指标</w:t>
        </w:r>
        <w:r>
          <w:tab/>
        </w:r>
        <w:r>
          <w:fldChar w:fldCharType="begin"/>
        </w:r>
        <w:r>
          <w:instrText xml:space="preserve"> PAGEREF _Toc11983 \h </w:instrText>
        </w:r>
        <w:r>
          <w:fldChar w:fldCharType="separate"/>
        </w:r>
        <w:r>
          <w:t>12</w:t>
        </w:r>
        <w:r>
          <w:fldChar w:fldCharType="end"/>
        </w:r>
      </w:hyperlink>
    </w:p>
    <w:p>
      <w:pPr>
        <w:pStyle w:val="TOC2"/>
        <w:tabs>
          <w:tab w:val="right" w:leader="dot" w:pos="8306"/>
        </w:tabs>
      </w:pPr>
      <w:hyperlink w:anchor="_Toc19947" w:history="1">
        <w:r>
          <w:rPr>
            <w:rFonts w:ascii="仿宋" w:eastAsia="仿宋" w:hAnsi="仿宋" w:cs="仿宋" w:hint="eastAsia"/>
            <w:lang w:eastAsia="zh-CN"/>
          </w:rPr>
          <w:t>(二)、绩效评估方法</w:t>
        </w:r>
        <w:r>
          <w:tab/>
        </w:r>
        <w:r>
          <w:fldChar w:fldCharType="begin"/>
        </w:r>
        <w:r>
          <w:instrText xml:space="preserve"> PAGEREF _Toc19947 \h </w:instrText>
        </w:r>
        <w:r>
          <w:fldChar w:fldCharType="separate"/>
        </w:r>
        <w:r>
          <w:t>13</w:t>
        </w:r>
        <w:r>
          <w:fldChar w:fldCharType="end"/>
        </w:r>
      </w:hyperlink>
    </w:p>
    <w:p>
      <w:pPr>
        <w:pStyle w:val="TOC2"/>
        <w:tabs>
          <w:tab w:val="right" w:leader="dot" w:pos="8306"/>
        </w:tabs>
      </w:pPr>
      <w:hyperlink w:anchor="_Toc31612" w:history="1">
        <w:r>
          <w:rPr>
            <w:rFonts w:ascii="仿宋" w:eastAsia="仿宋" w:hAnsi="仿宋" w:cs="仿宋" w:hint="eastAsia"/>
            <w:lang w:eastAsia="zh-CN"/>
          </w:rPr>
          <w:t>(三)、绩效评估周期</w:t>
        </w:r>
        <w:r>
          <w:tab/>
        </w:r>
        <w:r>
          <w:fldChar w:fldCharType="begin"/>
        </w:r>
        <w:r>
          <w:instrText xml:space="preserve"> PAGEREF _Toc31612 \h </w:instrText>
        </w:r>
        <w:r>
          <w:fldChar w:fldCharType="separate"/>
        </w:r>
        <w:r>
          <w:t>14</w:t>
        </w:r>
        <w:r>
          <w:fldChar w:fldCharType="end"/>
        </w:r>
      </w:hyperlink>
    </w:p>
    <w:p>
      <w:pPr>
        <w:pStyle w:val="TOC1"/>
        <w:tabs>
          <w:tab w:val="right" w:leader="dot" w:pos="8306"/>
        </w:tabs>
      </w:pPr>
      <w:hyperlink w:anchor="_Toc26446" w:history="1">
        <w:r>
          <w:rPr>
            <w:rFonts w:ascii="仿宋" w:eastAsia="仿宋" w:hAnsi="仿宋" w:cs="仿宋" w:hint="eastAsia"/>
            <w:lang w:eastAsia="zh-CN"/>
          </w:rPr>
          <w:t>五、工艺说明</w:t>
        </w:r>
        <w:r>
          <w:tab/>
        </w:r>
        <w:r>
          <w:fldChar w:fldCharType="begin"/>
        </w:r>
        <w:r>
          <w:instrText xml:space="preserve"> PAGEREF _Toc26446 \h </w:instrText>
        </w:r>
        <w:r>
          <w:fldChar w:fldCharType="separate"/>
        </w:r>
        <w:r>
          <w:t>15</w:t>
        </w:r>
        <w:r>
          <w:fldChar w:fldCharType="end"/>
        </w:r>
      </w:hyperlink>
    </w:p>
    <w:p>
      <w:pPr>
        <w:pStyle w:val="TOC2"/>
        <w:tabs>
          <w:tab w:val="right" w:leader="dot" w:pos="8306"/>
        </w:tabs>
      </w:pPr>
      <w:hyperlink w:anchor="_Toc18105" w:history="1">
        <w:r>
          <w:rPr>
            <w:rFonts w:ascii="仿宋" w:eastAsia="仿宋" w:hAnsi="仿宋" w:cs="仿宋" w:hint="eastAsia"/>
            <w:lang w:eastAsia="zh-CN"/>
          </w:rPr>
          <w:t>(一)、技术管理特点</w:t>
        </w:r>
        <w:r>
          <w:tab/>
        </w:r>
        <w:r>
          <w:fldChar w:fldCharType="begin"/>
        </w:r>
        <w:r>
          <w:instrText xml:space="preserve"> PAGEREF _Toc18105 \h </w:instrText>
        </w:r>
        <w:r>
          <w:fldChar w:fldCharType="separate"/>
        </w:r>
        <w:r>
          <w:t>15</w:t>
        </w:r>
        <w:r>
          <w:fldChar w:fldCharType="end"/>
        </w:r>
      </w:hyperlink>
    </w:p>
    <w:p>
      <w:pPr>
        <w:pStyle w:val="TOC2"/>
        <w:tabs>
          <w:tab w:val="right" w:leader="dot" w:pos="8306"/>
        </w:tabs>
      </w:pPr>
      <w:hyperlink w:anchor="_Toc32391" w:history="1">
        <w:r>
          <w:rPr>
            <w:rFonts w:ascii="仿宋" w:eastAsia="仿宋" w:hAnsi="仿宋" w:cs="仿宋" w:hint="eastAsia"/>
            <w:lang w:eastAsia="zh-CN"/>
          </w:rPr>
          <w:t>(二)、磷铁项目工艺技术设计方案</w:t>
        </w:r>
        <w:r>
          <w:tab/>
        </w:r>
        <w:r>
          <w:fldChar w:fldCharType="begin"/>
        </w:r>
        <w:r>
          <w:instrText xml:space="preserve"> PAGEREF _Toc32391 \h </w:instrText>
        </w:r>
        <w:r>
          <w:fldChar w:fldCharType="separate"/>
        </w:r>
        <w:r>
          <w:t>16</w:t>
        </w:r>
        <w:r>
          <w:fldChar w:fldCharType="end"/>
        </w:r>
      </w:hyperlink>
    </w:p>
    <w:p>
      <w:pPr>
        <w:pStyle w:val="TOC2"/>
        <w:tabs>
          <w:tab w:val="right" w:leader="dot" w:pos="8306"/>
        </w:tabs>
      </w:pPr>
      <w:hyperlink w:anchor="_Toc22748" w:history="1">
        <w:r>
          <w:rPr>
            <w:rFonts w:ascii="仿宋" w:eastAsia="仿宋" w:hAnsi="仿宋" w:cs="仿宋" w:hint="eastAsia"/>
            <w:lang w:eastAsia="zh-CN"/>
          </w:rPr>
          <w:t>(三)、设备选型方案</w:t>
        </w:r>
        <w:r>
          <w:tab/>
        </w:r>
        <w:r>
          <w:fldChar w:fldCharType="begin"/>
        </w:r>
        <w:r>
          <w:instrText xml:space="preserve"> PAGEREF _Toc22748 \h </w:instrText>
        </w:r>
        <w:r>
          <w:fldChar w:fldCharType="separate"/>
        </w:r>
        <w:r>
          <w:t>17</w:t>
        </w:r>
        <w:r>
          <w:fldChar w:fldCharType="end"/>
        </w:r>
      </w:hyperlink>
    </w:p>
    <w:p>
      <w:pPr>
        <w:pStyle w:val="TOC1"/>
        <w:tabs>
          <w:tab w:val="right" w:leader="dot" w:pos="8306"/>
        </w:tabs>
      </w:pPr>
      <w:hyperlink w:anchor="_Toc30926" w:history="1">
        <w:r>
          <w:rPr>
            <w:rFonts w:ascii="仿宋" w:eastAsia="仿宋" w:hAnsi="仿宋" w:cs="仿宋" w:hint="eastAsia"/>
            <w:lang w:eastAsia="zh-CN"/>
          </w:rPr>
          <w:t>六、磷铁项目建设单位说明</w:t>
        </w:r>
        <w:r>
          <w:tab/>
        </w:r>
        <w:r>
          <w:fldChar w:fldCharType="begin"/>
        </w:r>
        <w:r>
          <w:instrText xml:space="preserve"> PAGEREF _Toc30926 \h </w:instrText>
        </w:r>
        <w:r>
          <w:fldChar w:fldCharType="separate"/>
        </w:r>
        <w:r>
          <w:t>19</w:t>
        </w:r>
        <w:r>
          <w:fldChar w:fldCharType="end"/>
        </w:r>
      </w:hyperlink>
    </w:p>
    <w:p>
      <w:pPr>
        <w:pStyle w:val="TOC2"/>
        <w:tabs>
          <w:tab w:val="right" w:leader="dot" w:pos="8306"/>
        </w:tabs>
      </w:pPr>
      <w:hyperlink w:anchor="_Toc12179" w:history="1">
        <w:r>
          <w:rPr>
            <w:rFonts w:ascii="仿宋" w:eastAsia="仿宋" w:hAnsi="仿宋" w:cs="仿宋" w:hint="eastAsia"/>
            <w:lang w:eastAsia="zh-CN"/>
          </w:rPr>
          <w:t>(一)、磷铁项目承办单位基本情况</w:t>
        </w:r>
        <w:r>
          <w:tab/>
        </w:r>
        <w:r>
          <w:fldChar w:fldCharType="begin"/>
        </w:r>
        <w:r>
          <w:instrText xml:space="preserve"> PAGEREF _Toc12179 \h </w:instrText>
        </w:r>
        <w:r>
          <w:fldChar w:fldCharType="separate"/>
        </w:r>
        <w:r>
          <w:t>19</w:t>
        </w:r>
        <w:r>
          <w:fldChar w:fldCharType="end"/>
        </w:r>
      </w:hyperlink>
    </w:p>
    <w:p>
      <w:pPr>
        <w:pStyle w:val="TOC2"/>
        <w:tabs>
          <w:tab w:val="right" w:leader="dot" w:pos="8306"/>
        </w:tabs>
      </w:pPr>
      <w:hyperlink w:anchor="_Toc7464" w:history="1">
        <w:r>
          <w:rPr>
            <w:rFonts w:ascii="仿宋" w:eastAsia="仿宋" w:hAnsi="仿宋" w:cs="仿宋" w:hint="eastAsia"/>
            <w:lang w:eastAsia="zh-CN"/>
          </w:rPr>
          <w:t>(二)、公司经济效益分析</w:t>
        </w:r>
        <w:r>
          <w:tab/>
        </w:r>
        <w:r>
          <w:fldChar w:fldCharType="begin"/>
        </w:r>
        <w:r>
          <w:instrText xml:space="preserve"> PAGEREF _Toc7464 \h </w:instrText>
        </w:r>
        <w:r>
          <w:fldChar w:fldCharType="separate"/>
        </w:r>
        <w:r>
          <w:t>19</w:t>
        </w:r>
        <w:r>
          <w:fldChar w:fldCharType="end"/>
        </w:r>
      </w:hyperlink>
    </w:p>
    <w:p>
      <w:pPr>
        <w:pStyle w:val="TOC1"/>
        <w:tabs>
          <w:tab w:val="right" w:leader="dot" w:pos="8306"/>
        </w:tabs>
      </w:pPr>
      <w:hyperlink w:anchor="_Toc23985" w:history="1">
        <w:r>
          <w:rPr>
            <w:rFonts w:ascii="仿宋" w:eastAsia="仿宋" w:hAnsi="仿宋" w:cs="仿宋" w:hint="eastAsia"/>
            <w:lang w:eastAsia="zh-CN"/>
          </w:rPr>
          <w:t>七、磷铁项目人力资源管理</w:t>
        </w:r>
        <w:r>
          <w:tab/>
        </w:r>
        <w:r>
          <w:fldChar w:fldCharType="begin"/>
        </w:r>
        <w:r>
          <w:instrText xml:space="preserve"> PAGEREF _Toc23985 \h </w:instrText>
        </w:r>
        <w:r>
          <w:fldChar w:fldCharType="separate"/>
        </w:r>
        <w:r>
          <w:t>20</w:t>
        </w:r>
        <w:r>
          <w:fldChar w:fldCharType="end"/>
        </w:r>
      </w:hyperlink>
    </w:p>
    <w:p>
      <w:pPr>
        <w:pStyle w:val="TOC2"/>
        <w:tabs>
          <w:tab w:val="right" w:leader="dot" w:pos="8306"/>
        </w:tabs>
      </w:pPr>
      <w:hyperlink w:anchor="_Toc880" w:history="1">
        <w:r>
          <w:rPr>
            <w:rFonts w:ascii="仿宋" w:eastAsia="仿宋" w:hAnsi="仿宋" w:cs="仿宋" w:hint="eastAsia"/>
            <w:lang w:eastAsia="zh-CN"/>
          </w:rPr>
          <w:t>(一)、建立健全的预算管理制度</w:t>
        </w:r>
        <w:r>
          <w:tab/>
        </w:r>
        <w:r>
          <w:fldChar w:fldCharType="begin"/>
        </w:r>
        <w:r>
          <w:instrText xml:space="preserve"> PAGEREF _Toc880 \h </w:instrText>
        </w:r>
        <w:r>
          <w:fldChar w:fldCharType="separate"/>
        </w:r>
        <w:r>
          <w:t>20</w:t>
        </w:r>
        <w:r>
          <w:fldChar w:fldCharType="end"/>
        </w:r>
      </w:hyperlink>
    </w:p>
    <w:p>
      <w:pPr>
        <w:pStyle w:val="TOC2"/>
        <w:tabs>
          <w:tab w:val="right" w:leader="dot" w:pos="8306"/>
        </w:tabs>
      </w:pPr>
      <w:hyperlink w:anchor="_Toc4752" w:history="1">
        <w:r>
          <w:rPr>
            <w:rFonts w:ascii="仿宋" w:eastAsia="仿宋" w:hAnsi="仿宋" w:cs="仿宋" w:hint="eastAsia"/>
            <w:lang w:eastAsia="zh-CN"/>
          </w:rPr>
          <w:t>(二)、加强资金流动监控</w:t>
        </w:r>
        <w:r>
          <w:tab/>
        </w:r>
        <w:r>
          <w:fldChar w:fldCharType="begin"/>
        </w:r>
        <w:r>
          <w:instrText xml:space="preserve"> PAGEREF _Toc4752 \h </w:instrText>
        </w:r>
        <w:r>
          <w:fldChar w:fldCharType="separate"/>
        </w:r>
        <w:r>
          <w:t>22</w:t>
        </w:r>
        <w:r>
          <w:fldChar w:fldCharType="end"/>
        </w:r>
      </w:hyperlink>
    </w:p>
    <w:p>
      <w:pPr>
        <w:pStyle w:val="TOC2"/>
        <w:tabs>
          <w:tab w:val="right" w:leader="dot" w:pos="8306"/>
        </w:tabs>
      </w:pPr>
      <w:hyperlink w:anchor="_Toc194" w:history="1">
        <w:r>
          <w:rPr>
            <w:rFonts w:ascii="仿宋" w:eastAsia="仿宋" w:hAnsi="仿宋" w:cs="仿宋" w:hint="eastAsia"/>
            <w:lang w:eastAsia="zh-CN"/>
          </w:rPr>
          <w:t>(三)、制定完善的风险控制机制</w:t>
        </w:r>
        <w:r>
          <w:tab/>
        </w:r>
        <w:r>
          <w:fldChar w:fldCharType="begin"/>
        </w:r>
        <w:r>
          <w:instrText xml:space="preserve"> PAGEREF _Toc194 \h </w:instrText>
        </w:r>
        <w:r>
          <w:fldChar w:fldCharType="separate"/>
        </w:r>
        <w:r>
          <w:t>23</w:t>
        </w:r>
        <w:r>
          <w:fldChar w:fldCharType="end"/>
        </w:r>
      </w:hyperlink>
    </w:p>
    <w:p>
      <w:pPr>
        <w:pStyle w:val="TOC2"/>
        <w:tabs>
          <w:tab w:val="right" w:leader="dot" w:pos="8306"/>
        </w:tabs>
      </w:pPr>
      <w:hyperlink w:anchor="_Toc19815" w:history="1">
        <w:r>
          <w:rPr>
            <w:rFonts w:ascii="仿宋" w:eastAsia="仿宋" w:hAnsi="仿宋" w:cs="仿宋" w:hint="eastAsia"/>
            <w:lang w:eastAsia="zh-CN"/>
          </w:rPr>
          <w:t>(四)、优化成本管理</w:t>
        </w:r>
        <w:r>
          <w:tab/>
        </w:r>
        <w:r>
          <w:fldChar w:fldCharType="begin"/>
        </w:r>
        <w:r>
          <w:instrText xml:space="preserve"> PAGEREF _Toc19815 \h </w:instrText>
        </w:r>
        <w:r>
          <w:fldChar w:fldCharType="separate"/>
        </w:r>
        <w:r>
          <w:t>24</w:t>
        </w:r>
        <w:r>
          <w:fldChar w:fldCharType="end"/>
        </w:r>
      </w:hyperlink>
    </w:p>
    <w:p>
      <w:pPr>
        <w:pStyle w:val="TOC1"/>
        <w:tabs>
          <w:tab w:val="right" w:leader="dot" w:pos="8306"/>
        </w:tabs>
      </w:pPr>
      <w:hyperlink w:anchor="_Toc9209" w:history="1">
        <w:r>
          <w:rPr>
            <w:rFonts w:ascii="仿宋" w:eastAsia="仿宋" w:hAnsi="仿宋" w:cs="仿宋" w:hint="eastAsia"/>
            <w:lang w:eastAsia="zh-CN"/>
          </w:rPr>
          <w:t>八、磷铁项目技术管理</w:t>
        </w:r>
        <w:r>
          <w:tab/>
        </w:r>
        <w:r>
          <w:fldChar w:fldCharType="begin"/>
        </w:r>
        <w:r>
          <w:instrText xml:space="preserve"> PAGEREF _Toc9209 \h </w:instrText>
        </w:r>
        <w:r>
          <w:fldChar w:fldCharType="separate"/>
        </w:r>
        <w:r>
          <w:t>26</w:t>
        </w:r>
        <w:r>
          <w:fldChar w:fldCharType="end"/>
        </w:r>
      </w:hyperlink>
    </w:p>
    <w:p>
      <w:pPr>
        <w:pStyle w:val="TOC2"/>
        <w:tabs>
          <w:tab w:val="right" w:leader="dot" w:pos="8306"/>
        </w:tabs>
      </w:pPr>
      <w:hyperlink w:anchor="_Toc9268" w:history="1">
        <w:r>
          <w:rPr>
            <w:rFonts w:ascii="仿宋" w:eastAsia="仿宋" w:hAnsi="仿宋" w:cs="仿宋" w:hint="eastAsia"/>
            <w:lang w:eastAsia="zh-CN"/>
          </w:rPr>
          <w:t>(一)、技术方案选用方向</w:t>
        </w:r>
        <w:r>
          <w:tab/>
        </w:r>
        <w:r>
          <w:fldChar w:fldCharType="begin"/>
        </w:r>
        <w:r>
          <w:instrText xml:space="preserve"> PAGEREF _Toc9268 \h </w:instrText>
        </w:r>
        <w:r>
          <w:fldChar w:fldCharType="separate"/>
        </w:r>
        <w:r>
          <w:t>26</w:t>
        </w:r>
        <w:r>
          <w:fldChar w:fldCharType="end"/>
        </w:r>
      </w:hyperlink>
    </w:p>
    <w:p>
      <w:pPr>
        <w:pStyle w:val="TOC2"/>
        <w:tabs>
          <w:tab w:val="right" w:leader="dot" w:pos="8306"/>
        </w:tabs>
      </w:pPr>
      <w:hyperlink w:anchor="_Toc11104" w:history="1">
        <w:r>
          <w:rPr>
            <w:rFonts w:ascii="仿宋" w:eastAsia="仿宋" w:hAnsi="仿宋" w:cs="仿宋" w:hint="eastAsia"/>
            <w:lang w:eastAsia="zh-CN"/>
          </w:rPr>
          <w:t>(二)、工艺技术方案选用原则</w:t>
        </w:r>
        <w:r>
          <w:tab/>
        </w:r>
        <w:r>
          <w:fldChar w:fldCharType="begin"/>
        </w:r>
        <w:r>
          <w:instrText xml:space="preserve"> PAGEREF _Toc11104 \h </w:instrText>
        </w:r>
        <w:r>
          <w:fldChar w:fldCharType="separate"/>
        </w:r>
        <w:r>
          <w:t>27</w:t>
        </w:r>
        <w:r>
          <w:fldChar w:fldCharType="end"/>
        </w:r>
      </w:hyperlink>
    </w:p>
    <w:p>
      <w:pPr>
        <w:pStyle w:val="TOC2"/>
        <w:tabs>
          <w:tab w:val="right" w:leader="dot" w:pos="8306"/>
        </w:tabs>
      </w:pPr>
      <w:hyperlink w:anchor="_Toc823" w:history="1">
        <w:r>
          <w:rPr>
            <w:rFonts w:ascii="仿宋" w:eastAsia="仿宋" w:hAnsi="仿宋" w:cs="仿宋" w:hint="eastAsia"/>
            <w:lang w:eastAsia="zh-CN"/>
          </w:rPr>
          <w:t>(三)、工艺技术方案要求</w:t>
        </w:r>
        <w:r>
          <w:tab/>
        </w:r>
        <w:r>
          <w:fldChar w:fldCharType="begin"/>
        </w:r>
        <w:r>
          <w:instrText xml:space="preserve"> PAGEREF _Toc823 \h </w:instrText>
        </w:r>
        <w:r>
          <w:fldChar w:fldCharType="separate"/>
        </w:r>
        <w:r>
          <w:t>29</w:t>
        </w:r>
        <w:r>
          <w:fldChar w:fldCharType="end"/>
        </w:r>
      </w:hyperlink>
    </w:p>
    <w:p>
      <w:pPr>
        <w:pStyle w:val="TOC1"/>
        <w:tabs>
          <w:tab w:val="right" w:leader="dot" w:pos="8306"/>
        </w:tabs>
      </w:pPr>
      <w:hyperlink w:anchor="_Toc25808" w:history="1">
        <w:r>
          <w:rPr>
            <w:rFonts w:ascii="仿宋" w:eastAsia="仿宋" w:hAnsi="仿宋" w:cs="仿宋" w:hint="eastAsia"/>
            <w:lang w:eastAsia="zh-CN"/>
          </w:rPr>
          <w:t>九、磷铁项目投资规划</w:t>
        </w:r>
        <w:r>
          <w:tab/>
        </w:r>
        <w:r>
          <w:fldChar w:fldCharType="begin"/>
        </w:r>
        <w:r>
          <w:instrText xml:space="preserve"> PAGEREF _Toc25808 \h </w:instrText>
        </w:r>
        <w:r>
          <w:fldChar w:fldCharType="separate"/>
        </w:r>
        <w:r>
          <w:t>32</w:t>
        </w:r>
        <w:r>
          <w:fldChar w:fldCharType="end"/>
        </w:r>
      </w:hyperlink>
    </w:p>
    <w:p>
      <w:pPr>
        <w:pStyle w:val="TOC2"/>
        <w:tabs>
          <w:tab w:val="right" w:leader="dot" w:pos="8306"/>
        </w:tabs>
      </w:pPr>
      <w:hyperlink w:anchor="_Toc12564" w:history="1">
        <w:r>
          <w:rPr>
            <w:rFonts w:ascii="仿宋" w:eastAsia="仿宋" w:hAnsi="仿宋" w:cs="仿宋" w:hint="eastAsia"/>
            <w:lang w:eastAsia="zh-CN"/>
          </w:rPr>
          <w:t>(一)、磷铁项目总投资估算</w:t>
        </w:r>
        <w:r>
          <w:tab/>
        </w:r>
        <w:r>
          <w:fldChar w:fldCharType="begin"/>
        </w:r>
        <w:r>
          <w:instrText xml:space="preserve"> PAGEREF _Toc12564 \h </w:instrText>
        </w:r>
        <w:r>
          <w:fldChar w:fldCharType="separate"/>
        </w:r>
        <w:r>
          <w:t>32</w:t>
        </w:r>
        <w:r>
          <w:fldChar w:fldCharType="end"/>
        </w:r>
      </w:hyperlink>
    </w:p>
    <w:p>
      <w:pPr>
        <w:pStyle w:val="TOC2"/>
        <w:tabs>
          <w:tab w:val="right" w:leader="dot" w:pos="8306"/>
        </w:tabs>
      </w:pPr>
      <w:hyperlink w:anchor="_Toc13261" w:history="1">
        <w:r>
          <w:rPr>
            <w:rFonts w:ascii="仿宋" w:eastAsia="仿宋" w:hAnsi="仿宋" w:cs="仿宋" w:hint="eastAsia"/>
            <w:lang w:eastAsia="zh-CN"/>
          </w:rPr>
          <w:t>(二)、资金筹措</w:t>
        </w:r>
        <w:r>
          <w:tab/>
        </w:r>
        <w:r>
          <w:fldChar w:fldCharType="begin"/>
        </w:r>
        <w:r>
          <w:instrText xml:space="preserve"> PAGEREF _Toc13261 \h </w:instrText>
        </w:r>
        <w:r>
          <w:fldChar w:fldCharType="separate"/>
        </w:r>
        <w:r>
          <w:t>33</w:t>
        </w:r>
        <w:r>
          <w:fldChar w:fldCharType="end"/>
        </w:r>
      </w:hyperlink>
    </w:p>
    <w:p>
      <w:pPr>
        <w:pStyle w:val="TOC1"/>
        <w:tabs>
          <w:tab w:val="right" w:leader="dot" w:pos="8306"/>
        </w:tabs>
      </w:pPr>
      <w:hyperlink w:anchor="_Toc1287" w:history="1">
        <w:r>
          <w:rPr>
            <w:rFonts w:ascii="仿宋" w:eastAsia="仿宋" w:hAnsi="仿宋" w:cs="仿宋" w:hint="eastAsia"/>
            <w:lang w:eastAsia="zh-CN"/>
          </w:rPr>
          <w:t>十、磷铁项目计划安排</w:t>
        </w:r>
        <w:r>
          <w:tab/>
        </w:r>
        <w:r>
          <w:fldChar w:fldCharType="begin"/>
        </w:r>
        <w:r>
          <w:instrText xml:space="preserve"> PAGEREF _Toc1287 \h </w:instrText>
        </w:r>
        <w:r>
          <w:fldChar w:fldCharType="separate"/>
        </w:r>
        <w:r>
          <w:t>34</w:t>
        </w:r>
        <w:r>
          <w:fldChar w:fldCharType="end"/>
        </w:r>
      </w:hyperlink>
    </w:p>
    <w:p>
      <w:pPr>
        <w:pStyle w:val="TOC2"/>
        <w:tabs>
          <w:tab w:val="right" w:leader="dot" w:pos="8306"/>
        </w:tabs>
      </w:pPr>
      <w:hyperlink w:anchor="_Toc5464" w:history="1">
        <w:r>
          <w:rPr>
            <w:rFonts w:ascii="仿宋" w:eastAsia="仿宋" w:hAnsi="仿宋" w:cs="仿宋" w:hint="eastAsia"/>
            <w:lang w:eastAsia="zh-CN"/>
          </w:rPr>
          <w:t>(一)、建设周期</w:t>
        </w:r>
        <w:r>
          <w:tab/>
        </w:r>
        <w:r>
          <w:fldChar w:fldCharType="begin"/>
        </w:r>
        <w:r>
          <w:instrText xml:space="preserve"> PAGEREF _Toc5464 \h </w:instrText>
        </w:r>
        <w:r>
          <w:fldChar w:fldCharType="separate"/>
        </w:r>
        <w:r>
          <w:t>34</w:t>
        </w:r>
        <w:r>
          <w:fldChar w:fldCharType="end"/>
        </w:r>
      </w:hyperlink>
    </w:p>
    <w:p>
      <w:pPr>
        <w:pStyle w:val="TOC2"/>
        <w:tabs>
          <w:tab w:val="right" w:leader="dot" w:pos="8306"/>
        </w:tabs>
      </w:pPr>
      <w:hyperlink w:anchor="_Toc26589" w:history="1">
        <w:r>
          <w:rPr>
            <w:rFonts w:ascii="仿宋" w:eastAsia="仿宋" w:hAnsi="仿宋" w:cs="仿宋" w:hint="eastAsia"/>
            <w:lang w:eastAsia="zh-CN"/>
          </w:rPr>
          <w:t>(二)、建设进度</w:t>
        </w:r>
        <w:r>
          <w:tab/>
        </w:r>
        <w:r>
          <w:fldChar w:fldCharType="begin"/>
        </w:r>
        <w:r>
          <w:instrText xml:space="preserve"> PAGEREF _Toc26589 \h </w:instrText>
        </w:r>
        <w:r>
          <w:fldChar w:fldCharType="separate"/>
        </w:r>
        <w:r>
          <w:t>34</w:t>
        </w:r>
        <w:r>
          <w:fldChar w:fldCharType="end"/>
        </w:r>
      </w:hyperlink>
    </w:p>
    <w:p>
      <w:pPr>
        <w:pStyle w:val="TOC2"/>
        <w:tabs>
          <w:tab w:val="right" w:leader="dot" w:pos="8306"/>
        </w:tabs>
      </w:pPr>
      <w:hyperlink w:anchor="_Toc30612" w:history="1">
        <w:r>
          <w:rPr>
            <w:rFonts w:ascii="仿宋" w:eastAsia="仿宋" w:hAnsi="仿宋" w:cs="仿宋" w:hint="eastAsia"/>
            <w:lang w:eastAsia="zh-CN"/>
          </w:rPr>
          <w:t>(三)、进度安排注意事项</w:t>
        </w:r>
        <w:r>
          <w:tab/>
        </w:r>
        <w:r>
          <w:fldChar w:fldCharType="begin"/>
        </w:r>
        <w:r>
          <w:instrText xml:space="preserve"> PAGEREF _Toc30612 \h </w:instrText>
        </w:r>
        <w:r>
          <w:fldChar w:fldCharType="separate"/>
        </w:r>
        <w:r>
          <w:t>35</w:t>
        </w:r>
        <w:r>
          <w:fldChar w:fldCharType="end"/>
        </w:r>
      </w:hyperlink>
    </w:p>
    <w:p>
      <w:pPr>
        <w:pStyle w:val="TOC2"/>
        <w:tabs>
          <w:tab w:val="right" w:leader="dot" w:pos="8306"/>
        </w:tabs>
      </w:pPr>
      <w:hyperlink w:anchor="_Toc15755" w:history="1">
        <w:r>
          <w:rPr>
            <w:rFonts w:ascii="仿宋" w:eastAsia="仿宋" w:hAnsi="仿宋" w:cs="仿宋" w:hint="eastAsia"/>
            <w:lang w:eastAsia="zh-CN"/>
          </w:rPr>
          <w:t>(四)、人力资源配置</w:t>
        </w:r>
        <w:r>
          <w:tab/>
        </w:r>
        <w:r>
          <w:fldChar w:fldCharType="begin"/>
        </w:r>
        <w:r>
          <w:instrText xml:space="preserve"> PAGEREF _Toc15755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32" w:history="1">
        <w:r>
          <w:rPr>
            <w:rFonts w:ascii="仿宋" w:eastAsia="仿宋" w:hAnsi="仿宋" w:cs="仿宋" w:hint="eastAsia"/>
            <w:lang w:eastAsia="zh-CN"/>
          </w:rPr>
          <w:t>十一、磷铁项目环境影响分析</w:t>
        </w:r>
        <w:r>
          <w:tab/>
        </w:r>
        <w:r>
          <w:fldChar w:fldCharType="begin"/>
        </w:r>
        <w:r>
          <w:instrText xml:space="preserve"> PAGEREF _Toc11132 \h </w:instrText>
        </w:r>
        <w:r>
          <w:fldChar w:fldCharType="separate"/>
        </w:r>
        <w:r>
          <w:t>38</w:t>
        </w:r>
        <w:r>
          <w:fldChar w:fldCharType="end"/>
        </w:r>
      </w:hyperlink>
    </w:p>
    <w:p>
      <w:pPr>
        <w:pStyle w:val="TOC2"/>
        <w:tabs>
          <w:tab w:val="right" w:leader="dot" w:pos="8306"/>
        </w:tabs>
      </w:pPr>
      <w:hyperlink w:anchor="_Toc1175" w:history="1">
        <w:r>
          <w:rPr>
            <w:rFonts w:ascii="仿宋" w:eastAsia="仿宋" w:hAnsi="仿宋" w:cs="仿宋" w:hint="eastAsia"/>
            <w:lang w:eastAsia="zh-CN"/>
          </w:rPr>
          <w:t>(一)、建设区域环境质量现状</w:t>
        </w:r>
        <w:r>
          <w:tab/>
        </w:r>
        <w:r>
          <w:fldChar w:fldCharType="begin"/>
        </w:r>
        <w:r>
          <w:instrText xml:space="preserve"> PAGEREF _Toc1175 \h </w:instrText>
        </w:r>
        <w:r>
          <w:fldChar w:fldCharType="separate"/>
        </w:r>
        <w:r>
          <w:t>38</w:t>
        </w:r>
        <w:r>
          <w:fldChar w:fldCharType="end"/>
        </w:r>
      </w:hyperlink>
    </w:p>
    <w:p>
      <w:pPr>
        <w:pStyle w:val="TOC2"/>
        <w:tabs>
          <w:tab w:val="right" w:leader="dot" w:pos="8306"/>
        </w:tabs>
      </w:pPr>
      <w:hyperlink w:anchor="_Toc10539" w:history="1">
        <w:r>
          <w:rPr>
            <w:rFonts w:ascii="仿宋" w:eastAsia="仿宋" w:hAnsi="仿宋" w:cs="仿宋" w:hint="eastAsia"/>
            <w:lang w:eastAsia="zh-CN"/>
          </w:rPr>
          <w:t>(二)、建设期环境保护</w:t>
        </w:r>
        <w:r>
          <w:tab/>
        </w:r>
        <w:r>
          <w:fldChar w:fldCharType="begin"/>
        </w:r>
        <w:r>
          <w:instrText xml:space="preserve"> PAGEREF _Toc10539 \h </w:instrText>
        </w:r>
        <w:r>
          <w:fldChar w:fldCharType="separate"/>
        </w:r>
        <w:r>
          <w:t>39</w:t>
        </w:r>
        <w:r>
          <w:fldChar w:fldCharType="end"/>
        </w:r>
      </w:hyperlink>
    </w:p>
    <w:p>
      <w:pPr>
        <w:pStyle w:val="TOC2"/>
        <w:tabs>
          <w:tab w:val="right" w:leader="dot" w:pos="8306"/>
        </w:tabs>
      </w:pPr>
      <w:hyperlink w:anchor="_Toc8625" w:history="1">
        <w:r>
          <w:rPr>
            <w:rFonts w:ascii="仿宋" w:eastAsia="仿宋" w:hAnsi="仿宋" w:cs="仿宋" w:hint="eastAsia"/>
            <w:lang w:eastAsia="zh-CN"/>
          </w:rPr>
          <w:t>(三)、运营期环境保护</w:t>
        </w:r>
        <w:r>
          <w:tab/>
        </w:r>
        <w:r>
          <w:fldChar w:fldCharType="begin"/>
        </w:r>
        <w:r>
          <w:instrText xml:space="preserve"> PAGEREF _Toc8625 \h </w:instrText>
        </w:r>
        <w:r>
          <w:fldChar w:fldCharType="separate"/>
        </w:r>
        <w:r>
          <w:t>40</w:t>
        </w:r>
        <w:r>
          <w:fldChar w:fldCharType="end"/>
        </w:r>
      </w:hyperlink>
    </w:p>
    <w:p>
      <w:pPr>
        <w:pStyle w:val="TOC2"/>
        <w:tabs>
          <w:tab w:val="right" w:leader="dot" w:pos="8306"/>
        </w:tabs>
      </w:pPr>
      <w:hyperlink w:anchor="_Toc25484" w:history="1">
        <w:r>
          <w:rPr>
            <w:rFonts w:ascii="仿宋" w:eastAsia="仿宋" w:hAnsi="仿宋" w:cs="仿宋" w:hint="eastAsia"/>
            <w:lang w:eastAsia="zh-CN"/>
          </w:rPr>
          <w:t>(四)、磷铁项目建设对区域经济的影响</w:t>
        </w:r>
        <w:r>
          <w:tab/>
        </w:r>
        <w:r>
          <w:fldChar w:fldCharType="begin"/>
        </w:r>
        <w:r>
          <w:instrText xml:space="preserve"> PAGEREF _Toc25484 \h </w:instrText>
        </w:r>
        <w:r>
          <w:fldChar w:fldCharType="separate"/>
        </w:r>
        <w:r>
          <w:t>42</w:t>
        </w:r>
        <w:r>
          <w:fldChar w:fldCharType="end"/>
        </w:r>
      </w:hyperlink>
    </w:p>
    <w:p>
      <w:pPr>
        <w:pStyle w:val="TOC2"/>
        <w:tabs>
          <w:tab w:val="right" w:leader="dot" w:pos="8306"/>
        </w:tabs>
      </w:pPr>
      <w:hyperlink w:anchor="_Toc16683" w:history="1">
        <w:r>
          <w:rPr>
            <w:rFonts w:ascii="仿宋" w:eastAsia="仿宋" w:hAnsi="仿宋" w:cs="仿宋" w:hint="eastAsia"/>
            <w:lang w:eastAsia="zh-CN"/>
          </w:rPr>
          <w:t>(五)、废弃物处理</w:t>
        </w:r>
        <w:r>
          <w:tab/>
        </w:r>
        <w:r>
          <w:fldChar w:fldCharType="begin"/>
        </w:r>
        <w:r>
          <w:instrText xml:space="preserve"> PAGEREF _Toc16683 \h </w:instrText>
        </w:r>
        <w:r>
          <w:fldChar w:fldCharType="separate"/>
        </w:r>
        <w:r>
          <w:t>43</w:t>
        </w:r>
        <w:r>
          <w:fldChar w:fldCharType="end"/>
        </w:r>
      </w:hyperlink>
    </w:p>
    <w:p>
      <w:pPr>
        <w:pStyle w:val="TOC2"/>
        <w:tabs>
          <w:tab w:val="right" w:leader="dot" w:pos="8306"/>
        </w:tabs>
      </w:pPr>
      <w:hyperlink w:anchor="_Toc3692" w:history="1">
        <w:r>
          <w:rPr>
            <w:rFonts w:ascii="仿宋" w:eastAsia="仿宋" w:hAnsi="仿宋" w:cs="仿宋" w:hint="eastAsia"/>
            <w:lang w:eastAsia="zh-CN"/>
          </w:rPr>
          <w:t>(六)、特殊环境影响分析</w:t>
        </w:r>
        <w:r>
          <w:tab/>
        </w:r>
        <w:r>
          <w:fldChar w:fldCharType="begin"/>
        </w:r>
        <w:r>
          <w:instrText xml:space="preserve"> PAGEREF _Toc3692 \h </w:instrText>
        </w:r>
        <w:r>
          <w:fldChar w:fldCharType="separate"/>
        </w:r>
        <w:r>
          <w:t>45</w:t>
        </w:r>
        <w:r>
          <w:fldChar w:fldCharType="end"/>
        </w:r>
      </w:hyperlink>
    </w:p>
    <w:p>
      <w:pPr>
        <w:pStyle w:val="TOC2"/>
        <w:tabs>
          <w:tab w:val="right" w:leader="dot" w:pos="8306"/>
        </w:tabs>
      </w:pPr>
      <w:hyperlink w:anchor="_Toc17724" w:history="1">
        <w:r>
          <w:rPr>
            <w:rFonts w:ascii="仿宋" w:eastAsia="仿宋" w:hAnsi="仿宋" w:cs="仿宋" w:hint="eastAsia"/>
            <w:lang w:eastAsia="zh-CN"/>
          </w:rPr>
          <w:t>(七)、清洁生产</w:t>
        </w:r>
        <w:r>
          <w:tab/>
        </w:r>
        <w:r>
          <w:fldChar w:fldCharType="begin"/>
        </w:r>
        <w:r>
          <w:instrText xml:space="preserve"> PAGEREF _Toc17724 \h </w:instrText>
        </w:r>
        <w:r>
          <w:fldChar w:fldCharType="separate"/>
        </w:r>
        <w:r>
          <w:t>46</w:t>
        </w:r>
        <w:r>
          <w:fldChar w:fldCharType="end"/>
        </w:r>
      </w:hyperlink>
    </w:p>
    <w:p>
      <w:pPr>
        <w:pStyle w:val="TOC2"/>
        <w:tabs>
          <w:tab w:val="right" w:leader="dot" w:pos="8306"/>
        </w:tabs>
      </w:pPr>
      <w:hyperlink w:anchor="_Toc4679" w:history="1">
        <w:r>
          <w:rPr>
            <w:rFonts w:ascii="仿宋" w:eastAsia="仿宋" w:hAnsi="仿宋" w:cs="仿宋" w:hint="eastAsia"/>
            <w:lang w:eastAsia="zh-CN"/>
          </w:rPr>
          <w:t>(八)、环境保护综合评价</w:t>
        </w:r>
        <w:r>
          <w:tab/>
        </w:r>
        <w:r>
          <w:fldChar w:fldCharType="begin"/>
        </w:r>
        <w:r>
          <w:instrText xml:space="preserve"> PAGEREF _Toc4679 \h </w:instrText>
        </w:r>
        <w:r>
          <w:fldChar w:fldCharType="separate"/>
        </w:r>
        <w:r>
          <w:t>47</w:t>
        </w:r>
        <w:r>
          <w:fldChar w:fldCharType="end"/>
        </w:r>
      </w:hyperlink>
    </w:p>
    <w:p>
      <w:pPr>
        <w:pStyle w:val="TOC1"/>
        <w:tabs>
          <w:tab w:val="right" w:leader="dot" w:pos="8306"/>
        </w:tabs>
      </w:pPr>
      <w:hyperlink w:anchor="_Toc12067" w:history="1">
        <w:r>
          <w:rPr>
            <w:rFonts w:ascii="仿宋" w:eastAsia="仿宋" w:hAnsi="仿宋" w:cs="仿宋" w:hint="eastAsia"/>
            <w:lang w:eastAsia="zh-CN"/>
          </w:rPr>
          <w:t>十二、生产安全保护</w:t>
        </w:r>
        <w:r>
          <w:tab/>
        </w:r>
        <w:r>
          <w:fldChar w:fldCharType="begin"/>
        </w:r>
        <w:r>
          <w:instrText xml:space="preserve"> PAGEREF _Toc12067 \h </w:instrText>
        </w:r>
        <w:r>
          <w:fldChar w:fldCharType="separate"/>
        </w:r>
        <w:r>
          <w:t>48</w:t>
        </w:r>
        <w:r>
          <w:fldChar w:fldCharType="end"/>
        </w:r>
      </w:hyperlink>
    </w:p>
    <w:p>
      <w:pPr>
        <w:pStyle w:val="TOC2"/>
        <w:tabs>
          <w:tab w:val="right" w:leader="dot" w:pos="8306"/>
        </w:tabs>
      </w:pPr>
      <w:hyperlink w:anchor="_Toc836" w:history="1">
        <w:r>
          <w:rPr>
            <w:rFonts w:ascii="仿宋" w:eastAsia="仿宋" w:hAnsi="仿宋" w:cs="仿宋" w:hint="eastAsia"/>
            <w:lang w:eastAsia="zh-CN"/>
          </w:rPr>
          <w:t>(一)、消防安全</w:t>
        </w:r>
        <w:r>
          <w:tab/>
        </w:r>
        <w:r>
          <w:fldChar w:fldCharType="begin"/>
        </w:r>
        <w:r>
          <w:instrText xml:space="preserve"> PAGEREF _Toc836 \h </w:instrText>
        </w:r>
        <w:r>
          <w:fldChar w:fldCharType="separate"/>
        </w:r>
        <w:r>
          <w:t>48</w:t>
        </w:r>
        <w:r>
          <w:fldChar w:fldCharType="end"/>
        </w:r>
      </w:hyperlink>
    </w:p>
    <w:p>
      <w:pPr>
        <w:pStyle w:val="TOC2"/>
        <w:tabs>
          <w:tab w:val="right" w:leader="dot" w:pos="8306"/>
        </w:tabs>
      </w:pPr>
      <w:hyperlink w:anchor="_Toc8878" w:history="1">
        <w:r>
          <w:rPr>
            <w:rFonts w:ascii="仿宋" w:eastAsia="仿宋" w:hAnsi="仿宋" w:cs="仿宋" w:hint="eastAsia"/>
            <w:lang w:eastAsia="zh-CN"/>
          </w:rPr>
          <w:t>(二)、防火防爆总图布置措施</w:t>
        </w:r>
        <w:r>
          <w:tab/>
        </w:r>
        <w:r>
          <w:fldChar w:fldCharType="begin"/>
        </w:r>
        <w:r>
          <w:instrText xml:space="preserve"> PAGEREF _Toc8878 \h </w:instrText>
        </w:r>
        <w:r>
          <w:fldChar w:fldCharType="separate"/>
        </w:r>
        <w:r>
          <w:t>50</w:t>
        </w:r>
        <w:r>
          <w:fldChar w:fldCharType="end"/>
        </w:r>
      </w:hyperlink>
    </w:p>
    <w:p>
      <w:pPr>
        <w:pStyle w:val="TOC2"/>
        <w:tabs>
          <w:tab w:val="right" w:leader="dot" w:pos="8306"/>
        </w:tabs>
      </w:pPr>
      <w:hyperlink w:anchor="_Toc23865" w:history="1">
        <w:r>
          <w:rPr>
            <w:rFonts w:ascii="仿宋" w:eastAsia="仿宋" w:hAnsi="仿宋" w:cs="仿宋" w:hint="eastAsia"/>
            <w:lang w:eastAsia="zh-CN"/>
          </w:rPr>
          <w:t>(三)、自然灾害防范措施</w:t>
        </w:r>
        <w:r>
          <w:tab/>
        </w:r>
        <w:r>
          <w:fldChar w:fldCharType="begin"/>
        </w:r>
        <w:r>
          <w:instrText xml:space="preserve"> PAGEREF _Toc23865 \h </w:instrText>
        </w:r>
        <w:r>
          <w:fldChar w:fldCharType="separate"/>
        </w:r>
        <w:r>
          <w:t>50</w:t>
        </w:r>
        <w:r>
          <w:fldChar w:fldCharType="end"/>
        </w:r>
      </w:hyperlink>
    </w:p>
    <w:p>
      <w:pPr>
        <w:pStyle w:val="TOC2"/>
        <w:tabs>
          <w:tab w:val="right" w:leader="dot" w:pos="8306"/>
        </w:tabs>
      </w:pPr>
      <w:hyperlink w:anchor="_Toc24242" w:history="1">
        <w:r>
          <w:rPr>
            <w:rFonts w:ascii="仿宋" w:eastAsia="仿宋" w:hAnsi="仿宋" w:cs="仿宋" w:hint="eastAsia"/>
            <w:lang w:eastAsia="zh-CN"/>
          </w:rPr>
          <w:t>(四)、安全色及安全标志使用要求</w:t>
        </w:r>
        <w:r>
          <w:tab/>
        </w:r>
        <w:r>
          <w:fldChar w:fldCharType="begin"/>
        </w:r>
        <w:r>
          <w:instrText xml:space="preserve"> PAGEREF _Toc24242 \h </w:instrText>
        </w:r>
        <w:r>
          <w:fldChar w:fldCharType="separate"/>
        </w:r>
        <w:r>
          <w:t>51</w:t>
        </w:r>
        <w:r>
          <w:fldChar w:fldCharType="end"/>
        </w:r>
      </w:hyperlink>
    </w:p>
    <w:p>
      <w:pPr>
        <w:pStyle w:val="TOC2"/>
        <w:tabs>
          <w:tab w:val="right" w:leader="dot" w:pos="8306"/>
        </w:tabs>
      </w:pPr>
      <w:hyperlink w:anchor="_Toc5295" w:history="1">
        <w:r>
          <w:rPr>
            <w:rFonts w:ascii="仿宋" w:eastAsia="仿宋" w:hAnsi="仿宋" w:cs="仿宋" w:hint="eastAsia"/>
            <w:lang w:eastAsia="zh-CN"/>
          </w:rPr>
          <w:t>(五)、防尘防毒措施</w:t>
        </w:r>
        <w:r>
          <w:tab/>
        </w:r>
        <w:r>
          <w:fldChar w:fldCharType="begin"/>
        </w:r>
        <w:r>
          <w:instrText xml:space="preserve"> PAGEREF _Toc5295 \h </w:instrText>
        </w:r>
        <w:r>
          <w:fldChar w:fldCharType="separate"/>
        </w:r>
        <w:r>
          <w:t>52</w:t>
        </w:r>
        <w:r>
          <w:fldChar w:fldCharType="end"/>
        </w:r>
      </w:hyperlink>
    </w:p>
    <w:p>
      <w:pPr>
        <w:pStyle w:val="TOC2"/>
        <w:tabs>
          <w:tab w:val="right" w:leader="dot" w:pos="8306"/>
        </w:tabs>
      </w:pPr>
      <w:hyperlink w:anchor="_Toc6764" w:history="1">
        <w:r>
          <w:rPr>
            <w:rFonts w:ascii="仿宋" w:eastAsia="仿宋" w:hAnsi="仿宋" w:cs="仿宋" w:hint="eastAsia"/>
            <w:lang w:eastAsia="zh-CN"/>
          </w:rPr>
          <w:t>(六)、防静电、触电防护及防雷措施</w:t>
        </w:r>
        <w:r>
          <w:tab/>
        </w:r>
        <w:r>
          <w:fldChar w:fldCharType="begin"/>
        </w:r>
        <w:r>
          <w:instrText xml:space="preserve"> PAGEREF _Toc6764 \h </w:instrText>
        </w:r>
        <w:r>
          <w:fldChar w:fldCharType="separate"/>
        </w:r>
        <w:r>
          <w:t>53</w:t>
        </w:r>
        <w:r>
          <w:fldChar w:fldCharType="end"/>
        </w:r>
      </w:hyperlink>
    </w:p>
    <w:p>
      <w:pPr>
        <w:pStyle w:val="TOC2"/>
        <w:tabs>
          <w:tab w:val="right" w:leader="dot" w:pos="8306"/>
        </w:tabs>
      </w:pPr>
      <w:hyperlink w:anchor="_Toc19783" w:history="1">
        <w:r>
          <w:rPr>
            <w:rFonts w:ascii="仿宋" w:eastAsia="仿宋" w:hAnsi="仿宋" w:cs="仿宋" w:hint="eastAsia"/>
            <w:lang w:eastAsia="zh-CN"/>
          </w:rPr>
          <w:t>(七)、机械设备安全保障措施</w:t>
        </w:r>
        <w:r>
          <w:tab/>
        </w:r>
        <w:r>
          <w:fldChar w:fldCharType="begin"/>
        </w:r>
        <w:r>
          <w:instrText xml:space="preserve"> PAGEREF _Toc19783 \h </w:instrText>
        </w:r>
        <w:r>
          <w:fldChar w:fldCharType="separate"/>
        </w:r>
        <w:r>
          <w:t>54</w:t>
        </w:r>
        <w:r>
          <w:fldChar w:fldCharType="end"/>
        </w:r>
      </w:hyperlink>
    </w:p>
    <w:p>
      <w:pPr>
        <w:pStyle w:val="TOC1"/>
        <w:tabs>
          <w:tab w:val="right" w:leader="dot" w:pos="8306"/>
        </w:tabs>
      </w:pPr>
      <w:hyperlink w:anchor="_Toc30452" w:history="1">
        <w:r>
          <w:rPr>
            <w:rFonts w:ascii="仿宋" w:eastAsia="仿宋" w:hAnsi="仿宋" w:cs="仿宋" w:hint="eastAsia"/>
            <w:lang w:eastAsia="zh-CN"/>
          </w:rPr>
          <w:t>十三、利益相关者分析与沟通计划</w:t>
        </w:r>
        <w:r>
          <w:tab/>
        </w:r>
        <w:r>
          <w:fldChar w:fldCharType="begin"/>
        </w:r>
        <w:r>
          <w:instrText xml:space="preserve"> PAGEREF _Toc30452 \h </w:instrText>
        </w:r>
        <w:r>
          <w:fldChar w:fldCharType="separate"/>
        </w:r>
        <w:r>
          <w:t>56</w:t>
        </w:r>
        <w:r>
          <w:fldChar w:fldCharType="end"/>
        </w:r>
      </w:hyperlink>
    </w:p>
    <w:p>
      <w:pPr>
        <w:pStyle w:val="TOC2"/>
        <w:tabs>
          <w:tab w:val="right" w:leader="dot" w:pos="8306"/>
        </w:tabs>
      </w:pPr>
      <w:hyperlink w:anchor="_Toc18404" w:history="1">
        <w:r>
          <w:rPr>
            <w:rFonts w:ascii="仿宋" w:eastAsia="仿宋" w:hAnsi="仿宋" w:cs="仿宋" w:hint="eastAsia"/>
            <w:lang w:eastAsia="zh-CN"/>
          </w:rPr>
          <w:t>(一)、利益相关者分析</w:t>
        </w:r>
        <w:r>
          <w:tab/>
        </w:r>
        <w:r>
          <w:fldChar w:fldCharType="begin"/>
        </w:r>
        <w:r>
          <w:instrText xml:space="preserve"> PAGEREF _Toc18404 \h </w:instrText>
        </w:r>
        <w:r>
          <w:fldChar w:fldCharType="separate"/>
        </w:r>
        <w:r>
          <w:t>56</w:t>
        </w:r>
        <w:r>
          <w:fldChar w:fldCharType="end"/>
        </w:r>
      </w:hyperlink>
    </w:p>
    <w:p>
      <w:pPr>
        <w:pStyle w:val="TOC2"/>
        <w:tabs>
          <w:tab w:val="right" w:leader="dot" w:pos="8306"/>
        </w:tabs>
      </w:pPr>
      <w:hyperlink w:anchor="_Toc27933" w:history="1">
        <w:r>
          <w:rPr>
            <w:rFonts w:ascii="仿宋" w:eastAsia="仿宋" w:hAnsi="仿宋" w:cs="仿宋" w:hint="eastAsia"/>
            <w:lang w:eastAsia="zh-CN"/>
          </w:rPr>
          <w:t>(二)、沟通计划</w:t>
        </w:r>
        <w:r>
          <w:tab/>
        </w:r>
        <w:r>
          <w:fldChar w:fldCharType="begin"/>
        </w:r>
        <w:r>
          <w:instrText xml:space="preserve"> PAGEREF _Toc27933 \h </w:instrText>
        </w:r>
        <w:r>
          <w:fldChar w:fldCharType="separate"/>
        </w:r>
        <w:r>
          <w:t>57</w:t>
        </w:r>
        <w:r>
          <w:fldChar w:fldCharType="end"/>
        </w:r>
      </w:hyperlink>
    </w:p>
    <w:p>
      <w:pPr>
        <w:pStyle w:val="TOC1"/>
        <w:tabs>
          <w:tab w:val="right" w:leader="dot" w:pos="8306"/>
        </w:tabs>
      </w:pPr>
      <w:hyperlink w:anchor="_Toc28552" w:history="1">
        <w:r>
          <w:rPr>
            <w:rFonts w:ascii="仿宋" w:eastAsia="仿宋" w:hAnsi="仿宋" w:cs="仿宋" w:hint="eastAsia"/>
            <w:lang w:eastAsia="zh-CN"/>
          </w:rPr>
          <w:t>十四、磷铁项目实施时间节点</w:t>
        </w:r>
        <w:r>
          <w:tab/>
        </w:r>
        <w:r>
          <w:fldChar w:fldCharType="begin"/>
        </w:r>
        <w:r>
          <w:instrText xml:space="preserve"> PAGEREF _Toc28552 \h </w:instrText>
        </w:r>
        <w:r>
          <w:fldChar w:fldCharType="separate"/>
        </w:r>
        <w:r>
          <w:t>58</w:t>
        </w:r>
        <w:r>
          <w:fldChar w:fldCharType="end"/>
        </w:r>
      </w:hyperlink>
    </w:p>
    <w:p>
      <w:pPr>
        <w:pStyle w:val="TOC2"/>
        <w:tabs>
          <w:tab w:val="right" w:leader="dot" w:pos="8306"/>
        </w:tabs>
      </w:pPr>
      <w:hyperlink w:anchor="_Toc9078" w:history="1">
        <w:r>
          <w:rPr>
            <w:rFonts w:ascii="仿宋" w:eastAsia="仿宋" w:hAnsi="仿宋" w:cs="仿宋" w:hint="eastAsia"/>
            <w:lang w:eastAsia="zh-CN"/>
          </w:rPr>
          <w:t>(一)、磷铁项目启动阶段时间节点</w:t>
        </w:r>
        <w:r>
          <w:tab/>
        </w:r>
        <w:r>
          <w:fldChar w:fldCharType="begin"/>
        </w:r>
        <w:r>
          <w:instrText xml:space="preserve"> PAGEREF _Toc9078 \h </w:instrText>
        </w:r>
        <w:r>
          <w:fldChar w:fldCharType="separate"/>
        </w:r>
        <w:r>
          <w:t>58</w:t>
        </w:r>
        <w:r>
          <w:fldChar w:fldCharType="end"/>
        </w:r>
      </w:hyperlink>
    </w:p>
    <w:p>
      <w:pPr>
        <w:pStyle w:val="TOC2"/>
        <w:tabs>
          <w:tab w:val="right" w:leader="dot" w:pos="8306"/>
        </w:tabs>
      </w:pPr>
      <w:hyperlink w:anchor="_Toc25036" w:history="1">
        <w:r>
          <w:rPr>
            <w:rFonts w:ascii="仿宋" w:eastAsia="仿宋" w:hAnsi="仿宋" w:cs="仿宋" w:hint="eastAsia"/>
            <w:lang w:eastAsia="zh-CN"/>
          </w:rPr>
          <w:t>(二)、磷铁项目执行阶段时间节点</w:t>
        </w:r>
        <w:r>
          <w:tab/>
        </w:r>
        <w:r>
          <w:fldChar w:fldCharType="begin"/>
        </w:r>
        <w:r>
          <w:instrText xml:space="preserve"> PAGEREF _Toc25036 \h </w:instrText>
        </w:r>
        <w:r>
          <w:fldChar w:fldCharType="separate"/>
        </w:r>
        <w:r>
          <w:t>59</w:t>
        </w:r>
        <w:r>
          <w:fldChar w:fldCharType="end"/>
        </w:r>
      </w:hyperlink>
    </w:p>
    <w:p>
      <w:pPr>
        <w:pStyle w:val="TOC2"/>
        <w:tabs>
          <w:tab w:val="right" w:leader="dot" w:pos="8306"/>
        </w:tabs>
      </w:pPr>
      <w:hyperlink w:anchor="_Toc13651" w:history="1">
        <w:r>
          <w:rPr>
            <w:rFonts w:ascii="仿宋" w:eastAsia="仿宋" w:hAnsi="仿宋" w:cs="仿宋" w:hint="eastAsia"/>
            <w:lang w:eastAsia="zh-CN"/>
          </w:rPr>
          <w:t>(三)、磷铁项目完成阶段时间节点</w:t>
        </w:r>
        <w:r>
          <w:tab/>
        </w:r>
        <w:r>
          <w:fldChar w:fldCharType="begin"/>
        </w:r>
        <w:r>
          <w:instrText xml:space="preserve"> PAGEREF _Toc13651 \h </w:instrText>
        </w:r>
        <w:r>
          <w:fldChar w:fldCharType="separate"/>
        </w:r>
        <w:r>
          <w:t>60</w:t>
        </w:r>
        <w:r>
          <w:fldChar w:fldCharType="end"/>
        </w:r>
      </w:hyperlink>
    </w:p>
    <w:p>
      <w:pPr>
        <w:pStyle w:val="TOC1"/>
        <w:tabs>
          <w:tab w:val="right" w:leader="dot" w:pos="8306"/>
        </w:tabs>
      </w:pPr>
      <w:hyperlink w:anchor="_Toc30806" w:history="1">
        <w:r>
          <w:rPr>
            <w:rFonts w:ascii="仿宋" w:eastAsia="仿宋" w:hAnsi="仿宋" w:cs="仿宋" w:hint="eastAsia"/>
            <w:lang w:eastAsia="zh-CN"/>
          </w:rPr>
          <w:t>十五、质量管理体系</w:t>
        </w:r>
        <w:r>
          <w:tab/>
        </w:r>
        <w:r>
          <w:fldChar w:fldCharType="begin"/>
        </w:r>
        <w:r>
          <w:instrText xml:space="preserve"> PAGEREF _Toc30806 \h </w:instrText>
        </w:r>
        <w:r>
          <w:fldChar w:fldCharType="separate"/>
        </w:r>
        <w:r>
          <w:t>61</w:t>
        </w:r>
        <w:r>
          <w:fldChar w:fldCharType="end"/>
        </w:r>
      </w:hyperlink>
    </w:p>
    <w:p>
      <w:pPr>
        <w:pStyle w:val="TOC2"/>
        <w:tabs>
          <w:tab w:val="right" w:leader="dot" w:pos="8306"/>
        </w:tabs>
      </w:pPr>
      <w:hyperlink w:anchor="_Toc31481" w:history="1">
        <w:r>
          <w:rPr>
            <w:rFonts w:ascii="仿宋" w:eastAsia="仿宋" w:hAnsi="仿宋" w:cs="仿宋" w:hint="eastAsia"/>
            <w:lang w:eastAsia="zh-CN"/>
          </w:rPr>
          <w:t>(一)、质量目标与方针</w:t>
        </w:r>
        <w:r>
          <w:tab/>
        </w:r>
        <w:r>
          <w:fldChar w:fldCharType="begin"/>
        </w:r>
        <w:r>
          <w:instrText xml:space="preserve"> PAGEREF _Toc31481 \h </w:instrText>
        </w:r>
        <w:r>
          <w:fldChar w:fldCharType="separate"/>
        </w:r>
        <w:r>
          <w:t>61</w:t>
        </w:r>
        <w:r>
          <w:fldChar w:fldCharType="end"/>
        </w:r>
      </w:hyperlink>
    </w:p>
    <w:p>
      <w:pPr>
        <w:pStyle w:val="TOC2"/>
        <w:tabs>
          <w:tab w:val="right" w:leader="dot" w:pos="8306"/>
        </w:tabs>
      </w:pPr>
      <w:hyperlink w:anchor="_Toc17081" w:history="1">
        <w:r>
          <w:rPr>
            <w:rFonts w:ascii="仿宋" w:eastAsia="仿宋" w:hAnsi="仿宋" w:cs="仿宋" w:hint="eastAsia"/>
            <w:lang w:eastAsia="zh-CN"/>
          </w:rPr>
          <w:t>(二)、质量管理责任</w:t>
        </w:r>
        <w:r>
          <w:tab/>
        </w:r>
        <w:r>
          <w:fldChar w:fldCharType="begin"/>
        </w:r>
        <w:r>
          <w:instrText xml:space="preserve"> PAGEREF _Toc17081 \h </w:instrText>
        </w:r>
        <w:r>
          <w:fldChar w:fldCharType="separate"/>
        </w:r>
        <w:r>
          <w:t>62</w:t>
        </w:r>
        <w:r>
          <w:fldChar w:fldCharType="end"/>
        </w:r>
      </w:hyperlink>
    </w:p>
    <w:p>
      <w:pPr>
        <w:pStyle w:val="TOC2"/>
        <w:tabs>
          <w:tab w:val="right" w:leader="dot" w:pos="8306"/>
        </w:tabs>
      </w:pPr>
      <w:hyperlink w:anchor="_Toc9325" w:history="1">
        <w:r>
          <w:rPr>
            <w:rFonts w:ascii="仿宋" w:eastAsia="仿宋" w:hAnsi="仿宋" w:cs="仿宋" w:hint="eastAsia"/>
            <w:lang w:eastAsia="zh-CN"/>
          </w:rPr>
          <w:t>(三)、质量管理体系文件</w:t>
        </w:r>
        <w:r>
          <w:tab/>
        </w:r>
        <w:r>
          <w:fldChar w:fldCharType="begin"/>
        </w:r>
        <w:r>
          <w:instrText xml:space="preserve"> PAGEREF _Toc9325 \h </w:instrText>
        </w:r>
        <w:r>
          <w:fldChar w:fldCharType="separate"/>
        </w:r>
        <w:r>
          <w:t>63</w:t>
        </w:r>
        <w:r>
          <w:fldChar w:fldCharType="end"/>
        </w:r>
      </w:hyperlink>
    </w:p>
    <w:p>
      <w:pPr>
        <w:pStyle w:val="TOC2"/>
        <w:tabs>
          <w:tab w:val="right" w:leader="dot" w:pos="8306"/>
        </w:tabs>
      </w:pPr>
      <w:hyperlink w:anchor="_Toc7333" w:history="1">
        <w:r>
          <w:rPr>
            <w:rFonts w:ascii="仿宋" w:eastAsia="仿宋" w:hAnsi="仿宋" w:cs="仿宋" w:hint="eastAsia"/>
            <w:lang w:eastAsia="zh-CN"/>
          </w:rPr>
          <w:t>(四)、质量培训与教育</w:t>
        </w:r>
        <w:r>
          <w:tab/>
        </w:r>
        <w:r>
          <w:fldChar w:fldCharType="begin"/>
        </w:r>
        <w:r>
          <w:instrText xml:space="preserve"> PAGEREF _Toc7333 \h </w:instrText>
        </w:r>
        <w:r>
          <w:fldChar w:fldCharType="separate"/>
        </w:r>
        <w:r>
          <w:t>66</w:t>
        </w:r>
        <w:r>
          <w:fldChar w:fldCharType="end"/>
        </w:r>
      </w:hyperlink>
    </w:p>
    <w:p>
      <w:pPr>
        <w:pStyle w:val="TOC2"/>
        <w:tabs>
          <w:tab w:val="right" w:leader="dot" w:pos="8306"/>
        </w:tabs>
      </w:pPr>
      <w:hyperlink w:anchor="_Toc17267" w:history="1">
        <w:r>
          <w:rPr>
            <w:rFonts w:ascii="仿宋" w:eastAsia="仿宋" w:hAnsi="仿宋" w:cs="仿宋" w:hint="eastAsia"/>
            <w:lang w:eastAsia="zh-CN"/>
          </w:rPr>
          <w:t>(五)、质量审核与评价</w:t>
        </w:r>
        <w:r>
          <w:tab/>
        </w:r>
        <w:r>
          <w:fldChar w:fldCharType="begin"/>
        </w:r>
        <w:r>
          <w:instrText xml:space="preserve"> PAGEREF _Toc17267 \h </w:instrText>
        </w:r>
        <w:r>
          <w:fldChar w:fldCharType="separate"/>
        </w:r>
        <w:r>
          <w:t>67</w:t>
        </w:r>
        <w:r>
          <w:fldChar w:fldCharType="end"/>
        </w:r>
      </w:hyperlink>
    </w:p>
    <w:p>
      <w:pPr>
        <w:pStyle w:val="TOC2"/>
        <w:tabs>
          <w:tab w:val="right" w:leader="dot" w:pos="8306"/>
        </w:tabs>
      </w:pPr>
      <w:hyperlink w:anchor="_Toc10837" w:history="1">
        <w:r>
          <w:rPr>
            <w:rFonts w:ascii="仿宋" w:eastAsia="仿宋" w:hAnsi="仿宋" w:cs="仿宋" w:hint="eastAsia"/>
            <w:lang w:eastAsia="zh-CN"/>
          </w:rPr>
          <w:t>(六)、不符合与纠正措施</w:t>
        </w:r>
        <w:r>
          <w:tab/>
        </w:r>
        <w:r>
          <w:fldChar w:fldCharType="begin"/>
        </w:r>
        <w:r>
          <w:instrText xml:space="preserve"> PAGEREF _Toc10837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705"/>
      <w:r>
        <w:rPr>
          <w:rFonts w:ascii="仿宋" w:eastAsia="仿宋" w:hAnsi="仿宋" w:cs="仿宋" w:hint="eastAsia"/>
          <w:sz w:val="28"/>
          <w:lang w:eastAsia="zh-CN"/>
        </w:rPr>
        <w:t>一、磷铁项目可持续发展</w:t>
      </w:r>
      <w:bookmarkEnd w:id="2"/>
    </w:p>
    <w:p>
      <w:pPr>
        <w:pStyle w:val="Heading2"/>
        <w:rPr>
          <w:rFonts w:ascii="仿宋" w:eastAsia="仿宋" w:hAnsi="仿宋" w:cs="仿宋" w:hint="eastAsia"/>
          <w:lang w:eastAsia="zh-CN"/>
        </w:rPr>
      </w:pPr>
      <w:bookmarkStart w:id="3" w:name="_Toc1261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铁项目中，磷铁项目团队着眼于未来，明确了可持续发展的战略方向。制定的具体可持续发展目标包括降低资源使用、采用环保技术、最大化社会效益等。这一步骤不仅有助于磷铁项目在环保和社会责任方面达到最高标准，也为未来提供了明确的指引，确保磷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可持续实践的融入磷铁项目管理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磷铁项目管理周期。从磷铁项目规划开始，磷铁项目团队就考虑了环境和社会的因素。在执行阶段，磷铁项目团队积极推动绿色技术的应用，优化资源利用。此外，关注员工的社会责任，通过培训和沟通活动提高员工对可持续发展的认知，使他们能够在日常工作中践行可持续实践。这些举措不仅为磷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14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扎根于磷铁项目的可持续发展理念，我们深信环保与社会责任是磷铁项目成功的关键支柱。在磷铁项目的每一步，我们都致力于通过创新和实践，履行对环境和社会的坚定责任。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团队通过引入先进的环保技术、建立高效的废物处理系统以及推动能源节约措施，积极履行环保责任。定期的环保监测和评估确保磷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不仅致力于自身可持续发展，还注重对社会的回馈。通过支持社区磷铁项目、参与慈善事业、提供培训机会等方式，磷铁项目积极履行社会责任。与当地社区建立积极互动，关注员工的工作与生活平衡，以及员工的身心健康，是磷铁项目在社会责任层面的关键举措。这样的实践不仅增强了磷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5"/>
      <w:r>
        <w:rPr>
          <w:rFonts w:ascii="仿宋" w:eastAsia="仿宋" w:hAnsi="仿宋" w:cs="仿宋" w:hint="eastAsia"/>
          <w:sz w:val="28"/>
          <w:lang w:eastAsia="zh-CN"/>
        </w:rPr>
        <w:t>二、磷铁项目选址可行性分析</w:t>
      </w:r>
      <w:bookmarkEnd w:id="5"/>
    </w:p>
    <w:p>
      <w:pPr>
        <w:pStyle w:val="Heading2"/>
        <w:rPr>
          <w:rFonts w:ascii="仿宋" w:eastAsia="仿宋" w:hAnsi="仿宋" w:cs="仿宋" w:hint="eastAsia"/>
          <w:lang w:eastAsia="zh-CN"/>
        </w:rPr>
      </w:pPr>
      <w:bookmarkStart w:id="6" w:name="_Toc15270"/>
      <w:r>
        <w:rPr>
          <w:rFonts w:ascii="仿宋" w:eastAsia="仿宋" w:hAnsi="仿宋" w:cs="仿宋" w:hint="eastAsia"/>
          <w:lang w:eastAsia="zh-CN"/>
        </w:rPr>
        <w:t>(一)、磷铁项目选址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该磷铁项目选址位于XX省XX市XX区XXX街道</w:t>
      </w:r>
    </w:p>
    <w:p>
      <w:pPr>
        <w:pStyle w:val="Heading2"/>
        <w:ind w:firstLine="560" w:firstLineChars="200"/>
        <w:rPr>
          <w:rFonts w:ascii="仿宋" w:eastAsia="仿宋" w:hAnsi="仿宋" w:cs="仿宋" w:hint="eastAsia"/>
          <w:sz w:val="28"/>
          <w:lang w:eastAsia="zh-CN"/>
        </w:rPr>
      </w:pPr>
      <w:bookmarkStart w:id="7" w:name="_Toc145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磷铁项目的征地面积将根据磷铁项目的实际规模和需求进行精确规划。具体面积XXX平方米，旨在确保磷铁项目不仅能够满足当前的发展需求，还能够预留空间以适应未来的扩展。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净用地面积是在征地面积基础上去除不可利用面积后的实际可开发用地。具体面积XXX平方米，考虑到环保、交通、安全等多方面因素，以确保磷铁项目在整体利用效率上达到最优。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磷铁项目计划建设的建筑总规模具体面积XXX平方米。这一规模的确定综合考虑了磷铁项目的性质、规模，以及城市规划的相关要求，确保建筑布局与周边环境协调一致。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绿地率是磷铁项目用地中被规划为绿地的比例。具体面积XXX平方米，旨在通过合理规划绿地，改善磷铁项目周边环境，提升居民生活质量，并符合城市整体绿化规划。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容积率是用地上可以建设的建筑总体积与用地面积之比。具体面积XXX，通过合理的容积率规划，确保磷铁项目建筑规模与周边环境和谐共生。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确保磷铁项目选址与当地城市规划相一致，具体面积XXX平方米。通过与城市规划部门深入沟通，确保磷铁项目不仅符合城市的整体发展方向，还能够融入城市的发展布局，为城市的长远发展贡献力量。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充分了解并确保磷铁项目选址符合当地产业政策，具体面积XXX平方米。这包括磷铁项目对当地经济的促进作用，以及对相关产业的带动效应，确保磷铁项目与地方政府的产业政策保持一致，促进共赢合作。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用地总体要求必须符合环保和可持续发展的原则，具体面积XXX平方米。通过采用绿色建筑设计、节能减排等措施，确保磷铁项目在建设和运营过程中对环境的影响最小化，达到可持续发展的要求。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确保磷铁项目选址具备必要的公共设施配套，具体面积XXX平方米。这包括交通便利性、教育、医疗等基础设施，以提高居民生活品质，使得磷铁项目选址更具吸引力。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考虑用地总体要求对当地社会稳定性的影响，具体面积XXX平方米。通过深入了解当地社区反馈，确保磷铁项目的选址和建设过程对当地社会和谐稳定产生积极作用。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磷铁项目选址不仅符合法规和规划，还在实际操作中具有可行性。这一全面规划将为磷铁项目的成功实施提供坚实的基础，确保磷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94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磷铁项目的设备规划和空间设计中，我们将采取灵活设备布局的措施。设备布局将根据实际需求进行灵活设计，避免不必要的浪费。通过合理规划设备摆放位置，我们将提高设备的利用率，减少设备间距，以确保磷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磷铁项目内部引入共享设施的概念，例如共享会议室、办公区等。通过这种方式，我们可以减少对资源的重复建设，提高资源共享效率，从而减小磷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01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磷铁项目的总图布置中，我们将不同功能区域进行明确的规划，以最大程度满足磷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51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我们首先关注市场因素，包括潜在客户分布、竞争对手位置、市场需求等。通过深入的市场调研，我们能够更准确地评估选址对于市场开拓和产品销售的影响，确保磷铁项目能够在有利的市场环境中蓬勃发展。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磷铁项目对环境的影响是综合评价的重要因素之一。我们将详细考虑选址周边的自然环境、生态保护区、水源地等情况，确保磷铁项目的建设和运营对环境影响最小化，并符合当地的环保法规标准。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对选址的评价还需充分考虑当地政府的产业政策和法规。我们将详细了解磷铁项目所在地的相关政策，确保磷铁项目的规划和运营与当地法规相符，降低不必要的法律风险。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考虑到社会稳定性对企业运营的重要性，我们将评估选址地区的社会安全情况、劳工关系、社区反馈等方面，以确保磷铁项目的建设和运营不会受到社会稳定性的负面影响。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最后，我们将综合考虑用地成本，包括土地购置费用、土地开发成本等。通过对用地成本的详细评估，我们能够做出更为精确的经济效益分析，为磷铁项目的投资决策提供有力支持。</w:t>
      </w:r>
    </w:p>
    <w:p>
      <w:pPr>
        <w:pStyle w:val="Heading1"/>
        <w:ind w:firstLine="560" w:firstLineChars="200"/>
        <w:rPr>
          <w:rFonts w:ascii="仿宋" w:eastAsia="仿宋" w:hAnsi="仿宋" w:cs="仿宋" w:hint="eastAsia"/>
          <w:sz w:val="28"/>
          <w:lang w:eastAsia="zh-CN"/>
        </w:rPr>
      </w:pPr>
      <w:bookmarkStart w:id="11" w:name="_Toc5742"/>
      <w:r>
        <w:rPr>
          <w:rFonts w:ascii="仿宋" w:eastAsia="仿宋" w:hAnsi="仿宋" w:cs="仿宋" w:hint="eastAsia"/>
          <w:sz w:val="28"/>
          <w:lang w:eastAsia="zh-CN"/>
        </w:rPr>
        <w:t>三、磷铁项目危机管理</w:t>
      </w:r>
      <w:bookmarkEnd w:id="11"/>
    </w:p>
    <w:p>
      <w:pPr>
        <w:pStyle w:val="Heading2"/>
        <w:rPr>
          <w:rFonts w:ascii="仿宋" w:eastAsia="仿宋" w:hAnsi="仿宋" w:cs="仿宋" w:hint="eastAsia"/>
          <w:lang w:eastAsia="zh-CN"/>
        </w:rPr>
      </w:pPr>
      <w:bookmarkStart w:id="12" w:name="_Toc2713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磷铁项目危机管理中，危机预警与识别是确保磷铁项目稳健运行的核心步骤。通过建立全面的监测机制，磷铁项目团队旨在及时发现和理解潜在的风险和危机因素，以便采取及时的预防和应对措施，确保磷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首先，通过深入的风险评估，磷铁项目团队全面分析了整个磷铁项目和各个阶段可能存在的威胁。这包括准确评估每个潜在风险的发生概率和可能影响的程度，为后续危机预警提供了有力支持。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磷铁项目团队着重于明确定义磷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磷铁项目进展的持续监控，团队能够及时发现潜在问题并作出迅速反应。磷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在这一阶段，团队的专业素养和反应速度将发挥至关重要的作用，以确保潜在危机能够在初期得到有效的处理，最大程度地减轻负面影响。通过危机预警与识别，磷铁项目得以更有序、可控地推进。</w:t>
      </w:r>
    </w:p>
    <w:p>
      <w:pPr>
        <w:pStyle w:val="Heading2"/>
        <w:ind w:firstLine="560" w:firstLineChars="200"/>
        <w:rPr>
          <w:rFonts w:ascii="仿宋" w:eastAsia="仿宋" w:hAnsi="仿宋" w:cs="仿宋" w:hint="eastAsia"/>
          <w:sz w:val="28"/>
          <w:lang w:eastAsia="zh-CN"/>
        </w:rPr>
      </w:pPr>
      <w:bookmarkStart w:id="13" w:name="_Toc1082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在危机发生时，磷铁项目团队立即行动，成立了应急小组。该小组的任务是迅速制定并实施紧急应对措施，以最小化潜在损失。以下是采取的主要措施：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暂停磷铁项目进度：为遏制危机蔓延，磷铁项目暂时停止进行，以便全面评估当前状况。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资源重新分配：重新评估磷铁项目资源的分配，确保最大限度地减小损失。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实时沟通：与关键利益相关者建立实时沟通机制，向他们传递磷铁项目危机的实际状况，保障磷铁项目核心利益。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在紧急应对的同时，磷铁项目团队强调了团队协作和有效沟通的重要性。以下是团队协作的关键举措：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信息共享机制：建立了信息共享平台，确保团队成员能够及时获取磷铁项目危机的实时信息。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领导者沟通：磷铁项目领导者通过定期会议和即时沟通工具，指导团队应对危机，保持团队稳定运行。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随着危机得到初步控制，磷铁项目团队转向制定恢复计划，以确保磷铁项目能够从中迅速恢复。主要恢复计划包括：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修复受损的进度计划：重新评估磷铁项目进度，制定修复计划，确保磷铁项目尽快回归正常进程。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重新调整资源分配：优化资源分配，确保磷铁项目在有限资源下高效运转。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风险管理机制加强：对磷铁项目风险进行全面评估，制定更强化的风险管理策略，以预防未来可能的危机。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4251"/>
      <w:r>
        <w:rPr>
          <w:rFonts w:ascii="仿宋" w:eastAsia="仿宋" w:hAnsi="仿宋" w:cs="仿宋" w:hint="eastAsia"/>
          <w:sz w:val="28"/>
          <w:lang w:eastAsia="zh-CN"/>
        </w:rPr>
        <w:t>四、磷铁项目绩效评估</w:t>
      </w:r>
      <w:bookmarkEnd w:id="14"/>
    </w:p>
    <w:p>
      <w:pPr>
        <w:pStyle w:val="Heading2"/>
        <w:rPr>
          <w:rFonts w:ascii="仿宋" w:eastAsia="仿宋" w:hAnsi="仿宋" w:cs="仿宋" w:hint="eastAsia"/>
          <w:lang w:eastAsia="zh-CN"/>
        </w:rPr>
      </w:pPr>
      <w:bookmarkStart w:id="15" w:name="_Toc1198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在磷铁项目中，我们设计了一套全面的绩效评估指标，以确保磷铁项目的可控和成功交付。这些指标跨足磷铁项目目标、成本、进度和质量等多个维度，为我们提供了全面洞察磷铁项目的健康状况。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磷铁项目目标达成率是我们关注的首要指标。我们设定了明确的目标，并通过定期监测和评估，迅速发现并应对潜在的目标偏差。这为磷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成本绩效是另一个核心关注点。通过实际成本与预算成本的对比分析，我们深入了解成本差异的原因，及时调整资源分配，保持磷铁项目在经济效益方面的合理水平。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进度作为关键的绩效指标之一，得到了精心的关注。我们制定了详细的磷铁项目进度计划，并设立了进度符合度指标，确保实际进度与计划进度保持一致。这使我们能够快速发现和解决潜在的进度问题，保持磷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磷铁项目绩效的不可或缺的一环。我们引入了一系列的质量标准和客户满意度指标，以确保磷铁项目交付的成果在质量上达到或超越预期水平。通过持续监测这些指标，我们努力提升磷铁项目整体质量水平，为磷铁项目的成功交付提供有力保障。通过这些科学且全面的绩效评估，我们能够更好地引导磷铁项目的持续改进，确保磷铁项目目标的顺利达成。</w:t>
      </w:r>
    </w:p>
    <w:p>
      <w:pPr>
        <w:pStyle w:val="Heading2"/>
        <w:ind w:firstLine="560" w:firstLineChars="200"/>
        <w:rPr>
          <w:rFonts w:ascii="仿宋" w:eastAsia="仿宋" w:hAnsi="仿宋" w:cs="仿宋" w:hint="eastAsia"/>
          <w:sz w:val="28"/>
          <w:lang w:eastAsia="zh-CN"/>
        </w:rPr>
      </w:pPr>
      <w:bookmarkStart w:id="16" w:name="_Toc1994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绩效评估是磷铁项目中的关键环节，为确保磷铁项目达到预期目标，我们采用了多层次、多维度的绩效评估方法。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磷铁项目的战略目标对齐，确保每个决策和行动都与磷铁项目整体目标保持一致。团队会定期召开战略对齐会议，审视当前工作与磷铁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磷铁项目进度、质量、成本和风险等方面。这些指标通过数据收集和分析，为磷铁项目管理团队提供了客观的评估依据。例如，我们通过磷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绩效评估不仅仅停留在磷铁项目内部，还考虑了磷铁项目对外部环境的影响。我们定期进行干系人满意度调查，以了解各利益相关方对磷铁项目的期望和满意度，并及时做出调整。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这种多层次、多角度的绩效评估方法，使得我们能够全面了解磷铁项目的运行状态，及时做出调整，确保磷铁项目在不断变化的环境中保持稳健前行。</w:t>
      </w:r>
    </w:p>
    <w:p>
      <w:pPr>
        <w:pStyle w:val="Heading2"/>
        <w:ind w:firstLine="560" w:firstLineChars="200"/>
        <w:rPr>
          <w:rFonts w:ascii="仿宋" w:eastAsia="仿宋" w:hAnsi="仿宋" w:cs="仿宋" w:hint="eastAsia"/>
          <w:sz w:val="28"/>
          <w:lang w:eastAsia="zh-CN"/>
        </w:rPr>
      </w:pPr>
      <w:bookmarkStart w:id="17" w:name="_Toc3161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为了确保磷铁项目的有效管理和不断优化，我们采用了精心设计的绩效评估周期。这个周期旨在实现灵活、实时和全面的评估，以适应磷铁项目执行中的各种挑战。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磷铁项目的不同需求，分为短期、中期和长期。短期评估关注每个迭代或工作周期，以及时发现和解决当前任务中的问题。中期评估涵盖几个迭代，深入了解整体磷铁项目的趋势和性能。长期评估则着眼于整个磷铁项目阶段，确保磷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磷铁项目管理工具和协作平台，团队成员能够随时更新和分享磷铁项目数据。这种实时性的反馈机制使我们能够及时察觉潜在问题，快速调整，保持磷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磷铁项目的决策制定密不可分。每个周期的磷铁项目回顾会议成为集体总结经验、识别问题深层次原因并找到创新解决方案的平台。这种定期的反思与调整机制使磷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6446"/>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810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的技术管理特点体现在其创新导向。通过引入最先进的技术趋势和解决方案，磷铁项目致力于提升科技含量、提高质量和效率水平。这意味着我们将采用最新的工具和方法，确保磷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磷铁项目技术管理的显著特征。通过整合不同领域的技术资源，我们实现了跨学科的协同工作。这有助于优化技术架构，提高整体效能。此外，整合性策略还促进了不同技术团队之间的紧密沟通和高效合作，确保磷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磷铁项目所采用的技术。通过不断优化技术方案，磷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磷铁项目团队将在磷铁项目初期识别可能的技术风险，并采取相应的预防和应对措施。通过建立健全的风险评估机制，磷铁项目能够在实施过程中及时发现并解决潜在的技术问题，保障磷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通过这些独特的技术管理特点，我们确信在磷铁项目中，技术将成为磷铁项目成功的有力支持。这一深度剖析揭示了技术管理在磷铁项目实施中的关键作用，为磷铁项目的技术基础奠定了坚实的基础。</w:t>
      </w:r>
    </w:p>
    <w:p>
      <w:pPr>
        <w:pStyle w:val="Heading2"/>
        <w:ind w:firstLine="560" w:firstLineChars="200"/>
        <w:rPr>
          <w:rFonts w:ascii="仿宋" w:eastAsia="仿宋" w:hAnsi="仿宋" w:cs="仿宋" w:hint="eastAsia"/>
          <w:sz w:val="28"/>
          <w:lang w:eastAsia="zh-CN"/>
        </w:rPr>
      </w:pPr>
      <w:bookmarkStart w:id="20" w:name="_Toc32391"/>
      <w:r>
        <w:rPr>
          <w:rFonts w:ascii="仿宋" w:eastAsia="仿宋" w:hAnsi="仿宋" w:cs="仿宋" w:hint="eastAsia"/>
          <w:sz w:val="28"/>
          <w:lang w:eastAsia="zh-CN"/>
        </w:rPr>
        <w:t>(二)、磷铁项目工艺技术设计方案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磷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https://d.book118.com/658040015106006022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E96"/>
    <w:rsid w:val="00CA1E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4001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2023-12-31T07:40:00Z</dcterms:created>
  <dcterms:modified xsi:type="dcterms:W3CDTF">2023-12-31T07:40:54Z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46452DE1779C450CBAE2E3C69B529073_11</vt:lpwstr>
  </property>
  <property fmtid="{D5CDD505-2E9C-101B-9397-08002B2CF9AE}" pid="3" name="KSOProductBuildVer">
    <vt:lpwstr>2052-12.1.0.16120</vt:lpwstr>
  </property>
</Properties>
</file>