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体外循环管路项目规划设计蓝图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3" w:history="1">
        <w:r>
          <w:rPr>
            <w:rFonts w:ascii="仿宋" w:eastAsia="仿宋" w:hAnsi="仿宋" w:cs="仿宋" w:hint="eastAsia"/>
            <w:lang w:eastAsia="zh-CN"/>
          </w:rPr>
          <w:t>前言</w:t>
        </w:r>
        <w:r>
          <w:tab/>
        </w:r>
        <w:r>
          <w:fldChar w:fldCharType="begin"/>
        </w:r>
        <w:r>
          <w:instrText xml:space="preserve"> PAGEREF _Toc22913 \h </w:instrText>
        </w:r>
        <w:r>
          <w:fldChar w:fldCharType="separate"/>
        </w:r>
        <w:r>
          <w:t>3</w:t>
        </w:r>
        <w:r>
          <w:fldChar w:fldCharType="end"/>
        </w:r>
      </w:hyperlink>
    </w:p>
    <w:p>
      <w:pPr>
        <w:pStyle w:val="TOC1"/>
        <w:tabs>
          <w:tab w:val="right" w:leader="dot" w:pos="8306"/>
        </w:tabs>
      </w:pPr>
      <w:hyperlink w:anchor="_Toc19221" w:history="1">
        <w:r>
          <w:rPr>
            <w:rFonts w:ascii="仿宋" w:eastAsia="仿宋" w:hAnsi="仿宋" w:cs="仿宋" w:hint="eastAsia"/>
            <w:lang w:eastAsia="zh-CN"/>
          </w:rPr>
          <w:t>一、体外循环管路项目土建工程</w:t>
        </w:r>
        <w:r>
          <w:tab/>
        </w:r>
        <w:r>
          <w:fldChar w:fldCharType="begin"/>
        </w:r>
        <w:r>
          <w:instrText xml:space="preserve"> PAGEREF _Toc19221 \h </w:instrText>
        </w:r>
        <w:r>
          <w:fldChar w:fldCharType="separate"/>
        </w:r>
        <w:r>
          <w:t>3</w:t>
        </w:r>
        <w:r>
          <w:fldChar w:fldCharType="end"/>
        </w:r>
      </w:hyperlink>
    </w:p>
    <w:p>
      <w:pPr>
        <w:pStyle w:val="TOC2"/>
        <w:tabs>
          <w:tab w:val="right" w:leader="dot" w:pos="8306"/>
        </w:tabs>
      </w:pPr>
      <w:hyperlink w:anchor="_Toc5779" w:history="1">
        <w:r>
          <w:rPr>
            <w:rFonts w:ascii="仿宋" w:eastAsia="仿宋" w:hAnsi="仿宋" w:cs="仿宋" w:hint="eastAsia"/>
            <w:lang w:eastAsia="zh-CN"/>
          </w:rPr>
          <w:t>(一)、建筑工程设计原则</w:t>
        </w:r>
        <w:r>
          <w:tab/>
        </w:r>
        <w:r>
          <w:fldChar w:fldCharType="begin"/>
        </w:r>
        <w:r>
          <w:instrText xml:space="preserve"> PAGEREF _Toc5779 \h </w:instrText>
        </w:r>
        <w:r>
          <w:fldChar w:fldCharType="separate"/>
        </w:r>
        <w:r>
          <w:t>3</w:t>
        </w:r>
        <w:r>
          <w:fldChar w:fldCharType="end"/>
        </w:r>
      </w:hyperlink>
    </w:p>
    <w:p>
      <w:pPr>
        <w:pStyle w:val="TOC2"/>
        <w:tabs>
          <w:tab w:val="right" w:leader="dot" w:pos="8306"/>
        </w:tabs>
      </w:pPr>
      <w:hyperlink w:anchor="_Toc32601" w:history="1">
        <w:r>
          <w:rPr>
            <w:rFonts w:ascii="仿宋" w:eastAsia="仿宋" w:hAnsi="仿宋" w:cs="仿宋" w:hint="eastAsia"/>
            <w:lang w:eastAsia="zh-CN"/>
          </w:rPr>
          <w:t>(二)、土建工程设计年限及安全等级</w:t>
        </w:r>
        <w:r>
          <w:tab/>
        </w:r>
        <w:r>
          <w:fldChar w:fldCharType="begin"/>
        </w:r>
        <w:r>
          <w:instrText xml:space="preserve"> PAGEREF _Toc32601 \h </w:instrText>
        </w:r>
        <w:r>
          <w:fldChar w:fldCharType="separate"/>
        </w:r>
        <w:r>
          <w:t>4</w:t>
        </w:r>
        <w:r>
          <w:fldChar w:fldCharType="end"/>
        </w:r>
      </w:hyperlink>
    </w:p>
    <w:p>
      <w:pPr>
        <w:pStyle w:val="TOC2"/>
        <w:tabs>
          <w:tab w:val="right" w:leader="dot" w:pos="8306"/>
        </w:tabs>
      </w:pPr>
      <w:hyperlink w:anchor="_Toc8051" w:history="1">
        <w:r>
          <w:rPr>
            <w:rFonts w:ascii="仿宋" w:eastAsia="仿宋" w:hAnsi="仿宋" w:cs="仿宋" w:hint="eastAsia"/>
            <w:lang w:eastAsia="zh-CN"/>
          </w:rPr>
          <w:t>(三)、建筑工程设计总体要求</w:t>
        </w:r>
        <w:r>
          <w:tab/>
        </w:r>
        <w:r>
          <w:fldChar w:fldCharType="begin"/>
        </w:r>
        <w:r>
          <w:instrText xml:space="preserve"> PAGEREF _Toc8051 \h </w:instrText>
        </w:r>
        <w:r>
          <w:fldChar w:fldCharType="separate"/>
        </w:r>
        <w:r>
          <w:t>5</w:t>
        </w:r>
        <w:r>
          <w:fldChar w:fldCharType="end"/>
        </w:r>
      </w:hyperlink>
    </w:p>
    <w:p>
      <w:pPr>
        <w:pStyle w:val="TOC2"/>
        <w:tabs>
          <w:tab w:val="right" w:leader="dot" w:pos="8306"/>
        </w:tabs>
      </w:pPr>
      <w:hyperlink w:anchor="_Toc15185" w:history="1">
        <w:r>
          <w:rPr>
            <w:rFonts w:ascii="仿宋" w:eastAsia="仿宋" w:hAnsi="仿宋" w:cs="仿宋" w:hint="eastAsia"/>
            <w:lang w:eastAsia="zh-CN"/>
          </w:rPr>
          <w:t>(四)、土建工程建设指标</w:t>
        </w:r>
        <w:r>
          <w:tab/>
        </w:r>
        <w:r>
          <w:fldChar w:fldCharType="begin"/>
        </w:r>
        <w:r>
          <w:instrText xml:space="preserve"> PAGEREF _Toc15185 \h </w:instrText>
        </w:r>
        <w:r>
          <w:fldChar w:fldCharType="separate"/>
        </w:r>
        <w:r>
          <w:t>6</w:t>
        </w:r>
        <w:r>
          <w:fldChar w:fldCharType="end"/>
        </w:r>
      </w:hyperlink>
    </w:p>
    <w:p>
      <w:pPr>
        <w:pStyle w:val="TOC1"/>
        <w:tabs>
          <w:tab w:val="right" w:leader="dot" w:pos="8306"/>
        </w:tabs>
      </w:pPr>
      <w:hyperlink w:anchor="_Toc4324" w:history="1">
        <w:r>
          <w:rPr>
            <w:rFonts w:ascii="仿宋" w:eastAsia="仿宋" w:hAnsi="仿宋" w:cs="仿宋" w:hint="eastAsia"/>
            <w:lang w:eastAsia="zh-CN"/>
          </w:rPr>
          <w:t>二、体外循环管路项目危机管理</w:t>
        </w:r>
        <w:r>
          <w:tab/>
        </w:r>
        <w:r>
          <w:fldChar w:fldCharType="begin"/>
        </w:r>
        <w:r>
          <w:instrText xml:space="preserve"> PAGEREF _Toc4324 \h </w:instrText>
        </w:r>
        <w:r>
          <w:fldChar w:fldCharType="separate"/>
        </w:r>
        <w:r>
          <w:t>6</w:t>
        </w:r>
        <w:r>
          <w:fldChar w:fldCharType="end"/>
        </w:r>
      </w:hyperlink>
    </w:p>
    <w:p>
      <w:pPr>
        <w:pStyle w:val="TOC2"/>
        <w:tabs>
          <w:tab w:val="right" w:leader="dot" w:pos="8306"/>
        </w:tabs>
      </w:pPr>
      <w:hyperlink w:anchor="_Toc31637" w:history="1">
        <w:r>
          <w:rPr>
            <w:rFonts w:ascii="仿宋" w:eastAsia="仿宋" w:hAnsi="仿宋" w:cs="仿宋" w:hint="eastAsia"/>
            <w:lang w:eastAsia="zh-CN"/>
          </w:rPr>
          <w:t>(一)、危机预警与识别</w:t>
        </w:r>
        <w:r>
          <w:tab/>
        </w:r>
        <w:r>
          <w:fldChar w:fldCharType="begin"/>
        </w:r>
        <w:r>
          <w:instrText xml:space="preserve"> PAGEREF _Toc31637 \h </w:instrText>
        </w:r>
        <w:r>
          <w:fldChar w:fldCharType="separate"/>
        </w:r>
        <w:r>
          <w:t>6</w:t>
        </w:r>
        <w:r>
          <w:fldChar w:fldCharType="end"/>
        </w:r>
      </w:hyperlink>
    </w:p>
    <w:p>
      <w:pPr>
        <w:pStyle w:val="TOC2"/>
        <w:tabs>
          <w:tab w:val="right" w:leader="dot" w:pos="8306"/>
        </w:tabs>
      </w:pPr>
      <w:hyperlink w:anchor="_Toc1144" w:history="1">
        <w:r>
          <w:rPr>
            <w:rFonts w:ascii="仿宋" w:eastAsia="仿宋" w:hAnsi="仿宋" w:cs="仿宋" w:hint="eastAsia"/>
            <w:lang w:eastAsia="zh-CN"/>
          </w:rPr>
          <w:t>(二)、危机应对与恢复</w:t>
        </w:r>
        <w:r>
          <w:tab/>
        </w:r>
        <w:r>
          <w:fldChar w:fldCharType="begin"/>
        </w:r>
        <w:r>
          <w:instrText xml:space="preserve"> PAGEREF _Toc1144 \h </w:instrText>
        </w:r>
        <w:r>
          <w:fldChar w:fldCharType="separate"/>
        </w:r>
        <w:r>
          <w:t>7</w:t>
        </w:r>
        <w:r>
          <w:fldChar w:fldCharType="end"/>
        </w:r>
      </w:hyperlink>
    </w:p>
    <w:p>
      <w:pPr>
        <w:pStyle w:val="TOC1"/>
        <w:tabs>
          <w:tab w:val="right" w:leader="dot" w:pos="8306"/>
        </w:tabs>
      </w:pPr>
      <w:hyperlink w:anchor="_Toc11616" w:history="1">
        <w:r>
          <w:rPr>
            <w:rFonts w:ascii="仿宋" w:eastAsia="仿宋" w:hAnsi="仿宋" w:cs="仿宋" w:hint="eastAsia"/>
            <w:lang w:eastAsia="zh-CN"/>
          </w:rPr>
          <w:t>三、工艺说明</w:t>
        </w:r>
        <w:r>
          <w:tab/>
        </w:r>
        <w:r>
          <w:fldChar w:fldCharType="begin"/>
        </w:r>
        <w:r>
          <w:instrText xml:space="preserve"> PAGEREF _Toc11616 \h </w:instrText>
        </w:r>
        <w:r>
          <w:fldChar w:fldCharType="separate"/>
        </w:r>
        <w:r>
          <w:t>9</w:t>
        </w:r>
        <w:r>
          <w:fldChar w:fldCharType="end"/>
        </w:r>
      </w:hyperlink>
    </w:p>
    <w:p>
      <w:pPr>
        <w:pStyle w:val="TOC2"/>
        <w:tabs>
          <w:tab w:val="right" w:leader="dot" w:pos="8306"/>
        </w:tabs>
      </w:pPr>
      <w:hyperlink w:anchor="_Toc19618" w:history="1">
        <w:r>
          <w:rPr>
            <w:rFonts w:ascii="仿宋" w:eastAsia="仿宋" w:hAnsi="仿宋" w:cs="仿宋" w:hint="eastAsia"/>
            <w:lang w:eastAsia="zh-CN"/>
          </w:rPr>
          <w:t>(一)、技术管理特点</w:t>
        </w:r>
        <w:r>
          <w:tab/>
        </w:r>
        <w:r>
          <w:fldChar w:fldCharType="begin"/>
        </w:r>
        <w:r>
          <w:instrText xml:space="preserve"> PAGEREF _Toc19618 \h </w:instrText>
        </w:r>
        <w:r>
          <w:fldChar w:fldCharType="separate"/>
        </w:r>
        <w:r>
          <w:t>9</w:t>
        </w:r>
        <w:r>
          <w:fldChar w:fldCharType="end"/>
        </w:r>
      </w:hyperlink>
    </w:p>
    <w:p>
      <w:pPr>
        <w:pStyle w:val="TOC2"/>
        <w:tabs>
          <w:tab w:val="right" w:leader="dot" w:pos="8306"/>
        </w:tabs>
      </w:pPr>
      <w:hyperlink w:anchor="_Toc13016" w:history="1">
        <w:r>
          <w:rPr>
            <w:rFonts w:ascii="仿宋" w:eastAsia="仿宋" w:hAnsi="仿宋" w:cs="仿宋" w:hint="eastAsia"/>
            <w:lang w:eastAsia="zh-CN"/>
          </w:rPr>
          <w:t>(二)、体外循环管路项目工艺技术设计方案</w:t>
        </w:r>
        <w:r>
          <w:tab/>
        </w:r>
        <w:r>
          <w:fldChar w:fldCharType="begin"/>
        </w:r>
        <w:r>
          <w:instrText xml:space="preserve"> PAGEREF _Toc13016 \h </w:instrText>
        </w:r>
        <w:r>
          <w:fldChar w:fldCharType="separate"/>
        </w:r>
        <w:r>
          <w:t>10</w:t>
        </w:r>
        <w:r>
          <w:fldChar w:fldCharType="end"/>
        </w:r>
      </w:hyperlink>
    </w:p>
    <w:p>
      <w:pPr>
        <w:pStyle w:val="TOC2"/>
        <w:tabs>
          <w:tab w:val="right" w:leader="dot" w:pos="8306"/>
        </w:tabs>
      </w:pPr>
      <w:hyperlink w:anchor="_Toc15985" w:history="1">
        <w:r>
          <w:rPr>
            <w:rFonts w:ascii="仿宋" w:eastAsia="仿宋" w:hAnsi="仿宋" w:cs="仿宋" w:hint="eastAsia"/>
            <w:lang w:eastAsia="zh-CN"/>
          </w:rPr>
          <w:t>(三)、设备选型方案</w:t>
        </w:r>
        <w:r>
          <w:tab/>
        </w:r>
        <w:r>
          <w:fldChar w:fldCharType="begin"/>
        </w:r>
        <w:r>
          <w:instrText xml:space="preserve"> PAGEREF _Toc15985 \h </w:instrText>
        </w:r>
        <w:r>
          <w:fldChar w:fldCharType="separate"/>
        </w:r>
        <w:r>
          <w:t>11</w:t>
        </w:r>
        <w:r>
          <w:fldChar w:fldCharType="end"/>
        </w:r>
      </w:hyperlink>
    </w:p>
    <w:p>
      <w:pPr>
        <w:pStyle w:val="TOC1"/>
        <w:tabs>
          <w:tab w:val="right" w:leader="dot" w:pos="8306"/>
        </w:tabs>
      </w:pPr>
      <w:hyperlink w:anchor="_Toc618" w:history="1">
        <w:r>
          <w:rPr>
            <w:rFonts w:ascii="仿宋" w:eastAsia="仿宋" w:hAnsi="仿宋" w:cs="仿宋" w:hint="eastAsia"/>
            <w:lang w:eastAsia="zh-CN"/>
          </w:rPr>
          <w:t>四、体外循环管路项目文档管理</w:t>
        </w:r>
        <w:r>
          <w:tab/>
        </w:r>
        <w:r>
          <w:fldChar w:fldCharType="begin"/>
        </w:r>
        <w:r>
          <w:instrText xml:space="preserve"> PAGEREF _Toc618 \h </w:instrText>
        </w:r>
        <w:r>
          <w:fldChar w:fldCharType="separate"/>
        </w:r>
        <w:r>
          <w:t>12</w:t>
        </w:r>
        <w:r>
          <w:fldChar w:fldCharType="end"/>
        </w:r>
      </w:hyperlink>
    </w:p>
    <w:p>
      <w:pPr>
        <w:pStyle w:val="TOC2"/>
        <w:tabs>
          <w:tab w:val="right" w:leader="dot" w:pos="8306"/>
        </w:tabs>
      </w:pPr>
      <w:hyperlink w:anchor="_Toc24037" w:history="1">
        <w:r>
          <w:rPr>
            <w:rFonts w:ascii="仿宋" w:eastAsia="仿宋" w:hAnsi="仿宋" w:cs="仿宋" w:hint="eastAsia"/>
            <w:lang w:eastAsia="zh-CN"/>
          </w:rPr>
          <w:t>(一)、文档编制与审查</w:t>
        </w:r>
        <w:r>
          <w:tab/>
        </w:r>
        <w:r>
          <w:fldChar w:fldCharType="begin"/>
        </w:r>
        <w:r>
          <w:instrText xml:space="preserve"> PAGEREF _Toc24037 \h </w:instrText>
        </w:r>
        <w:r>
          <w:fldChar w:fldCharType="separate"/>
        </w:r>
        <w:r>
          <w:t>12</w:t>
        </w:r>
        <w:r>
          <w:fldChar w:fldCharType="end"/>
        </w:r>
      </w:hyperlink>
    </w:p>
    <w:p>
      <w:pPr>
        <w:pStyle w:val="TOC2"/>
        <w:tabs>
          <w:tab w:val="right" w:leader="dot" w:pos="8306"/>
        </w:tabs>
      </w:pPr>
      <w:hyperlink w:anchor="_Toc561" w:history="1">
        <w:r>
          <w:rPr>
            <w:rFonts w:ascii="仿宋" w:eastAsia="仿宋" w:hAnsi="仿宋" w:cs="仿宋" w:hint="eastAsia"/>
            <w:lang w:eastAsia="zh-CN"/>
          </w:rPr>
          <w:t>(二)、文档发布与分发</w:t>
        </w:r>
        <w:r>
          <w:tab/>
        </w:r>
        <w:r>
          <w:fldChar w:fldCharType="begin"/>
        </w:r>
        <w:r>
          <w:instrText xml:space="preserve"> PAGEREF _Toc561 \h </w:instrText>
        </w:r>
        <w:r>
          <w:fldChar w:fldCharType="separate"/>
        </w:r>
        <w:r>
          <w:t>14</w:t>
        </w:r>
        <w:r>
          <w:fldChar w:fldCharType="end"/>
        </w:r>
      </w:hyperlink>
    </w:p>
    <w:p>
      <w:pPr>
        <w:pStyle w:val="TOC2"/>
        <w:tabs>
          <w:tab w:val="right" w:leader="dot" w:pos="8306"/>
        </w:tabs>
      </w:pPr>
      <w:hyperlink w:anchor="_Toc10821" w:history="1">
        <w:r>
          <w:rPr>
            <w:rFonts w:ascii="仿宋" w:eastAsia="仿宋" w:hAnsi="仿宋" w:cs="仿宋" w:hint="eastAsia"/>
            <w:lang w:eastAsia="zh-CN"/>
          </w:rPr>
          <w:t>(三)、文档存档与归档</w:t>
        </w:r>
        <w:r>
          <w:tab/>
        </w:r>
        <w:r>
          <w:fldChar w:fldCharType="begin"/>
        </w:r>
        <w:r>
          <w:instrText xml:space="preserve"> PAGEREF _Toc10821 \h </w:instrText>
        </w:r>
        <w:r>
          <w:fldChar w:fldCharType="separate"/>
        </w:r>
        <w:r>
          <w:t>15</w:t>
        </w:r>
        <w:r>
          <w:fldChar w:fldCharType="end"/>
        </w:r>
      </w:hyperlink>
    </w:p>
    <w:p>
      <w:pPr>
        <w:pStyle w:val="TOC1"/>
        <w:tabs>
          <w:tab w:val="right" w:leader="dot" w:pos="8306"/>
        </w:tabs>
      </w:pPr>
      <w:hyperlink w:anchor="_Toc1931" w:history="1">
        <w:r>
          <w:rPr>
            <w:rFonts w:ascii="仿宋" w:eastAsia="仿宋" w:hAnsi="仿宋" w:cs="仿宋" w:hint="eastAsia"/>
            <w:lang w:eastAsia="zh-CN"/>
          </w:rPr>
          <w:t>五、体外循环管路项目概论</w:t>
        </w:r>
        <w:r>
          <w:tab/>
        </w:r>
        <w:r>
          <w:fldChar w:fldCharType="begin"/>
        </w:r>
        <w:r>
          <w:instrText xml:space="preserve"> PAGEREF _Toc1931 \h </w:instrText>
        </w:r>
        <w:r>
          <w:fldChar w:fldCharType="separate"/>
        </w:r>
        <w:r>
          <w:t>16</w:t>
        </w:r>
        <w:r>
          <w:fldChar w:fldCharType="end"/>
        </w:r>
      </w:hyperlink>
    </w:p>
    <w:p>
      <w:pPr>
        <w:pStyle w:val="TOC2"/>
        <w:tabs>
          <w:tab w:val="right" w:leader="dot" w:pos="8306"/>
        </w:tabs>
      </w:pPr>
      <w:hyperlink w:anchor="_Toc29159" w:history="1">
        <w:r>
          <w:rPr>
            <w:rFonts w:ascii="仿宋" w:eastAsia="仿宋" w:hAnsi="仿宋" w:cs="仿宋" w:hint="eastAsia"/>
            <w:lang w:eastAsia="zh-CN"/>
          </w:rPr>
          <w:t>(一)、体外循环管路项目概况</w:t>
        </w:r>
        <w:r>
          <w:tab/>
        </w:r>
        <w:r>
          <w:fldChar w:fldCharType="begin"/>
        </w:r>
        <w:r>
          <w:instrText xml:space="preserve"> PAGEREF _Toc29159 \h </w:instrText>
        </w:r>
        <w:r>
          <w:fldChar w:fldCharType="separate"/>
        </w:r>
        <w:r>
          <w:t>16</w:t>
        </w:r>
        <w:r>
          <w:fldChar w:fldCharType="end"/>
        </w:r>
      </w:hyperlink>
    </w:p>
    <w:p>
      <w:pPr>
        <w:pStyle w:val="TOC2"/>
        <w:tabs>
          <w:tab w:val="right" w:leader="dot" w:pos="8306"/>
        </w:tabs>
      </w:pPr>
      <w:hyperlink w:anchor="_Toc25660" w:history="1">
        <w:r>
          <w:rPr>
            <w:rFonts w:ascii="仿宋" w:eastAsia="仿宋" w:hAnsi="仿宋" w:cs="仿宋" w:hint="eastAsia"/>
            <w:lang w:eastAsia="zh-CN"/>
          </w:rPr>
          <w:t>(二)、体外循环管路项目目标</w:t>
        </w:r>
        <w:r>
          <w:tab/>
        </w:r>
        <w:r>
          <w:fldChar w:fldCharType="begin"/>
        </w:r>
        <w:r>
          <w:instrText xml:space="preserve"> PAGEREF _Toc25660 \h </w:instrText>
        </w:r>
        <w:r>
          <w:fldChar w:fldCharType="separate"/>
        </w:r>
        <w:r>
          <w:t>18</w:t>
        </w:r>
        <w:r>
          <w:fldChar w:fldCharType="end"/>
        </w:r>
      </w:hyperlink>
    </w:p>
    <w:p>
      <w:pPr>
        <w:pStyle w:val="TOC2"/>
        <w:tabs>
          <w:tab w:val="right" w:leader="dot" w:pos="8306"/>
        </w:tabs>
      </w:pPr>
      <w:hyperlink w:anchor="_Toc4404" w:history="1">
        <w:r>
          <w:rPr>
            <w:rFonts w:ascii="仿宋" w:eastAsia="仿宋" w:hAnsi="仿宋" w:cs="仿宋" w:hint="eastAsia"/>
            <w:lang w:eastAsia="zh-CN"/>
          </w:rPr>
          <w:t>(三)、体外循环管路项目提出的理由</w:t>
        </w:r>
        <w:r>
          <w:tab/>
        </w:r>
        <w:r>
          <w:fldChar w:fldCharType="begin"/>
        </w:r>
        <w:r>
          <w:instrText xml:space="preserve"> PAGEREF _Toc4404 \h </w:instrText>
        </w:r>
        <w:r>
          <w:fldChar w:fldCharType="separate"/>
        </w:r>
        <w:r>
          <w:t>19</w:t>
        </w:r>
        <w:r>
          <w:fldChar w:fldCharType="end"/>
        </w:r>
      </w:hyperlink>
    </w:p>
    <w:p>
      <w:pPr>
        <w:pStyle w:val="TOC2"/>
        <w:tabs>
          <w:tab w:val="right" w:leader="dot" w:pos="8306"/>
        </w:tabs>
      </w:pPr>
      <w:hyperlink w:anchor="_Toc30166" w:history="1">
        <w:r>
          <w:rPr>
            <w:rFonts w:ascii="仿宋" w:eastAsia="仿宋" w:hAnsi="仿宋" w:cs="仿宋" w:hint="eastAsia"/>
            <w:lang w:eastAsia="zh-CN"/>
          </w:rPr>
          <w:t>(四)、体外循环管路项目意义</w:t>
        </w:r>
        <w:r>
          <w:tab/>
        </w:r>
        <w:r>
          <w:fldChar w:fldCharType="begin"/>
        </w:r>
        <w:r>
          <w:instrText xml:space="preserve"> PAGEREF _Toc30166 \h </w:instrText>
        </w:r>
        <w:r>
          <w:fldChar w:fldCharType="separate"/>
        </w:r>
        <w:r>
          <w:t>21</w:t>
        </w:r>
        <w:r>
          <w:fldChar w:fldCharType="end"/>
        </w:r>
      </w:hyperlink>
    </w:p>
    <w:p>
      <w:pPr>
        <w:pStyle w:val="TOC2"/>
        <w:tabs>
          <w:tab w:val="right" w:leader="dot" w:pos="8306"/>
        </w:tabs>
      </w:pPr>
      <w:hyperlink w:anchor="_Toc24320" w:history="1">
        <w:r>
          <w:rPr>
            <w:rFonts w:ascii="仿宋" w:eastAsia="仿宋" w:hAnsi="仿宋" w:cs="仿宋" w:hint="eastAsia"/>
            <w:lang w:eastAsia="zh-CN"/>
          </w:rPr>
          <w:t>(五)、体外循环管路项目背景</w:t>
        </w:r>
        <w:r>
          <w:tab/>
        </w:r>
        <w:r>
          <w:fldChar w:fldCharType="begin"/>
        </w:r>
        <w:r>
          <w:instrText xml:space="preserve"> PAGEREF _Toc24320 \h </w:instrText>
        </w:r>
        <w:r>
          <w:fldChar w:fldCharType="separate"/>
        </w:r>
        <w:r>
          <w:t>22</w:t>
        </w:r>
        <w:r>
          <w:fldChar w:fldCharType="end"/>
        </w:r>
      </w:hyperlink>
    </w:p>
    <w:p>
      <w:pPr>
        <w:pStyle w:val="TOC1"/>
        <w:tabs>
          <w:tab w:val="right" w:leader="dot" w:pos="8306"/>
        </w:tabs>
      </w:pPr>
      <w:hyperlink w:anchor="_Toc4419" w:history="1">
        <w:r>
          <w:rPr>
            <w:rFonts w:ascii="仿宋" w:eastAsia="仿宋" w:hAnsi="仿宋" w:cs="仿宋" w:hint="eastAsia"/>
            <w:lang w:eastAsia="zh-CN"/>
          </w:rPr>
          <w:t>六、体外循环管路项目绩效评估</w:t>
        </w:r>
        <w:r>
          <w:tab/>
        </w:r>
        <w:r>
          <w:fldChar w:fldCharType="begin"/>
        </w:r>
        <w:r>
          <w:instrText xml:space="preserve"> PAGEREF _Toc4419 \h </w:instrText>
        </w:r>
        <w:r>
          <w:fldChar w:fldCharType="separate"/>
        </w:r>
        <w:r>
          <w:t>23</w:t>
        </w:r>
        <w:r>
          <w:fldChar w:fldCharType="end"/>
        </w:r>
      </w:hyperlink>
    </w:p>
    <w:p>
      <w:pPr>
        <w:pStyle w:val="TOC2"/>
        <w:tabs>
          <w:tab w:val="right" w:leader="dot" w:pos="8306"/>
        </w:tabs>
      </w:pPr>
      <w:hyperlink w:anchor="_Toc22632" w:history="1">
        <w:r>
          <w:rPr>
            <w:rFonts w:ascii="仿宋" w:eastAsia="仿宋" w:hAnsi="仿宋" w:cs="仿宋" w:hint="eastAsia"/>
            <w:lang w:eastAsia="zh-CN"/>
          </w:rPr>
          <w:t>(一)、绩效评估指标</w:t>
        </w:r>
        <w:r>
          <w:tab/>
        </w:r>
        <w:r>
          <w:fldChar w:fldCharType="begin"/>
        </w:r>
        <w:r>
          <w:instrText xml:space="preserve"> PAGEREF _Toc22632 \h </w:instrText>
        </w:r>
        <w:r>
          <w:fldChar w:fldCharType="separate"/>
        </w:r>
        <w:r>
          <w:t>23</w:t>
        </w:r>
        <w:r>
          <w:fldChar w:fldCharType="end"/>
        </w:r>
      </w:hyperlink>
    </w:p>
    <w:p>
      <w:pPr>
        <w:pStyle w:val="TOC2"/>
        <w:tabs>
          <w:tab w:val="right" w:leader="dot" w:pos="8306"/>
        </w:tabs>
      </w:pPr>
      <w:hyperlink w:anchor="_Toc13210" w:history="1">
        <w:r>
          <w:rPr>
            <w:rFonts w:ascii="仿宋" w:eastAsia="仿宋" w:hAnsi="仿宋" w:cs="仿宋" w:hint="eastAsia"/>
            <w:lang w:eastAsia="zh-CN"/>
          </w:rPr>
          <w:t>(二)、绩效评估方法</w:t>
        </w:r>
        <w:r>
          <w:tab/>
        </w:r>
        <w:r>
          <w:fldChar w:fldCharType="begin"/>
        </w:r>
        <w:r>
          <w:instrText xml:space="preserve"> PAGEREF _Toc13210 \h </w:instrText>
        </w:r>
        <w:r>
          <w:fldChar w:fldCharType="separate"/>
        </w:r>
        <w:r>
          <w:t>24</w:t>
        </w:r>
        <w:r>
          <w:fldChar w:fldCharType="end"/>
        </w:r>
      </w:hyperlink>
    </w:p>
    <w:p>
      <w:pPr>
        <w:pStyle w:val="TOC2"/>
        <w:tabs>
          <w:tab w:val="right" w:leader="dot" w:pos="8306"/>
        </w:tabs>
      </w:pPr>
      <w:hyperlink w:anchor="_Toc28884" w:history="1">
        <w:r>
          <w:rPr>
            <w:rFonts w:ascii="仿宋" w:eastAsia="仿宋" w:hAnsi="仿宋" w:cs="仿宋" w:hint="eastAsia"/>
            <w:lang w:eastAsia="zh-CN"/>
          </w:rPr>
          <w:t>(三)、绩效评估周期</w:t>
        </w:r>
        <w:r>
          <w:tab/>
        </w:r>
        <w:r>
          <w:fldChar w:fldCharType="begin"/>
        </w:r>
        <w:r>
          <w:instrText xml:space="preserve"> PAGEREF _Toc28884 \h </w:instrText>
        </w:r>
        <w:r>
          <w:fldChar w:fldCharType="separate"/>
        </w:r>
        <w:r>
          <w:t>25</w:t>
        </w:r>
        <w:r>
          <w:fldChar w:fldCharType="end"/>
        </w:r>
      </w:hyperlink>
    </w:p>
    <w:p>
      <w:pPr>
        <w:pStyle w:val="TOC1"/>
        <w:tabs>
          <w:tab w:val="right" w:leader="dot" w:pos="8306"/>
        </w:tabs>
      </w:pPr>
      <w:hyperlink w:anchor="_Toc27305" w:history="1">
        <w:r>
          <w:rPr>
            <w:rFonts w:ascii="仿宋" w:eastAsia="仿宋" w:hAnsi="仿宋" w:cs="仿宋" w:hint="eastAsia"/>
            <w:lang w:eastAsia="zh-CN"/>
          </w:rPr>
          <w:t>七、体外循环管路项目创新与研发</w:t>
        </w:r>
        <w:r>
          <w:tab/>
        </w:r>
        <w:r>
          <w:fldChar w:fldCharType="begin"/>
        </w:r>
        <w:r>
          <w:instrText xml:space="preserve"> PAGEREF _Toc27305 \h </w:instrText>
        </w:r>
        <w:r>
          <w:fldChar w:fldCharType="separate"/>
        </w:r>
        <w:r>
          <w:t>26</w:t>
        </w:r>
        <w:r>
          <w:fldChar w:fldCharType="end"/>
        </w:r>
      </w:hyperlink>
    </w:p>
    <w:p>
      <w:pPr>
        <w:pStyle w:val="TOC2"/>
        <w:tabs>
          <w:tab w:val="right" w:leader="dot" w:pos="8306"/>
        </w:tabs>
      </w:pPr>
      <w:hyperlink w:anchor="_Toc20173" w:history="1">
        <w:r>
          <w:rPr>
            <w:rFonts w:ascii="仿宋" w:eastAsia="仿宋" w:hAnsi="仿宋" w:cs="仿宋" w:hint="eastAsia"/>
            <w:lang w:eastAsia="zh-CN"/>
          </w:rPr>
          <w:t>(一)、创新策略与方向</w:t>
        </w:r>
        <w:r>
          <w:tab/>
        </w:r>
        <w:r>
          <w:fldChar w:fldCharType="begin"/>
        </w:r>
        <w:r>
          <w:instrText xml:space="preserve"> PAGEREF _Toc20173 \h </w:instrText>
        </w:r>
        <w:r>
          <w:fldChar w:fldCharType="separate"/>
        </w:r>
        <w:r>
          <w:t>26</w:t>
        </w:r>
        <w:r>
          <w:fldChar w:fldCharType="end"/>
        </w:r>
      </w:hyperlink>
    </w:p>
    <w:p>
      <w:pPr>
        <w:pStyle w:val="TOC2"/>
        <w:tabs>
          <w:tab w:val="right" w:leader="dot" w:pos="8306"/>
        </w:tabs>
      </w:pPr>
      <w:hyperlink w:anchor="_Toc15075" w:history="1">
        <w:r>
          <w:rPr>
            <w:rFonts w:ascii="仿宋" w:eastAsia="仿宋" w:hAnsi="仿宋" w:cs="仿宋" w:hint="eastAsia"/>
            <w:lang w:eastAsia="zh-CN"/>
          </w:rPr>
          <w:t>(二)、研发规划与投入</w:t>
        </w:r>
        <w:r>
          <w:tab/>
        </w:r>
        <w:r>
          <w:fldChar w:fldCharType="begin"/>
        </w:r>
        <w:r>
          <w:instrText xml:space="preserve"> PAGEREF _Toc15075 \h </w:instrText>
        </w:r>
        <w:r>
          <w:fldChar w:fldCharType="separate"/>
        </w:r>
        <w:r>
          <w:t>27</w:t>
        </w:r>
        <w:r>
          <w:fldChar w:fldCharType="end"/>
        </w:r>
      </w:hyperlink>
    </w:p>
    <w:p>
      <w:pPr>
        <w:pStyle w:val="TOC1"/>
        <w:tabs>
          <w:tab w:val="right" w:leader="dot" w:pos="8306"/>
        </w:tabs>
      </w:pPr>
      <w:hyperlink w:anchor="_Toc17611" w:history="1">
        <w:r>
          <w:rPr>
            <w:rFonts w:ascii="仿宋" w:eastAsia="仿宋" w:hAnsi="仿宋" w:cs="仿宋" w:hint="eastAsia"/>
            <w:lang w:eastAsia="zh-CN"/>
          </w:rPr>
          <w:t>八、体外循环管路项目人力资源管理</w:t>
        </w:r>
        <w:r>
          <w:tab/>
        </w:r>
        <w:r>
          <w:fldChar w:fldCharType="begin"/>
        </w:r>
        <w:r>
          <w:instrText xml:space="preserve"> PAGEREF _Toc17611 \h </w:instrText>
        </w:r>
        <w:r>
          <w:fldChar w:fldCharType="separate"/>
        </w:r>
        <w:r>
          <w:t>29</w:t>
        </w:r>
        <w:r>
          <w:fldChar w:fldCharType="end"/>
        </w:r>
      </w:hyperlink>
    </w:p>
    <w:p>
      <w:pPr>
        <w:pStyle w:val="TOC2"/>
        <w:tabs>
          <w:tab w:val="right" w:leader="dot" w:pos="8306"/>
        </w:tabs>
      </w:pPr>
      <w:hyperlink w:anchor="_Toc13705" w:history="1">
        <w:r>
          <w:rPr>
            <w:rFonts w:ascii="仿宋" w:eastAsia="仿宋" w:hAnsi="仿宋" w:cs="仿宋" w:hint="eastAsia"/>
            <w:lang w:eastAsia="zh-CN"/>
          </w:rPr>
          <w:t>(一)、建立健全的预算管理制度</w:t>
        </w:r>
        <w:r>
          <w:tab/>
        </w:r>
        <w:r>
          <w:fldChar w:fldCharType="begin"/>
        </w:r>
        <w:r>
          <w:instrText xml:space="preserve"> PAGEREF _Toc13705 \h </w:instrText>
        </w:r>
        <w:r>
          <w:fldChar w:fldCharType="separate"/>
        </w:r>
        <w:r>
          <w:t>29</w:t>
        </w:r>
        <w:r>
          <w:fldChar w:fldCharType="end"/>
        </w:r>
      </w:hyperlink>
    </w:p>
    <w:p>
      <w:pPr>
        <w:pStyle w:val="TOC2"/>
        <w:tabs>
          <w:tab w:val="right" w:leader="dot" w:pos="8306"/>
        </w:tabs>
      </w:pPr>
      <w:hyperlink w:anchor="_Toc3363" w:history="1">
        <w:r>
          <w:rPr>
            <w:rFonts w:ascii="仿宋" w:eastAsia="仿宋" w:hAnsi="仿宋" w:cs="仿宋" w:hint="eastAsia"/>
            <w:lang w:eastAsia="zh-CN"/>
          </w:rPr>
          <w:t>(二)、加强资金流动监控</w:t>
        </w:r>
        <w:r>
          <w:tab/>
        </w:r>
        <w:r>
          <w:fldChar w:fldCharType="begin"/>
        </w:r>
        <w:r>
          <w:instrText xml:space="preserve"> PAGEREF _Toc3363 \h </w:instrText>
        </w:r>
        <w:r>
          <w:fldChar w:fldCharType="separate"/>
        </w:r>
        <w:r>
          <w:t>31</w:t>
        </w:r>
        <w:r>
          <w:fldChar w:fldCharType="end"/>
        </w:r>
      </w:hyperlink>
    </w:p>
    <w:p>
      <w:pPr>
        <w:pStyle w:val="TOC2"/>
        <w:tabs>
          <w:tab w:val="right" w:leader="dot" w:pos="8306"/>
        </w:tabs>
      </w:pPr>
      <w:hyperlink w:anchor="_Toc18756" w:history="1">
        <w:r>
          <w:rPr>
            <w:rFonts w:ascii="仿宋" w:eastAsia="仿宋" w:hAnsi="仿宋" w:cs="仿宋" w:hint="eastAsia"/>
            <w:lang w:eastAsia="zh-CN"/>
          </w:rPr>
          <w:t>(三)、制定完善的风险控制机制</w:t>
        </w:r>
        <w:r>
          <w:tab/>
        </w:r>
        <w:r>
          <w:fldChar w:fldCharType="begin"/>
        </w:r>
        <w:r>
          <w:instrText xml:space="preserve"> PAGEREF _Toc18756 \h </w:instrText>
        </w:r>
        <w:r>
          <w:fldChar w:fldCharType="separate"/>
        </w:r>
        <w:r>
          <w:t>32</w:t>
        </w:r>
        <w:r>
          <w:fldChar w:fldCharType="end"/>
        </w:r>
      </w:hyperlink>
    </w:p>
    <w:p>
      <w:pPr>
        <w:pStyle w:val="TOC2"/>
        <w:tabs>
          <w:tab w:val="right" w:leader="dot" w:pos="8306"/>
        </w:tabs>
      </w:pPr>
      <w:hyperlink w:anchor="_Toc19137" w:history="1">
        <w:r>
          <w:rPr>
            <w:rFonts w:ascii="仿宋" w:eastAsia="仿宋" w:hAnsi="仿宋" w:cs="仿宋" w:hint="eastAsia"/>
            <w:lang w:eastAsia="zh-CN"/>
          </w:rPr>
          <w:t>(四)、优化成本管理</w:t>
        </w:r>
        <w:r>
          <w:tab/>
        </w:r>
        <w:r>
          <w:fldChar w:fldCharType="begin"/>
        </w:r>
        <w:r>
          <w:instrText xml:space="preserve"> PAGEREF _Toc19137 \h </w:instrText>
        </w:r>
        <w:r>
          <w:fldChar w:fldCharType="separate"/>
        </w:r>
        <w:r>
          <w:t>33</w:t>
        </w:r>
        <w:r>
          <w:fldChar w:fldCharType="end"/>
        </w:r>
      </w:hyperlink>
    </w:p>
    <w:p>
      <w:pPr>
        <w:pStyle w:val="TOC1"/>
        <w:tabs>
          <w:tab w:val="right" w:leader="dot" w:pos="8306"/>
        </w:tabs>
      </w:pPr>
      <w:hyperlink w:anchor="_Toc26778" w:history="1">
        <w:r>
          <w:rPr>
            <w:rFonts w:ascii="仿宋" w:eastAsia="仿宋" w:hAnsi="仿宋" w:cs="仿宋" w:hint="eastAsia"/>
            <w:lang w:eastAsia="zh-CN"/>
          </w:rPr>
          <w:t>九、体外循环管路项目投资规划</w:t>
        </w:r>
        <w:r>
          <w:tab/>
        </w:r>
        <w:r>
          <w:fldChar w:fldCharType="begin"/>
        </w:r>
        <w:r>
          <w:instrText xml:space="preserve"> PAGEREF _Toc26778 \h </w:instrText>
        </w:r>
        <w:r>
          <w:fldChar w:fldCharType="separate"/>
        </w:r>
        <w:r>
          <w:t>35</w:t>
        </w:r>
        <w:r>
          <w:fldChar w:fldCharType="end"/>
        </w:r>
      </w:hyperlink>
    </w:p>
    <w:p>
      <w:pPr>
        <w:pStyle w:val="TOC2"/>
        <w:tabs>
          <w:tab w:val="right" w:leader="dot" w:pos="8306"/>
        </w:tabs>
      </w:pPr>
      <w:hyperlink w:anchor="_Toc7250" w:history="1">
        <w:r>
          <w:rPr>
            <w:rFonts w:ascii="仿宋" w:eastAsia="仿宋" w:hAnsi="仿宋" w:cs="仿宋" w:hint="eastAsia"/>
            <w:lang w:eastAsia="zh-CN"/>
          </w:rPr>
          <w:t>(一)、体外循环管路项目总投资估算</w:t>
        </w:r>
        <w:r>
          <w:tab/>
        </w:r>
        <w:r>
          <w:fldChar w:fldCharType="begin"/>
        </w:r>
        <w:r>
          <w:instrText xml:space="preserve"> PAGEREF _Toc7250 \h </w:instrText>
        </w:r>
        <w:r>
          <w:fldChar w:fldCharType="separate"/>
        </w:r>
        <w:r>
          <w:t>35</w:t>
        </w:r>
        <w:r>
          <w:fldChar w:fldCharType="end"/>
        </w:r>
      </w:hyperlink>
    </w:p>
    <w:p>
      <w:pPr>
        <w:pStyle w:val="TOC2"/>
        <w:tabs>
          <w:tab w:val="right" w:leader="dot" w:pos="8306"/>
        </w:tabs>
      </w:pPr>
      <w:hyperlink w:anchor="_Toc15572" w:history="1">
        <w:r>
          <w:rPr>
            <w:rFonts w:ascii="仿宋" w:eastAsia="仿宋" w:hAnsi="仿宋" w:cs="仿宋" w:hint="eastAsia"/>
            <w:lang w:eastAsia="zh-CN"/>
          </w:rPr>
          <w:t>(二)、资金筹措</w:t>
        </w:r>
        <w:r>
          <w:tab/>
        </w:r>
        <w:r>
          <w:fldChar w:fldCharType="begin"/>
        </w:r>
        <w:r>
          <w:instrText xml:space="preserve"> PAGEREF _Toc15572 \h </w:instrText>
        </w:r>
        <w:r>
          <w:fldChar w:fldCharType="separate"/>
        </w:r>
        <w:r>
          <w:t>36</w:t>
        </w:r>
        <w:r>
          <w:fldChar w:fldCharType="end"/>
        </w:r>
      </w:hyperlink>
    </w:p>
    <w:p>
      <w:pPr>
        <w:pStyle w:val="TOC1"/>
        <w:tabs>
          <w:tab w:val="right" w:leader="dot" w:pos="8306"/>
        </w:tabs>
      </w:pPr>
      <w:hyperlink w:anchor="_Toc15871" w:history="1">
        <w:r>
          <w:rPr>
            <w:rFonts w:ascii="仿宋" w:eastAsia="仿宋" w:hAnsi="仿宋" w:cs="仿宋" w:hint="eastAsia"/>
            <w:lang w:eastAsia="zh-CN"/>
          </w:rPr>
          <w:t>十、体外循环管路项目环境影响分析</w:t>
        </w:r>
        <w:r>
          <w:tab/>
        </w:r>
        <w:r>
          <w:fldChar w:fldCharType="begin"/>
        </w:r>
        <w:r>
          <w:instrText xml:space="preserve"> PAGEREF _Toc15871 \h </w:instrText>
        </w:r>
        <w:r>
          <w:fldChar w:fldCharType="separate"/>
        </w:r>
        <w:r>
          <w:t>37</w:t>
        </w:r>
        <w:r>
          <w:fldChar w:fldCharType="end"/>
        </w:r>
      </w:hyperlink>
    </w:p>
    <w:p>
      <w:pPr>
        <w:pStyle w:val="TOC2"/>
        <w:tabs>
          <w:tab w:val="right" w:leader="dot" w:pos="8306"/>
        </w:tabs>
      </w:pPr>
      <w:hyperlink w:anchor="_Toc4438" w:history="1">
        <w:r>
          <w:rPr>
            <w:rFonts w:ascii="仿宋" w:eastAsia="仿宋" w:hAnsi="仿宋" w:cs="仿宋" w:hint="eastAsia"/>
            <w:lang w:eastAsia="zh-CN"/>
          </w:rPr>
          <w:t>(一)、建设区域环境质量现状</w:t>
        </w:r>
        <w:r>
          <w:tab/>
        </w:r>
        <w:r>
          <w:fldChar w:fldCharType="begin"/>
        </w:r>
        <w:r>
          <w:instrText xml:space="preserve"> PAGEREF _Toc4438 \h </w:instrText>
        </w:r>
        <w:r>
          <w:fldChar w:fldCharType="separate"/>
        </w:r>
        <w:r>
          <w:t>37</w:t>
        </w:r>
        <w:r>
          <w:fldChar w:fldCharType="end"/>
        </w:r>
      </w:hyperlink>
    </w:p>
    <w:p>
      <w:pPr>
        <w:pStyle w:val="TOC2"/>
        <w:tabs>
          <w:tab w:val="right" w:leader="dot" w:pos="8306"/>
        </w:tabs>
      </w:pPr>
      <w:hyperlink w:anchor="_Toc22013" w:history="1">
        <w:r>
          <w:rPr>
            <w:rFonts w:ascii="仿宋" w:eastAsia="仿宋" w:hAnsi="仿宋" w:cs="仿宋" w:hint="eastAsia"/>
            <w:lang w:eastAsia="zh-CN"/>
          </w:rPr>
          <w:t>(二)、建设期环境保护</w:t>
        </w:r>
        <w:r>
          <w:tab/>
        </w:r>
        <w:r>
          <w:fldChar w:fldCharType="begin"/>
        </w:r>
        <w:r>
          <w:instrText xml:space="preserve"> PAGEREF _Toc22013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5" w:history="1">
        <w:r>
          <w:rPr>
            <w:rFonts w:ascii="仿宋" w:eastAsia="仿宋" w:hAnsi="仿宋" w:cs="仿宋" w:hint="eastAsia"/>
            <w:lang w:eastAsia="zh-CN"/>
          </w:rPr>
          <w:t>(三)、运营期环境保护</w:t>
        </w:r>
        <w:r>
          <w:tab/>
        </w:r>
        <w:r>
          <w:fldChar w:fldCharType="begin"/>
        </w:r>
        <w:r>
          <w:instrText xml:space="preserve"> PAGEREF _Toc17015 \h </w:instrText>
        </w:r>
        <w:r>
          <w:fldChar w:fldCharType="separate"/>
        </w:r>
        <w:r>
          <w:t>39</w:t>
        </w:r>
        <w:r>
          <w:fldChar w:fldCharType="end"/>
        </w:r>
      </w:hyperlink>
    </w:p>
    <w:p>
      <w:pPr>
        <w:pStyle w:val="TOC2"/>
        <w:tabs>
          <w:tab w:val="right" w:leader="dot" w:pos="8306"/>
        </w:tabs>
      </w:pPr>
      <w:hyperlink w:anchor="_Toc10858" w:history="1">
        <w:r>
          <w:rPr>
            <w:rFonts w:ascii="仿宋" w:eastAsia="仿宋" w:hAnsi="仿宋" w:cs="仿宋" w:hint="eastAsia"/>
            <w:lang w:eastAsia="zh-CN"/>
          </w:rPr>
          <w:t>(四)、体外循环管路项目建设对区域经济的影响</w:t>
        </w:r>
        <w:r>
          <w:tab/>
        </w:r>
        <w:r>
          <w:fldChar w:fldCharType="begin"/>
        </w:r>
        <w:r>
          <w:instrText xml:space="preserve"> PAGEREF _Toc10858 \h </w:instrText>
        </w:r>
        <w:r>
          <w:fldChar w:fldCharType="separate"/>
        </w:r>
        <w:r>
          <w:t>41</w:t>
        </w:r>
        <w:r>
          <w:fldChar w:fldCharType="end"/>
        </w:r>
      </w:hyperlink>
    </w:p>
    <w:p>
      <w:pPr>
        <w:pStyle w:val="TOC2"/>
        <w:tabs>
          <w:tab w:val="right" w:leader="dot" w:pos="8306"/>
        </w:tabs>
      </w:pPr>
      <w:hyperlink w:anchor="_Toc5211" w:history="1">
        <w:r>
          <w:rPr>
            <w:rFonts w:ascii="仿宋" w:eastAsia="仿宋" w:hAnsi="仿宋" w:cs="仿宋" w:hint="eastAsia"/>
            <w:lang w:eastAsia="zh-CN"/>
          </w:rPr>
          <w:t>(五)、废弃物处理</w:t>
        </w:r>
        <w:r>
          <w:tab/>
        </w:r>
        <w:r>
          <w:fldChar w:fldCharType="begin"/>
        </w:r>
        <w:r>
          <w:instrText xml:space="preserve"> PAGEREF _Toc5211 \h </w:instrText>
        </w:r>
        <w:r>
          <w:fldChar w:fldCharType="separate"/>
        </w:r>
        <w:r>
          <w:t>43</w:t>
        </w:r>
        <w:r>
          <w:fldChar w:fldCharType="end"/>
        </w:r>
      </w:hyperlink>
    </w:p>
    <w:p>
      <w:pPr>
        <w:pStyle w:val="TOC2"/>
        <w:tabs>
          <w:tab w:val="right" w:leader="dot" w:pos="8306"/>
        </w:tabs>
      </w:pPr>
      <w:hyperlink w:anchor="_Toc13145" w:history="1">
        <w:r>
          <w:rPr>
            <w:rFonts w:ascii="仿宋" w:eastAsia="仿宋" w:hAnsi="仿宋" w:cs="仿宋" w:hint="eastAsia"/>
            <w:lang w:eastAsia="zh-CN"/>
          </w:rPr>
          <w:t>(六)、特殊环境影响分析</w:t>
        </w:r>
        <w:r>
          <w:tab/>
        </w:r>
        <w:r>
          <w:fldChar w:fldCharType="begin"/>
        </w:r>
        <w:r>
          <w:instrText xml:space="preserve"> PAGEREF _Toc13145 \h </w:instrText>
        </w:r>
        <w:r>
          <w:fldChar w:fldCharType="separate"/>
        </w:r>
        <w:r>
          <w:t>44</w:t>
        </w:r>
        <w:r>
          <w:fldChar w:fldCharType="end"/>
        </w:r>
      </w:hyperlink>
    </w:p>
    <w:p>
      <w:pPr>
        <w:pStyle w:val="TOC2"/>
        <w:tabs>
          <w:tab w:val="right" w:leader="dot" w:pos="8306"/>
        </w:tabs>
      </w:pPr>
      <w:hyperlink w:anchor="_Toc14687" w:history="1">
        <w:r>
          <w:rPr>
            <w:rFonts w:ascii="仿宋" w:eastAsia="仿宋" w:hAnsi="仿宋" w:cs="仿宋" w:hint="eastAsia"/>
            <w:lang w:eastAsia="zh-CN"/>
          </w:rPr>
          <w:t>(七)、清洁生产</w:t>
        </w:r>
        <w:r>
          <w:tab/>
        </w:r>
        <w:r>
          <w:fldChar w:fldCharType="begin"/>
        </w:r>
        <w:r>
          <w:instrText xml:space="preserve"> PAGEREF _Toc14687 \h </w:instrText>
        </w:r>
        <w:r>
          <w:fldChar w:fldCharType="separate"/>
        </w:r>
        <w:r>
          <w:t>45</w:t>
        </w:r>
        <w:r>
          <w:fldChar w:fldCharType="end"/>
        </w:r>
      </w:hyperlink>
    </w:p>
    <w:p>
      <w:pPr>
        <w:pStyle w:val="TOC2"/>
        <w:tabs>
          <w:tab w:val="right" w:leader="dot" w:pos="8306"/>
        </w:tabs>
      </w:pPr>
      <w:hyperlink w:anchor="_Toc20987" w:history="1">
        <w:r>
          <w:rPr>
            <w:rFonts w:ascii="仿宋" w:eastAsia="仿宋" w:hAnsi="仿宋" w:cs="仿宋" w:hint="eastAsia"/>
            <w:lang w:eastAsia="zh-CN"/>
          </w:rPr>
          <w:t>(八)、环境保护综合评价</w:t>
        </w:r>
        <w:r>
          <w:tab/>
        </w:r>
        <w:r>
          <w:fldChar w:fldCharType="begin"/>
        </w:r>
        <w:r>
          <w:instrText xml:space="preserve"> PAGEREF _Toc20987 \h </w:instrText>
        </w:r>
        <w:r>
          <w:fldChar w:fldCharType="separate"/>
        </w:r>
        <w:r>
          <w:t>46</w:t>
        </w:r>
        <w:r>
          <w:fldChar w:fldCharType="end"/>
        </w:r>
      </w:hyperlink>
    </w:p>
    <w:p>
      <w:pPr>
        <w:pStyle w:val="TOC1"/>
        <w:tabs>
          <w:tab w:val="right" w:leader="dot" w:pos="8306"/>
        </w:tabs>
      </w:pPr>
      <w:hyperlink w:anchor="_Toc19729" w:history="1">
        <w:r>
          <w:rPr>
            <w:rFonts w:ascii="仿宋" w:eastAsia="仿宋" w:hAnsi="仿宋" w:cs="仿宋" w:hint="eastAsia"/>
            <w:lang w:eastAsia="zh-CN"/>
          </w:rPr>
          <w:t>十一、生产安全保护</w:t>
        </w:r>
        <w:r>
          <w:tab/>
        </w:r>
        <w:r>
          <w:fldChar w:fldCharType="begin"/>
        </w:r>
        <w:r>
          <w:instrText xml:space="preserve"> PAGEREF _Toc19729 \h </w:instrText>
        </w:r>
        <w:r>
          <w:fldChar w:fldCharType="separate"/>
        </w:r>
        <w:r>
          <w:t>47</w:t>
        </w:r>
        <w:r>
          <w:fldChar w:fldCharType="end"/>
        </w:r>
      </w:hyperlink>
    </w:p>
    <w:p>
      <w:pPr>
        <w:pStyle w:val="TOC2"/>
        <w:tabs>
          <w:tab w:val="right" w:leader="dot" w:pos="8306"/>
        </w:tabs>
      </w:pPr>
      <w:hyperlink w:anchor="_Toc32320" w:history="1">
        <w:r>
          <w:rPr>
            <w:rFonts w:ascii="仿宋" w:eastAsia="仿宋" w:hAnsi="仿宋" w:cs="仿宋" w:hint="eastAsia"/>
            <w:lang w:eastAsia="zh-CN"/>
          </w:rPr>
          <w:t>(一)、消防安全</w:t>
        </w:r>
        <w:r>
          <w:tab/>
        </w:r>
        <w:r>
          <w:fldChar w:fldCharType="begin"/>
        </w:r>
        <w:r>
          <w:instrText xml:space="preserve"> PAGEREF _Toc32320 \h </w:instrText>
        </w:r>
        <w:r>
          <w:fldChar w:fldCharType="separate"/>
        </w:r>
        <w:r>
          <w:t>47</w:t>
        </w:r>
        <w:r>
          <w:fldChar w:fldCharType="end"/>
        </w:r>
      </w:hyperlink>
    </w:p>
    <w:p>
      <w:pPr>
        <w:pStyle w:val="TOC2"/>
        <w:tabs>
          <w:tab w:val="right" w:leader="dot" w:pos="8306"/>
        </w:tabs>
      </w:pPr>
      <w:hyperlink w:anchor="_Toc28626" w:history="1">
        <w:r>
          <w:rPr>
            <w:rFonts w:ascii="仿宋" w:eastAsia="仿宋" w:hAnsi="仿宋" w:cs="仿宋" w:hint="eastAsia"/>
            <w:lang w:eastAsia="zh-CN"/>
          </w:rPr>
          <w:t>(二)、防火防爆总图布置措施</w:t>
        </w:r>
        <w:r>
          <w:tab/>
        </w:r>
        <w:r>
          <w:fldChar w:fldCharType="begin"/>
        </w:r>
        <w:r>
          <w:instrText xml:space="preserve"> PAGEREF _Toc28626 \h </w:instrText>
        </w:r>
        <w:r>
          <w:fldChar w:fldCharType="separate"/>
        </w:r>
        <w:r>
          <w:t>49</w:t>
        </w:r>
        <w:r>
          <w:fldChar w:fldCharType="end"/>
        </w:r>
      </w:hyperlink>
    </w:p>
    <w:p>
      <w:pPr>
        <w:pStyle w:val="TOC2"/>
        <w:tabs>
          <w:tab w:val="right" w:leader="dot" w:pos="8306"/>
        </w:tabs>
      </w:pPr>
      <w:hyperlink w:anchor="_Toc1647" w:history="1">
        <w:r>
          <w:rPr>
            <w:rFonts w:ascii="仿宋" w:eastAsia="仿宋" w:hAnsi="仿宋" w:cs="仿宋" w:hint="eastAsia"/>
            <w:lang w:eastAsia="zh-CN"/>
          </w:rPr>
          <w:t>(三)、自然灾害防范措施</w:t>
        </w:r>
        <w:r>
          <w:tab/>
        </w:r>
        <w:r>
          <w:fldChar w:fldCharType="begin"/>
        </w:r>
        <w:r>
          <w:instrText xml:space="preserve"> PAGEREF _Toc1647 \h </w:instrText>
        </w:r>
        <w:r>
          <w:fldChar w:fldCharType="separate"/>
        </w:r>
        <w:r>
          <w:t>50</w:t>
        </w:r>
        <w:r>
          <w:fldChar w:fldCharType="end"/>
        </w:r>
      </w:hyperlink>
    </w:p>
    <w:p>
      <w:pPr>
        <w:pStyle w:val="TOC2"/>
        <w:tabs>
          <w:tab w:val="right" w:leader="dot" w:pos="8306"/>
        </w:tabs>
      </w:pPr>
      <w:hyperlink w:anchor="_Toc20621" w:history="1">
        <w:r>
          <w:rPr>
            <w:rFonts w:ascii="仿宋" w:eastAsia="仿宋" w:hAnsi="仿宋" w:cs="仿宋" w:hint="eastAsia"/>
            <w:lang w:eastAsia="zh-CN"/>
          </w:rPr>
          <w:t>(四)、安全色及安全标志使用要求</w:t>
        </w:r>
        <w:r>
          <w:tab/>
        </w:r>
        <w:r>
          <w:fldChar w:fldCharType="begin"/>
        </w:r>
        <w:r>
          <w:instrText xml:space="preserve"> PAGEREF _Toc20621 \h </w:instrText>
        </w:r>
        <w:r>
          <w:fldChar w:fldCharType="separate"/>
        </w:r>
        <w:r>
          <w:t>51</w:t>
        </w:r>
        <w:r>
          <w:fldChar w:fldCharType="end"/>
        </w:r>
      </w:hyperlink>
    </w:p>
    <w:p>
      <w:pPr>
        <w:pStyle w:val="TOC2"/>
        <w:tabs>
          <w:tab w:val="right" w:leader="dot" w:pos="8306"/>
        </w:tabs>
      </w:pPr>
      <w:hyperlink w:anchor="_Toc6273" w:history="1">
        <w:r>
          <w:rPr>
            <w:rFonts w:ascii="仿宋" w:eastAsia="仿宋" w:hAnsi="仿宋" w:cs="仿宋" w:hint="eastAsia"/>
            <w:lang w:eastAsia="zh-CN"/>
          </w:rPr>
          <w:t>(五)、防尘防毒措施</w:t>
        </w:r>
        <w:r>
          <w:tab/>
        </w:r>
        <w:r>
          <w:fldChar w:fldCharType="begin"/>
        </w:r>
        <w:r>
          <w:instrText xml:space="preserve"> PAGEREF _Toc6273 \h </w:instrText>
        </w:r>
        <w:r>
          <w:fldChar w:fldCharType="separate"/>
        </w:r>
        <w:r>
          <w:t>52</w:t>
        </w:r>
        <w:r>
          <w:fldChar w:fldCharType="end"/>
        </w:r>
      </w:hyperlink>
    </w:p>
    <w:p>
      <w:pPr>
        <w:pStyle w:val="TOC2"/>
        <w:tabs>
          <w:tab w:val="right" w:leader="dot" w:pos="8306"/>
        </w:tabs>
      </w:pPr>
      <w:hyperlink w:anchor="_Toc7469" w:history="1">
        <w:r>
          <w:rPr>
            <w:rFonts w:ascii="仿宋" w:eastAsia="仿宋" w:hAnsi="仿宋" w:cs="仿宋" w:hint="eastAsia"/>
            <w:lang w:eastAsia="zh-CN"/>
          </w:rPr>
          <w:t>(六)、防静电、触电防护及防雷措施</w:t>
        </w:r>
        <w:r>
          <w:tab/>
        </w:r>
        <w:r>
          <w:fldChar w:fldCharType="begin"/>
        </w:r>
        <w:r>
          <w:instrText xml:space="preserve"> PAGEREF _Toc7469 \h </w:instrText>
        </w:r>
        <w:r>
          <w:fldChar w:fldCharType="separate"/>
        </w:r>
        <w:r>
          <w:t>53</w:t>
        </w:r>
        <w:r>
          <w:fldChar w:fldCharType="end"/>
        </w:r>
      </w:hyperlink>
    </w:p>
    <w:p>
      <w:pPr>
        <w:pStyle w:val="TOC2"/>
        <w:tabs>
          <w:tab w:val="right" w:leader="dot" w:pos="8306"/>
        </w:tabs>
      </w:pPr>
      <w:hyperlink w:anchor="_Toc19264" w:history="1">
        <w:r>
          <w:rPr>
            <w:rFonts w:ascii="仿宋" w:eastAsia="仿宋" w:hAnsi="仿宋" w:cs="仿宋" w:hint="eastAsia"/>
            <w:lang w:eastAsia="zh-CN"/>
          </w:rPr>
          <w:t>(七)、机械设备安全保障措施</w:t>
        </w:r>
        <w:r>
          <w:tab/>
        </w:r>
        <w:r>
          <w:fldChar w:fldCharType="begin"/>
        </w:r>
        <w:r>
          <w:instrText xml:space="preserve"> PAGEREF _Toc19264 \h </w:instrText>
        </w:r>
        <w:r>
          <w:fldChar w:fldCharType="separate"/>
        </w:r>
        <w:r>
          <w:t>54</w:t>
        </w:r>
        <w:r>
          <w:fldChar w:fldCharType="end"/>
        </w:r>
      </w:hyperlink>
    </w:p>
    <w:p>
      <w:pPr>
        <w:pStyle w:val="TOC1"/>
        <w:tabs>
          <w:tab w:val="right" w:leader="dot" w:pos="8306"/>
        </w:tabs>
      </w:pPr>
      <w:hyperlink w:anchor="_Toc22453" w:history="1">
        <w:r>
          <w:rPr>
            <w:rFonts w:ascii="仿宋" w:eastAsia="仿宋" w:hAnsi="仿宋" w:cs="仿宋" w:hint="eastAsia"/>
            <w:lang w:eastAsia="zh-CN"/>
          </w:rPr>
          <w:t>十二、体外循环管路项目财务管理</w:t>
        </w:r>
        <w:r>
          <w:tab/>
        </w:r>
        <w:r>
          <w:fldChar w:fldCharType="begin"/>
        </w:r>
        <w:r>
          <w:instrText xml:space="preserve"> PAGEREF _Toc22453 \h </w:instrText>
        </w:r>
        <w:r>
          <w:fldChar w:fldCharType="separate"/>
        </w:r>
        <w:r>
          <w:t>56</w:t>
        </w:r>
        <w:r>
          <w:fldChar w:fldCharType="end"/>
        </w:r>
      </w:hyperlink>
    </w:p>
    <w:p>
      <w:pPr>
        <w:pStyle w:val="TOC2"/>
        <w:tabs>
          <w:tab w:val="right" w:leader="dot" w:pos="8306"/>
        </w:tabs>
      </w:pPr>
      <w:hyperlink w:anchor="_Toc19835" w:history="1">
        <w:r>
          <w:rPr>
            <w:rFonts w:ascii="仿宋" w:eastAsia="仿宋" w:hAnsi="仿宋" w:cs="仿宋" w:hint="eastAsia"/>
            <w:lang w:eastAsia="zh-CN"/>
          </w:rPr>
          <w:t>(一)、资金需求大</w:t>
        </w:r>
        <w:r>
          <w:tab/>
        </w:r>
        <w:r>
          <w:fldChar w:fldCharType="begin"/>
        </w:r>
        <w:r>
          <w:instrText xml:space="preserve"> PAGEREF _Toc19835 \h </w:instrText>
        </w:r>
        <w:r>
          <w:fldChar w:fldCharType="separate"/>
        </w:r>
        <w:r>
          <w:t>56</w:t>
        </w:r>
        <w:r>
          <w:fldChar w:fldCharType="end"/>
        </w:r>
      </w:hyperlink>
    </w:p>
    <w:p>
      <w:pPr>
        <w:pStyle w:val="TOC2"/>
        <w:tabs>
          <w:tab w:val="right" w:leader="dot" w:pos="8306"/>
        </w:tabs>
      </w:pPr>
      <w:hyperlink w:anchor="_Toc15657" w:history="1">
        <w:r>
          <w:rPr>
            <w:rFonts w:ascii="仿宋" w:eastAsia="仿宋" w:hAnsi="仿宋" w:cs="仿宋" w:hint="eastAsia"/>
            <w:lang w:eastAsia="zh-CN"/>
          </w:rPr>
          <w:t>(二)、研发周期长</w:t>
        </w:r>
        <w:r>
          <w:tab/>
        </w:r>
        <w:r>
          <w:fldChar w:fldCharType="begin"/>
        </w:r>
        <w:r>
          <w:instrText xml:space="preserve"> PAGEREF _Toc15657 \h </w:instrText>
        </w:r>
        <w:r>
          <w:fldChar w:fldCharType="separate"/>
        </w:r>
        <w:r>
          <w:t>57</w:t>
        </w:r>
        <w:r>
          <w:fldChar w:fldCharType="end"/>
        </w:r>
      </w:hyperlink>
    </w:p>
    <w:p>
      <w:pPr>
        <w:pStyle w:val="TOC2"/>
        <w:tabs>
          <w:tab w:val="right" w:leader="dot" w:pos="8306"/>
        </w:tabs>
      </w:pPr>
      <w:hyperlink w:anchor="_Toc21459" w:history="1">
        <w:r>
          <w:rPr>
            <w:rFonts w:ascii="仿宋" w:eastAsia="仿宋" w:hAnsi="仿宋" w:cs="仿宋" w:hint="eastAsia"/>
            <w:lang w:eastAsia="zh-CN"/>
          </w:rPr>
          <w:t>(三)、市场风险大</w:t>
        </w:r>
        <w:r>
          <w:tab/>
        </w:r>
        <w:r>
          <w:fldChar w:fldCharType="begin"/>
        </w:r>
        <w:r>
          <w:instrText xml:space="preserve"> PAGEREF _Toc21459 \h </w:instrText>
        </w:r>
        <w:r>
          <w:fldChar w:fldCharType="separate"/>
        </w:r>
        <w:r>
          <w:t>58</w:t>
        </w:r>
        <w:r>
          <w:fldChar w:fldCharType="end"/>
        </w:r>
      </w:hyperlink>
    </w:p>
    <w:p>
      <w:pPr>
        <w:pStyle w:val="TOC2"/>
        <w:tabs>
          <w:tab w:val="right" w:leader="dot" w:pos="8306"/>
        </w:tabs>
      </w:pPr>
      <w:hyperlink w:anchor="_Toc5285" w:history="1">
        <w:r>
          <w:rPr>
            <w:rFonts w:ascii="仿宋" w:eastAsia="仿宋" w:hAnsi="仿宋" w:cs="仿宋" w:hint="eastAsia"/>
            <w:lang w:eastAsia="zh-CN"/>
          </w:rPr>
          <w:t>(四)、利润率高</w:t>
        </w:r>
        <w:r>
          <w:tab/>
        </w:r>
        <w:r>
          <w:fldChar w:fldCharType="begin"/>
        </w:r>
        <w:r>
          <w:instrText xml:space="preserve"> PAGEREF _Toc5285 \h </w:instrText>
        </w:r>
        <w:r>
          <w:fldChar w:fldCharType="separate"/>
        </w:r>
        <w:r>
          <w:t>61</w:t>
        </w:r>
        <w:r>
          <w:fldChar w:fldCharType="end"/>
        </w:r>
      </w:hyperlink>
    </w:p>
    <w:p>
      <w:pPr>
        <w:pStyle w:val="TOC1"/>
        <w:tabs>
          <w:tab w:val="right" w:leader="dot" w:pos="8306"/>
        </w:tabs>
      </w:pPr>
      <w:hyperlink w:anchor="_Toc25066" w:history="1">
        <w:r>
          <w:rPr>
            <w:rFonts w:ascii="仿宋" w:eastAsia="仿宋" w:hAnsi="仿宋" w:cs="仿宋" w:hint="eastAsia"/>
            <w:lang w:eastAsia="zh-CN"/>
          </w:rPr>
          <w:t>十三、利益相关者分析与沟通计划</w:t>
        </w:r>
        <w:r>
          <w:tab/>
        </w:r>
        <w:r>
          <w:fldChar w:fldCharType="begin"/>
        </w:r>
        <w:r>
          <w:instrText xml:space="preserve"> PAGEREF _Toc25066 \h </w:instrText>
        </w:r>
        <w:r>
          <w:fldChar w:fldCharType="separate"/>
        </w:r>
        <w:r>
          <w:t>63</w:t>
        </w:r>
        <w:r>
          <w:fldChar w:fldCharType="end"/>
        </w:r>
      </w:hyperlink>
    </w:p>
    <w:p>
      <w:pPr>
        <w:pStyle w:val="TOC2"/>
        <w:tabs>
          <w:tab w:val="right" w:leader="dot" w:pos="8306"/>
        </w:tabs>
      </w:pPr>
      <w:hyperlink w:anchor="_Toc12381" w:history="1">
        <w:r>
          <w:rPr>
            <w:rFonts w:ascii="仿宋" w:eastAsia="仿宋" w:hAnsi="仿宋" w:cs="仿宋" w:hint="eastAsia"/>
            <w:lang w:eastAsia="zh-CN"/>
          </w:rPr>
          <w:t>(一)、利益相关者分析</w:t>
        </w:r>
        <w:r>
          <w:tab/>
        </w:r>
        <w:r>
          <w:fldChar w:fldCharType="begin"/>
        </w:r>
        <w:r>
          <w:instrText xml:space="preserve"> PAGEREF _Toc12381 \h </w:instrText>
        </w:r>
        <w:r>
          <w:fldChar w:fldCharType="separate"/>
        </w:r>
        <w:r>
          <w:t>63</w:t>
        </w:r>
        <w:r>
          <w:fldChar w:fldCharType="end"/>
        </w:r>
      </w:hyperlink>
    </w:p>
    <w:p>
      <w:pPr>
        <w:pStyle w:val="TOC2"/>
        <w:tabs>
          <w:tab w:val="right" w:leader="dot" w:pos="8306"/>
        </w:tabs>
      </w:pPr>
      <w:hyperlink w:anchor="_Toc12787" w:history="1">
        <w:r>
          <w:rPr>
            <w:rFonts w:ascii="仿宋" w:eastAsia="仿宋" w:hAnsi="仿宋" w:cs="仿宋" w:hint="eastAsia"/>
            <w:lang w:eastAsia="zh-CN"/>
          </w:rPr>
          <w:t>(二)、沟通计划</w:t>
        </w:r>
        <w:r>
          <w:tab/>
        </w:r>
        <w:r>
          <w:fldChar w:fldCharType="begin"/>
        </w:r>
        <w:r>
          <w:instrText xml:space="preserve"> PAGEREF _Toc12787 \h </w:instrText>
        </w:r>
        <w:r>
          <w:fldChar w:fldCharType="separate"/>
        </w:r>
        <w:r>
          <w:t>64</w:t>
        </w:r>
        <w:r>
          <w:fldChar w:fldCharType="end"/>
        </w:r>
      </w:hyperlink>
    </w:p>
    <w:p>
      <w:pPr>
        <w:pStyle w:val="TOC1"/>
        <w:tabs>
          <w:tab w:val="right" w:leader="dot" w:pos="8306"/>
        </w:tabs>
      </w:pPr>
      <w:hyperlink w:anchor="_Toc30546" w:history="1">
        <w:r>
          <w:rPr>
            <w:rFonts w:ascii="仿宋" w:eastAsia="仿宋" w:hAnsi="仿宋" w:cs="仿宋" w:hint="eastAsia"/>
            <w:lang w:eastAsia="zh-CN"/>
          </w:rPr>
          <w:t>十四、营销与推广策略</w:t>
        </w:r>
        <w:r>
          <w:tab/>
        </w:r>
        <w:r>
          <w:fldChar w:fldCharType="begin"/>
        </w:r>
        <w:r>
          <w:instrText xml:space="preserve"> PAGEREF _Toc30546 \h </w:instrText>
        </w:r>
        <w:r>
          <w:fldChar w:fldCharType="separate"/>
        </w:r>
        <w:r>
          <w:t>65</w:t>
        </w:r>
        <w:r>
          <w:fldChar w:fldCharType="end"/>
        </w:r>
      </w:hyperlink>
    </w:p>
    <w:p>
      <w:pPr>
        <w:pStyle w:val="TOC2"/>
        <w:tabs>
          <w:tab w:val="right" w:leader="dot" w:pos="8306"/>
        </w:tabs>
      </w:pPr>
      <w:hyperlink w:anchor="_Toc22016" w:history="1">
        <w:r>
          <w:rPr>
            <w:rFonts w:ascii="仿宋" w:eastAsia="仿宋" w:hAnsi="仿宋" w:cs="仿宋" w:hint="eastAsia"/>
            <w:lang w:eastAsia="zh-CN"/>
          </w:rPr>
          <w:t>(一)、产品/服务定位与特点</w:t>
        </w:r>
        <w:r>
          <w:tab/>
        </w:r>
        <w:r>
          <w:fldChar w:fldCharType="begin"/>
        </w:r>
        <w:r>
          <w:instrText xml:space="preserve"> PAGEREF _Toc22016 \h </w:instrText>
        </w:r>
        <w:r>
          <w:fldChar w:fldCharType="separate"/>
        </w:r>
        <w:r>
          <w:t>65</w:t>
        </w:r>
        <w:r>
          <w:fldChar w:fldCharType="end"/>
        </w:r>
      </w:hyperlink>
    </w:p>
    <w:p>
      <w:pPr>
        <w:pStyle w:val="TOC2"/>
        <w:tabs>
          <w:tab w:val="right" w:leader="dot" w:pos="8306"/>
        </w:tabs>
      </w:pPr>
      <w:hyperlink w:anchor="_Toc17924" w:history="1">
        <w:r>
          <w:rPr>
            <w:rFonts w:ascii="仿宋" w:eastAsia="仿宋" w:hAnsi="仿宋" w:cs="仿宋" w:hint="eastAsia"/>
            <w:lang w:eastAsia="zh-CN"/>
          </w:rPr>
          <w:t>(二)、市场定位与竞争分析</w:t>
        </w:r>
        <w:r>
          <w:tab/>
        </w:r>
        <w:r>
          <w:fldChar w:fldCharType="begin"/>
        </w:r>
        <w:r>
          <w:instrText xml:space="preserve"> PAGEREF _Toc17924 \h </w:instrText>
        </w:r>
        <w:r>
          <w:fldChar w:fldCharType="separate"/>
        </w:r>
        <w:r>
          <w:t>66</w:t>
        </w:r>
        <w:r>
          <w:fldChar w:fldCharType="end"/>
        </w:r>
      </w:hyperlink>
    </w:p>
    <w:p>
      <w:pPr>
        <w:pStyle w:val="TOC2"/>
        <w:tabs>
          <w:tab w:val="right" w:leader="dot" w:pos="8306"/>
        </w:tabs>
      </w:pPr>
      <w:hyperlink w:anchor="_Toc18558" w:history="1">
        <w:r>
          <w:rPr>
            <w:rFonts w:ascii="仿宋" w:eastAsia="仿宋" w:hAnsi="仿宋" w:cs="仿宋" w:hint="eastAsia"/>
            <w:lang w:eastAsia="zh-CN"/>
          </w:rPr>
          <w:t>(三)、营销渠道与策略</w:t>
        </w:r>
        <w:r>
          <w:tab/>
        </w:r>
        <w:r>
          <w:fldChar w:fldCharType="begin"/>
        </w:r>
        <w:r>
          <w:instrText xml:space="preserve"> PAGEREF _Toc18558 \h </w:instrText>
        </w:r>
        <w:r>
          <w:fldChar w:fldCharType="separate"/>
        </w:r>
        <w:r>
          <w:t>68</w:t>
        </w:r>
        <w:r>
          <w:fldChar w:fldCharType="end"/>
        </w:r>
      </w:hyperlink>
    </w:p>
    <w:p>
      <w:pPr>
        <w:pStyle w:val="TOC2"/>
        <w:tabs>
          <w:tab w:val="right" w:leader="dot" w:pos="8306"/>
        </w:tabs>
      </w:pPr>
      <w:hyperlink w:anchor="_Toc9581" w:history="1">
        <w:r>
          <w:rPr>
            <w:rFonts w:ascii="仿宋" w:eastAsia="仿宋" w:hAnsi="仿宋" w:cs="仿宋" w:hint="eastAsia"/>
            <w:lang w:eastAsia="zh-CN"/>
          </w:rPr>
          <w:t>(四)、推广与宣传活动</w:t>
        </w:r>
        <w:r>
          <w:tab/>
        </w:r>
        <w:r>
          <w:fldChar w:fldCharType="begin"/>
        </w:r>
        <w:r>
          <w:instrText xml:space="preserve"> PAGEREF _Toc9581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21"/>
      <w:r>
        <w:rPr>
          <w:rFonts w:ascii="仿宋" w:eastAsia="仿宋" w:hAnsi="仿宋" w:cs="仿宋" w:hint="eastAsia"/>
          <w:sz w:val="28"/>
          <w:lang w:eastAsia="zh-CN"/>
        </w:rPr>
        <w:t>一、体外循环管路项目土建工程</w:t>
      </w:r>
      <w:bookmarkEnd w:id="2"/>
    </w:p>
    <w:p>
      <w:pPr>
        <w:pStyle w:val="Heading2"/>
        <w:rPr>
          <w:rFonts w:ascii="仿宋" w:eastAsia="仿宋" w:hAnsi="仿宋" w:cs="仿宋" w:hint="eastAsia"/>
          <w:lang w:eastAsia="zh-CN"/>
        </w:rPr>
      </w:pPr>
      <w:bookmarkStart w:id="3" w:name="_Toc57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在体外循环管路项目的建筑工程设计中，我们将秉承一系列重要的设计原则，以确保体外循环管路项目建筑在功能、美观、可持续性等方面达到最佳效果。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首要原则是确保建筑的功能性得到最大化的发挥。我们将充分理解体外循环管路项目的实际需求，合理布局各个功能区域，保证建筑在满足业务需求的同时，提供高效的工作环境。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在建筑设计中，我们将综合考虑建设和运营成本。通过精细的经济效益分析，确保设计方案在高效利用资源的同时，对体外循环管路项目的长期盈利能力有积极的贡献。</w:t>
      </w:r>
    </w:p>
    <w:p>
      <w:pPr>
        <w:pStyle w:val="Heading2"/>
        <w:ind w:firstLine="560" w:firstLineChars="200"/>
        <w:rPr>
          <w:rFonts w:ascii="仿宋" w:eastAsia="仿宋" w:hAnsi="仿宋" w:cs="仿宋" w:hint="eastAsia"/>
          <w:sz w:val="28"/>
          <w:lang w:eastAsia="zh-CN"/>
        </w:rPr>
      </w:pPr>
      <w:bookmarkStart w:id="4" w:name="_Toc326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的土建工程设计中，我们将精准设定设计年限，结合体外循环管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外循环管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0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体外循环管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外循环管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外循环管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18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本期工程体外循环管路项目预计总建筑面积XXX平方米，其中：计容建筑面积XXX平方米，计划建筑工程投资XX万元，占体外循环管路项目总投资的XX%。</w:t>
      </w:r>
    </w:p>
    <w:p>
      <w:pPr>
        <w:pStyle w:val="Heading1"/>
        <w:ind w:firstLine="560" w:firstLineChars="200"/>
        <w:rPr>
          <w:rFonts w:ascii="仿宋" w:eastAsia="仿宋" w:hAnsi="仿宋" w:cs="仿宋" w:hint="eastAsia"/>
          <w:sz w:val="28"/>
          <w:lang w:eastAsia="zh-CN"/>
        </w:rPr>
      </w:pPr>
      <w:bookmarkStart w:id="7" w:name="_Toc4324"/>
      <w:r>
        <w:rPr>
          <w:rFonts w:ascii="仿宋" w:eastAsia="仿宋" w:hAnsi="仿宋" w:cs="仿宋" w:hint="eastAsia"/>
          <w:sz w:val="28"/>
          <w:lang w:eastAsia="zh-CN"/>
        </w:rPr>
        <w:t>二、体外循环管路项目危机管理</w:t>
      </w:r>
      <w:bookmarkEnd w:id="7"/>
    </w:p>
    <w:p>
      <w:pPr>
        <w:pStyle w:val="Heading2"/>
        <w:rPr>
          <w:rFonts w:ascii="仿宋" w:eastAsia="仿宋" w:hAnsi="仿宋" w:cs="仿宋" w:hint="eastAsia"/>
          <w:lang w:eastAsia="zh-CN"/>
        </w:rPr>
      </w:pPr>
      <w:bookmarkStart w:id="8" w:name="_Toc3163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危机管理中，危机预警与识别是确保体外循环管路项目稳健运行的核心步骤。通过建立全面的监测机制，体外循环管路项目团队旨在及时发现和理解潜在的风险和危机因素，以便采取及时的预防和应对措施，确保体外循环管路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首先，通过深入的风险评估，体外循环管路项目团队全面分析了整个体外循环管路项目和各个阶段可能存在的威胁。这包括准确评估每个潜在风险的发生概率和可能影响的程度，为后续危机预警提供了有力支持。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外循环管路项目团队着重于明确定义体外循环管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外循环管路项目进展的持续监控，团队能够及时发现潜在问题并作出迅速反应。体外循环管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在这一阶段，团队的专业素养和反应速度将发挥至关重要的作用，以确保潜在危机能够在初期得到有效的处理，最大程度地减轻负面影响。通过危机预警与识别，体外循环管路项目得以更有序、可控地推进。</w:t>
      </w:r>
    </w:p>
    <w:p>
      <w:pPr>
        <w:pStyle w:val="Heading2"/>
        <w:ind w:firstLine="560" w:firstLineChars="200"/>
        <w:rPr>
          <w:rFonts w:ascii="仿宋" w:eastAsia="仿宋" w:hAnsi="仿宋" w:cs="仿宋" w:hint="eastAsia"/>
          <w:sz w:val="28"/>
          <w:lang w:eastAsia="zh-CN"/>
        </w:rPr>
      </w:pPr>
      <w:bookmarkStart w:id="9" w:name="_Toc114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在危机发生时，体外循环管路项目团队立即行动，成立了应急小组。该小组的任务是迅速制定并实施紧急应对措施，以最小化潜在损失。以下是采取的主要措施：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暂停体外循环管路项目进度：为遏制危机蔓延，体外循环管路项目暂时停止进行，以便全面评估当前状况。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资源重新分配：重新评估体外循环管路项目资源的分配，确保最大限度地减小损失。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实时沟通：与关键利益相关者建立实时沟通机制，向他们传递体外循环管路项目危机的实际状况，保障体外循环管路项目核心利益。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在紧急应对的同时，体外循环管路项目团队强调了团队协作和有效沟通的重要性。以下是团队协作的关键举措：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信息共享机制：建立了信息共享平台，确保团队成员能够及时获取体外循环管路项目危机的实时信息。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领导者沟通：体外循环管路项目领导者通过定期会议和即时沟通工具，指导团队应对危机，保持团队稳定运行。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随着危机得到初步控制，体外循环管路项目团队转向制定恢复计划，以确保体外循环管路项目能够从中迅速恢复。主要恢复计划包括：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修复受损的进度计划：重新评估体外循环管路项目进度，制定修复计划，确保体外循环管路项目尽快回归正常进程。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重新调整资源分配：优化资源分配，确保体外循环管路项目在有限资源下高效运转。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风险管理机制加强：对体外循环管路项目风险进行全面评估，制定更强化的风险管理策略，以预防未来可能的危机。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161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961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技术管理特点体现在其创新导向。通过引入最先进的技术趋势和解决方案，体外循环管路项目致力于提升科技含量、提高质量和效率水平。这意味着我们将采用最新的工具和方法，确保体外循环管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外循环管路项目技术管理的显著特征。通过整合不同领域的技术资源，我们实现了跨学科的协同工作。这有助于优化技术架构，提高整体效能。此外，整合性策略还促进了不同技术团队之间的紧密沟通和高效合作，确保体外循环管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外循环管路项目所采用的技术。通过不断优化技术方案，体外循环管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体外循环管路项目团队将在体外循环管路项目初期识别可能的技术风险，并采取相应的预防和应对措施。通过建立健全的风险评估机制，体外循环管路项目能够在实施过程中及时发现并解决潜在的技术问题，保障体外循环管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外循环管路项目中，技术将成为体外循环管路项目成功的有力支持。这一深度剖析揭示了技术管理在体外循环管路项目实施中的关键作用，为体外循环管路项目的技术基础奠定了坚实的基础。</w:t>
      </w:r>
    </w:p>
    <w:p>
      <w:pPr>
        <w:pStyle w:val="Heading2"/>
        <w:ind w:firstLine="560" w:firstLineChars="200"/>
        <w:rPr>
          <w:rFonts w:ascii="仿宋" w:eastAsia="仿宋" w:hAnsi="仿宋" w:cs="仿宋" w:hint="eastAsia"/>
          <w:sz w:val="28"/>
          <w:lang w:eastAsia="zh-CN"/>
        </w:rPr>
      </w:pPr>
      <w:bookmarkStart w:id="12" w:name="_Toc13016"/>
      <w:r>
        <w:rPr>
          <w:rFonts w:ascii="仿宋" w:eastAsia="仿宋" w:hAnsi="仿宋" w:cs="仿宋" w:hint="eastAsia"/>
          <w:sz w:val="28"/>
          <w:lang w:eastAsia="zh-CN"/>
        </w:rPr>
        <w:t>(二)、体外循环管路项目工艺技术设计方案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外循环管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外循环管路项目将严格按照相关行业规范要求进行组织。通过有效控制产品质量，体外循环管路项目将致力于为顾客提供优质的体外循环管路项目产品和良好的服务。这体现了体外循环管路项目对于生产活动合规性和质量标准的高度重视，为体外循环管路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体外循环管路项目注重生态效益和清洁生产原则。体外循环管路项目建设将紧密结合地方特色经济发展，与社会经济发展规划和区域环境保护规划方案相协调一致。通过与当地区域自然生态系统的结合，体外循环管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外循环管路项目产品具有多样化的客户需求和个性化的特点。因此，体外循环管路项目产品规格品种多样，且单批生产数量较小。为满足这一特点，体外循环管路项目承办单位将建设先进的柔性制造生产线。通过广泛应用柔性制造技术，体外循环管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外循环管路项目采用的技术具有较高的技术含量和自动化水平，处于国内先进水平。这一技术选用不仅体现了对生产效率、质量和环境友好性的高标准要求，同时为体外循环管路项目的可持续发展奠定了坚实的基础。</w:t>
      </w:r>
    </w:p>
    <w:p>
      <w:pPr>
        <w:pStyle w:val="Heading2"/>
        <w:ind w:firstLine="560" w:firstLineChars="200"/>
        <w:rPr>
          <w:rFonts w:ascii="仿宋" w:eastAsia="仿宋" w:hAnsi="仿宋" w:cs="仿宋" w:hint="eastAsia"/>
          <w:sz w:val="28"/>
          <w:lang w:eastAsia="zh-CN"/>
        </w:rPr>
      </w:pPr>
      <w:bookmarkStart w:id="13" w:name="_Toc1598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为确保体外循环管路项目的高效生产和技术实施，我们制定了一套精心设计的设备选型方案，以满足体外循环管路项目生产、质量和环保的要求。该方案的主要特点如下：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外循环管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针对体外循环管路项目产品的多样性和小批量生产的特点，我们将建设柔性制造生产线。通过在设备选型中考虑柔性制造技术，可以灵活应对不同产品规格和生产需求，实现生产线的高度灵活性和适应性。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618"/>
      <w:r>
        <w:rPr>
          <w:rFonts w:ascii="仿宋" w:eastAsia="仿宋" w:hAnsi="仿宋" w:cs="仿宋" w:hint="eastAsia"/>
          <w:sz w:val="28"/>
          <w:lang w:eastAsia="zh-CN"/>
        </w:rPr>
        <w:t>四、体外循环管路项目文档管理</w:t>
      </w:r>
      <w:bookmarkEnd w:id="14"/>
    </w:p>
    <w:p>
      <w:pPr>
        <w:pStyle w:val="Heading2"/>
        <w:rPr>
          <w:rFonts w:ascii="仿宋" w:eastAsia="仿宋" w:hAnsi="仿宋" w:cs="仿宋" w:hint="eastAsia"/>
          <w:lang w:eastAsia="zh-CN"/>
        </w:rPr>
      </w:pPr>
      <w:bookmarkStart w:id="15" w:name="_Toc2403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体外循环管路项目高度重视文档的质量和准确性，以支持体外循环管路项目的各项活动和决策。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文档的编制始于体外循环管路项目计划的初期，我们制定了详细的文档编制计划，明确了每个文档的内容、格式和编写责任人。在体外循环管路项目启动阶段，我们首先编制了体外循环管路项目章程，明确定义了体外循环管路项目的目标、范围、风险等关键要素。随后，体外循环管路项目团队根据计划陆续编制了需求文档、设计文档、测试文档等各类文档，确保体外循环管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外循环管路项目管理中的重要环节，旨在确保体外循环管路项目文档符合质量标准和体外循环管路项目需求。在体外循环管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外循环管路项目相关利益方和专业领域的专家对文档进行独立审查。这有助于获取更全面、客观的反馈，确保体外循环管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体外循环管路项目在文档编制与审查方面建立了严格的管理机制，通过规范的流程和多维度的审查，确保体外循环管路项目文档的质量、准确性和可靠性，为体外循环管路项目的顺利推进提供了有力支持。</w:t>
      </w:r>
    </w:p>
    <w:p>
      <w:pPr>
        <w:pStyle w:val="Heading2"/>
        <w:ind w:firstLine="560" w:firstLineChars="200"/>
        <w:rPr>
          <w:rFonts w:ascii="仿宋" w:eastAsia="仿宋" w:hAnsi="仿宋" w:cs="仿宋" w:hint="eastAsia"/>
          <w:sz w:val="28"/>
          <w:lang w:eastAsia="zh-CN"/>
        </w:rPr>
      </w:pPr>
      <w:bookmarkStart w:id="16" w:name="_Toc56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我们通过多渠道发布文档，包括电子邮件、体外循环管路项目管理平台、内部网站等，以满足不同团队成员的偏好和需求。多渠道发布确保了信息的全面覆盖。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我们采用了精细的权限控制，确保只有授权人员可以访问敏感信息。这种安全措施保护了体外循环管路项目文档的机密性，防止了未经授权的信息泄露。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82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外循环管路项目生命周期中一个至关重要的环节，直接关系到体外循环管路项目信息的长期保存和历史记录的完整性。在体外循环管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931"/>
      <w:r>
        <w:rPr>
          <w:rFonts w:ascii="仿宋" w:eastAsia="仿宋" w:hAnsi="仿宋" w:cs="仿宋" w:hint="eastAsia"/>
          <w:sz w:val="28"/>
          <w:lang w:eastAsia="zh-CN"/>
        </w:rPr>
        <w:t>五、体外循环管路项目概论</w:t>
      </w:r>
      <w:bookmarkEnd w:id="18"/>
    </w:p>
    <w:p>
      <w:pPr>
        <w:pStyle w:val="Heading2"/>
        <w:rPr>
          <w:rFonts w:ascii="仿宋" w:eastAsia="仿宋" w:hAnsi="仿宋" w:cs="仿宋" w:hint="eastAsia"/>
          <w:lang w:eastAsia="zh-CN"/>
        </w:rPr>
      </w:pPr>
      <w:bookmarkStart w:id="19" w:name="_Toc29159"/>
      <w:r>
        <w:rPr>
          <w:rFonts w:ascii="仿宋" w:eastAsia="仿宋" w:hAnsi="仿宋" w:cs="仿宋" w:hint="eastAsia"/>
          <w:lang w:eastAsia="zh-CN"/>
        </w:rPr>
        <w:t>(一)、体外循环管路项目概况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起源追溯至对市场的深入洞察。市场的不断演变与变革为体外循环管路项目提供了难得的机遇。当前市场存在的需求缺口和变革的大环境共同构成了体外循环管路项目的背景。这个体外循环管路项目旨在充分利用市场机遇，填补行业中尚未满足的需求，为客户提供全新的解决方案。市场的变革和需求的增长使得这个体外循环管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体外循环管路项目名称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正式命名为体外循环管路。这个名称不仅仅是一个标识，更代表了体外循环管路项目的核心理念和愿景。它蕴含着体外循环管路项目所要解决问题的关键字，具有强烈的表达和辨识度，为体外循环管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体外循环管路项目目标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https://d.book118.com/658043112135006034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6A43D9"/>
    <w:rsid w:val="4B6A43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4311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2024-02-06T09:50:00Z</dcterms:created>
  <dcterms:modified xsi:type="dcterms:W3CDTF">2024-02-06T09:50:23Z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8C6C79932A4B417DAA9C3DF711085F0F_11</vt:lpwstr>
  </property>
  <property fmtid="{D5CDD505-2E9C-101B-9397-08002B2CF9AE}" pid="3" name="KSOProductBuildVer">
    <vt:lpwstr>2052-12.1.0.16250</vt:lpwstr>
  </property>
</Properties>
</file>