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工业车辆轨道交通车辆配套产品项目规划设计方案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39" w:history="1">
        <w:r>
          <w:rPr>
            <w:rFonts w:ascii="仿宋" w:eastAsia="仿宋" w:hAnsi="仿宋" w:cs="仿宋" w:hint="eastAsia"/>
            <w:lang w:eastAsia="zh-CN"/>
          </w:rPr>
          <w:t>前言</w:t>
        </w:r>
        <w:r>
          <w:tab/>
        </w:r>
        <w:r>
          <w:fldChar w:fldCharType="begin"/>
        </w:r>
        <w:r>
          <w:instrText xml:space="preserve"> PAGEREF _Toc5139 \h </w:instrText>
        </w:r>
        <w:r>
          <w:fldChar w:fldCharType="separate"/>
        </w:r>
        <w:r>
          <w:t>3</w:t>
        </w:r>
        <w:r>
          <w:fldChar w:fldCharType="end"/>
        </w:r>
      </w:hyperlink>
    </w:p>
    <w:p>
      <w:pPr>
        <w:pStyle w:val="TOC1"/>
        <w:tabs>
          <w:tab w:val="right" w:leader="dot" w:pos="8306"/>
        </w:tabs>
      </w:pPr>
      <w:hyperlink w:anchor="_Toc19336" w:history="1">
        <w:r>
          <w:rPr>
            <w:rFonts w:ascii="仿宋" w:eastAsia="仿宋" w:hAnsi="仿宋" w:cs="仿宋" w:hint="eastAsia"/>
            <w:lang w:eastAsia="zh-CN"/>
          </w:rPr>
          <w:t>一、工业车辆轨道交通车辆配套产品项目建设背景及必要性分析</w:t>
        </w:r>
        <w:r>
          <w:tab/>
        </w:r>
        <w:r>
          <w:fldChar w:fldCharType="begin"/>
        </w:r>
        <w:r>
          <w:instrText xml:space="preserve"> PAGEREF _Toc19336 \h </w:instrText>
        </w:r>
        <w:r>
          <w:fldChar w:fldCharType="separate"/>
        </w:r>
        <w:r>
          <w:t>3</w:t>
        </w:r>
        <w:r>
          <w:fldChar w:fldCharType="end"/>
        </w:r>
      </w:hyperlink>
    </w:p>
    <w:p>
      <w:pPr>
        <w:pStyle w:val="TOC2"/>
        <w:tabs>
          <w:tab w:val="right" w:leader="dot" w:pos="8306"/>
        </w:tabs>
      </w:pPr>
      <w:hyperlink w:anchor="_Toc26169" w:history="1">
        <w:r>
          <w:rPr>
            <w:rFonts w:ascii="仿宋" w:eastAsia="仿宋" w:hAnsi="仿宋" w:cs="仿宋" w:hint="eastAsia"/>
            <w:lang w:eastAsia="zh-CN"/>
          </w:rPr>
          <w:t>(一)、工业车辆轨道交通车辆配套产品项目背景分析</w:t>
        </w:r>
        <w:r>
          <w:tab/>
        </w:r>
        <w:r>
          <w:fldChar w:fldCharType="begin"/>
        </w:r>
        <w:r>
          <w:instrText xml:space="preserve"> PAGEREF _Toc26169 \h </w:instrText>
        </w:r>
        <w:r>
          <w:fldChar w:fldCharType="separate"/>
        </w:r>
        <w:r>
          <w:t>3</w:t>
        </w:r>
        <w:r>
          <w:fldChar w:fldCharType="end"/>
        </w:r>
      </w:hyperlink>
    </w:p>
    <w:p>
      <w:pPr>
        <w:pStyle w:val="TOC2"/>
        <w:tabs>
          <w:tab w:val="right" w:leader="dot" w:pos="8306"/>
        </w:tabs>
      </w:pPr>
      <w:hyperlink w:anchor="_Toc30948" w:history="1">
        <w:r>
          <w:rPr>
            <w:rFonts w:ascii="仿宋" w:eastAsia="仿宋" w:hAnsi="仿宋" w:cs="仿宋" w:hint="eastAsia"/>
            <w:lang w:eastAsia="zh-CN"/>
          </w:rPr>
          <w:t>(二)、工业车辆轨道交通车辆配套产品项目建设必要性分析</w:t>
        </w:r>
        <w:r>
          <w:tab/>
        </w:r>
        <w:r>
          <w:fldChar w:fldCharType="begin"/>
        </w:r>
        <w:r>
          <w:instrText xml:space="preserve"> PAGEREF _Toc30948 \h </w:instrText>
        </w:r>
        <w:r>
          <w:fldChar w:fldCharType="separate"/>
        </w:r>
        <w:r>
          <w:t>5</w:t>
        </w:r>
        <w:r>
          <w:fldChar w:fldCharType="end"/>
        </w:r>
      </w:hyperlink>
    </w:p>
    <w:p>
      <w:pPr>
        <w:pStyle w:val="TOC1"/>
        <w:tabs>
          <w:tab w:val="right" w:leader="dot" w:pos="8306"/>
        </w:tabs>
      </w:pPr>
      <w:hyperlink w:anchor="_Toc26331" w:history="1">
        <w:r>
          <w:rPr>
            <w:rFonts w:ascii="仿宋" w:eastAsia="仿宋" w:hAnsi="仿宋" w:cs="仿宋" w:hint="eastAsia"/>
            <w:lang w:eastAsia="zh-CN"/>
          </w:rPr>
          <w:t>二、工业车辆轨道交通车辆配套产品项目土建工程</w:t>
        </w:r>
        <w:r>
          <w:tab/>
        </w:r>
        <w:r>
          <w:fldChar w:fldCharType="begin"/>
        </w:r>
        <w:r>
          <w:instrText xml:space="preserve"> PAGEREF _Toc26331 \h </w:instrText>
        </w:r>
        <w:r>
          <w:fldChar w:fldCharType="separate"/>
        </w:r>
        <w:r>
          <w:t>6</w:t>
        </w:r>
        <w:r>
          <w:fldChar w:fldCharType="end"/>
        </w:r>
      </w:hyperlink>
    </w:p>
    <w:p>
      <w:pPr>
        <w:pStyle w:val="TOC2"/>
        <w:tabs>
          <w:tab w:val="right" w:leader="dot" w:pos="8306"/>
        </w:tabs>
      </w:pPr>
      <w:hyperlink w:anchor="_Toc130" w:history="1">
        <w:r>
          <w:rPr>
            <w:rFonts w:ascii="仿宋" w:eastAsia="仿宋" w:hAnsi="仿宋" w:cs="仿宋" w:hint="eastAsia"/>
            <w:lang w:eastAsia="zh-CN"/>
          </w:rPr>
          <w:t>(一)、建筑工程设计原则</w:t>
        </w:r>
        <w:r>
          <w:tab/>
        </w:r>
        <w:r>
          <w:fldChar w:fldCharType="begin"/>
        </w:r>
        <w:r>
          <w:instrText xml:space="preserve"> PAGEREF _Toc130 \h </w:instrText>
        </w:r>
        <w:r>
          <w:fldChar w:fldCharType="separate"/>
        </w:r>
        <w:r>
          <w:t>6</w:t>
        </w:r>
        <w:r>
          <w:fldChar w:fldCharType="end"/>
        </w:r>
      </w:hyperlink>
    </w:p>
    <w:p>
      <w:pPr>
        <w:pStyle w:val="TOC2"/>
        <w:tabs>
          <w:tab w:val="right" w:leader="dot" w:pos="8306"/>
        </w:tabs>
      </w:pPr>
      <w:hyperlink w:anchor="_Toc18586" w:history="1">
        <w:r>
          <w:rPr>
            <w:rFonts w:ascii="仿宋" w:eastAsia="仿宋" w:hAnsi="仿宋" w:cs="仿宋" w:hint="eastAsia"/>
            <w:lang w:eastAsia="zh-CN"/>
          </w:rPr>
          <w:t>(二)、土建工程设计年限及安全等级</w:t>
        </w:r>
        <w:r>
          <w:tab/>
        </w:r>
        <w:r>
          <w:fldChar w:fldCharType="begin"/>
        </w:r>
        <w:r>
          <w:instrText xml:space="preserve"> PAGEREF _Toc18586 \h </w:instrText>
        </w:r>
        <w:r>
          <w:fldChar w:fldCharType="separate"/>
        </w:r>
        <w:r>
          <w:t>8</w:t>
        </w:r>
        <w:r>
          <w:fldChar w:fldCharType="end"/>
        </w:r>
      </w:hyperlink>
    </w:p>
    <w:p>
      <w:pPr>
        <w:pStyle w:val="TOC2"/>
        <w:tabs>
          <w:tab w:val="right" w:leader="dot" w:pos="8306"/>
        </w:tabs>
      </w:pPr>
      <w:hyperlink w:anchor="_Toc12831" w:history="1">
        <w:r>
          <w:rPr>
            <w:rFonts w:ascii="仿宋" w:eastAsia="仿宋" w:hAnsi="仿宋" w:cs="仿宋" w:hint="eastAsia"/>
            <w:lang w:eastAsia="zh-CN"/>
          </w:rPr>
          <w:t>(三)、建筑工程设计总体要求</w:t>
        </w:r>
        <w:r>
          <w:tab/>
        </w:r>
        <w:r>
          <w:fldChar w:fldCharType="begin"/>
        </w:r>
        <w:r>
          <w:instrText xml:space="preserve"> PAGEREF _Toc12831 \h </w:instrText>
        </w:r>
        <w:r>
          <w:fldChar w:fldCharType="separate"/>
        </w:r>
        <w:r>
          <w:t>9</w:t>
        </w:r>
        <w:r>
          <w:fldChar w:fldCharType="end"/>
        </w:r>
      </w:hyperlink>
    </w:p>
    <w:p>
      <w:pPr>
        <w:pStyle w:val="TOC2"/>
        <w:tabs>
          <w:tab w:val="right" w:leader="dot" w:pos="8306"/>
        </w:tabs>
      </w:pPr>
      <w:hyperlink w:anchor="_Toc27991" w:history="1">
        <w:r>
          <w:rPr>
            <w:rFonts w:ascii="仿宋" w:eastAsia="仿宋" w:hAnsi="仿宋" w:cs="仿宋" w:hint="eastAsia"/>
            <w:lang w:eastAsia="zh-CN"/>
          </w:rPr>
          <w:t>(四)、土建工程建设指标</w:t>
        </w:r>
        <w:r>
          <w:tab/>
        </w:r>
        <w:r>
          <w:fldChar w:fldCharType="begin"/>
        </w:r>
        <w:r>
          <w:instrText xml:space="preserve"> PAGEREF _Toc27991 \h </w:instrText>
        </w:r>
        <w:r>
          <w:fldChar w:fldCharType="separate"/>
        </w:r>
        <w:r>
          <w:t>9</w:t>
        </w:r>
        <w:r>
          <w:fldChar w:fldCharType="end"/>
        </w:r>
      </w:hyperlink>
    </w:p>
    <w:p>
      <w:pPr>
        <w:pStyle w:val="TOC1"/>
        <w:tabs>
          <w:tab w:val="right" w:leader="dot" w:pos="8306"/>
        </w:tabs>
      </w:pPr>
      <w:hyperlink w:anchor="_Toc23753" w:history="1">
        <w:r>
          <w:rPr>
            <w:rFonts w:ascii="仿宋" w:eastAsia="仿宋" w:hAnsi="仿宋" w:cs="仿宋" w:hint="eastAsia"/>
            <w:lang w:eastAsia="zh-CN"/>
          </w:rPr>
          <w:t>三、工艺说明</w:t>
        </w:r>
        <w:r>
          <w:tab/>
        </w:r>
        <w:r>
          <w:fldChar w:fldCharType="begin"/>
        </w:r>
        <w:r>
          <w:instrText xml:space="preserve"> PAGEREF _Toc23753 \h </w:instrText>
        </w:r>
        <w:r>
          <w:fldChar w:fldCharType="separate"/>
        </w:r>
        <w:r>
          <w:t>10</w:t>
        </w:r>
        <w:r>
          <w:fldChar w:fldCharType="end"/>
        </w:r>
      </w:hyperlink>
    </w:p>
    <w:p>
      <w:pPr>
        <w:pStyle w:val="TOC2"/>
        <w:tabs>
          <w:tab w:val="right" w:leader="dot" w:pos="8306"/>
        </w:tabs>
      </w:pPr>
      <w:hyperlink w:anchor="_Toc20948" w:history="1">
        <w:r>
          <w:rPr>
            <w:rFonts w:ascii="仿宋" w:eastAsia="仿宋" w:hAnsi="仿宋" w:cs="仿宋" w:hint="eastAsia"/>
            <w:lang w:eastAsia="zh-CN"/>
          </w:rPr>
          <w:t>(一)、技术管理特点</w:t>
        </w:r>
        <w:r>
          <w:tab/>
        </w:r>
        <w:r>
          <w:fldChar w:fldCharType="begin"/>
        </w:r>
        <w:r>
          <w:instrText xml:space="preserve"> PAGEREF _Toc20948 \h </w:instrText>
        </w:r>
        <w:r>
          <w:fldChar w:fldCharType="separate"/>
        </w:r>
        <w:r>
          <w:t>10</w:t>
        </w:r>
        <w:r>
          <w:fldChar w:fldCharType="end"/>
        </w:r>
      </w:hyperlink>
    </w:p>
    <w:p>
      <w:pPr>
        <w:pStyle w:val="TOC2"/>
        <w:tabs>
          <w:tab w:val="right" w:leader="dot" w:pos="8306"/>
        </w:tabs>
      </w:pPr>
      <w:hyperlink w:anchor="_Toc29822" w:history="1">
        <w:r>
          <w:rPr>
            <w:rFonts w:ascii="仿宋" w:eastAsia="仿宋" w:hAnsi="仿宋" w:cs="仿宋" w:hint="eastAsia"/>
            <w:lang w:eastAsia="zh-CN"/>
          </w:rPr>
          <w:t>(二)、工业车辆轨道交通车辆配套产品项目工艺技术设计方案</w:t>
        </w:r>
        <w:r>
          <w:tab/>
        </w:r>
        <w:r>
          <w:fldChar w:fldCharType="begin"/>
        </w:r>
        <w:r>
          <w:instrText xml:space="preserve"> PAGEREF _Toc29822 \h </w:instrText>
        </w:r>
        <w:r>
          <w:fldChar w:fldCharType="separate"/>
        </w:r>
        <w:r>
          <w:t>11</w:t>
        </w:r>
        <w:r>
          <w:fldChar w:fldCharType="end"/>
        </w:r>
      </w:hyperlink>
    </w:p>
    <w:p>
      <w:pPr>
        <w:pStyle w:val="TOC2"/>
        <w:tabs>
          <w:tab w:val="right" w:leader="dot" w:pos="8306"/>
        </w:tabs>
      </w:pPr>
      <w:hyperlink w:anchor="_Toc25428" w:history="1">
        <w:r>
          <w:rPr>
            <w:rFonts w:ascii="仿宋" w:eastAsia="仿宋" w:hAnsi="仿宋" w:cs="仿宋" w:hint="eastAsia"/>
            <w:lang w:eastAsia="zh-CN"/>
          </w:rPr>
          <w:t>(三)、设备选型方案</w:t>
        </w:r>
        <w:r>
          <w:tab/>
        </w:r>
        <w:r>
          <w:fldChar w:fldCharType="begin"/>
        </w:r>
        <w:r>
          <w:instrText xml:space="preserve"> PAGEREF _Toc25428 \h </w:instrText>
        </w:r>
        <w:r>
          <w:fldChar w:fldCharType="separate"/>
        </w:r>
        <w:r>
          <w:t>13</w:t>
        </w:r>
        <w:r>
          <w:fldChar w:fldCharType="end"/>
        </w:r>
      </w:hyperlink>
    </w:p>
    <w:p>
      <w:pPr>
        <w:pStyle w:val="TOC1"/>
        <w:tabs>
          <w:tab w:val="right" w:leader="dot" w:pos="8306"/>
        </w:tabs>
      </w:pPr>
      <w:hyperlink w:anchor="_Toc15814" w:history="1">
        <w:r>
          <w:rPr>
            <w:rFonts w:ascii="仿宋" w:eastAsia="仿宋" w:hAnsi="仿宋" w:cs="仿宋" w:hint="eastAsia"/>
            <w:lang w:eastAsia="zh-CN"/>
          </w:rPr>
          <w:t>四、工业车辆轨道交通车辆配套产品项目选址可行性分析</w:t>
        </w:r>
        <w:r>
          <w:tab/>
        </w:r>
        <w:r>
          <w:fldChar w:fldCharType="begin"/>
        </w:r>
        <w:r>
          <w:instrText xml:space="preserve"> PAGEREF _Toc15814 \h </w:instrText>
        </w:r>
        <w:r>
          <w:fldChar w:fldCharType="separate"/>
        </w:r>
        <w:r>
          <w:t>14</w:t>
        </w:r>
        <w:r>
          <w:fldChar w:fldCharType="end"/>
        </w:r>
      </w:hyperlink>
    </w:p>
    <w:p>
      <w:pPr>
        <w:pStyle w:val="TOC2"/>
        <w:tabs>
          <w:tab w:val="right" w:leader="dot" w:pos="8306"/>
        </w:tabs>
      </w:pPr>
      <w:hyperlink w:anchor="_Toc30533" w:history="1">
        <w:r>
          <w:rPr>
            <w:rFonts w:ascii="仿宋" w:eastAsia="仿宋" w:hAnsi="仿宋" w:cs="仿宋" w:hint="eastAsia"/>
            <w:lang w:eastAsia="zh-CN"/>
          </w:rPr>
          <w:t>(一)、工业车辆轨道交通车辆配套产品项目选址</w:t>
        </w:r>
        <w:r>
          <w:tab/>
        </w:r>
        <w:r>
          <w:fldChar w:fldCharType="begin"/>
        </w:r>
        <w:r>
          <w:instrText xml:space="preserve"> PAGEREF _Toc30533 \h </w:instrText>
        </w:r>
        <w:r>
          <w:fldChar w:fldCharType="separate"/>
        </w:r>
        <w:r>
          <w:t>14</w:t>
        </w:r>
        <w:r>
          <w:fldChar w:fldCharType="end"/>
        </w:r>
      </w:hyperlink>
    </w:p>
    <w:p>
      <w:pPr>
        <w:pStyle w:val="TOC2"/>
        <w:tabs>
          <w:tab w:val="right" w:leader="dot" w:pos="8306"/>
        </w:tabs>
      </w:pPr>
      <w:hyperlink w:anchor="_Toc30520" w:history="1">
        <w:r>
          <w:rPr>
            <w:rFonts w:ascii="仿宋" w:eastAsia="仿宋" w:hAnsi="仿宋" w:cs="仿宋" w:hint="eastAsia"/>
            <w:lang w:eastAsia="zh-CN"/>
          </w:rPr>
          <w:t>(二)、用地控制指标</w:t>
        </w:r>
        <w:r>
          <w:tab/>
        </w:r>
        <w:r>
          <w:fldChar w:fldCharType="begin"/>
        </w:r>
        <w:r>
          <w:instrText xml:space="preserve"> PAGEREF _Toc30520 \h </w:instrText>
        </w:r>
        <w:r>
          <w:fldChar w:fldCharType="separate"/>
        </w:r>
        <w:r>
          <w:t>14</w:t>
        </w:r>
        <w:r>
          <w:fldChar w:fldCharType="end"/>
        </w:r>
      </w:hyperlink>
    </w:p>
    <w:p>
      <w:pPr>
        <w:pStyle w:val="TOC2"/>
        <w:tabs>
          <w:tab w:val="right" w:leader="dot" w:pos="8306"/>
        </w:tabs>
      </w:pPr>
      <w:hyperlink w:anchor="_Toc7484" w:history="1">
        <w:r>
          <w:rPr>
            <w:rFonts w:ascii="仿宋" w:eastAsia="仿宋" w:hAnsi="仿宋" w:cs="仿宋" w:hint="eastAsia"/>
            <w:lang w:eastAsia="zh-CN"/>
          </w:rPr>
          <w:t>(三)、节约用地措施</w:t>
        </w:r>
        <w:r>
          <w:tab/>
        </w:r>
        <w:r>
          <w:fldChar w:fldCharType="begin"/>
        </w:r>
        <w:r>
          <w:instrText xml:space="preserve"> PAGEREF _Toc7484 \h </w:instrText>
        </w:r>
        <w:r>
          <w:fldChar w:fldCharType="separate"/>
        </w:r>
        <w:r>
          <w:t>16</w:t>
        </w:r>
        <w:r>
          <w:fldChar w:fldCharType="end"/>
        </w:r>
      </w:hyperlink>
    </w:p>
    <w:p>
      <w:pPr>
        <w:pStyle w:val="TOC2"/>
        <w:tabs>
          <w:tab w:val="right" w:leader="dot" w:pos="8306"/>
        </w:tabs>
      </w:pPr>
      <w:hyperlink w:anchor="_Toc30728" w:history="1">
        <w:r>
          <w:rPr>
            <w:rFonts w:ascii="仿宋" w:eastAsia="仿宋" w:hAnsi="仿宋" w:cs="仿宋" w:hint="eastAsia"/>
            <w:lang w:eastAsia="zh-CN"/>
          </w:rPr>
          <w:t>(四)、总图布置方案</w:t>
        </w:r>
        <w:r>
          <w:tab/>
        </w:r>
        <w:r>
          <w:fldChar w:fldCharType="begin"/>
        </w:r>
        <w:r>
          <w:instrText xml:space="preserve"> PAGEREF _Toc30728 \h </w:instrText>
        </w:r>
        <w:r>
          <w:fldChar w:fldCharType="separate"/>
        </w:r>
        <w:r>
          <w:t>18</w:t>
        </w:r>
        <w:r>
          <w:fldChar w:fldCharType="end"/>
        </w:r>
      </w:hyperlink>
    </w:p>
    <w:p>
      <w:pPr>
        <w:pStyle w:val="TOC2"/>
        <w:tabs>
          <w:tab w:val="right" w:leader="dot" w:pos="8306"/>
        </w:tabs>
      </w:pPr>
      <w:hyperlink w:anchor="_Toc1481" w:history="1">
        <w:r>
          <w:rPr>
            <w:rFonts w:ascii="仿宋" w:eastAsia="仿宋" w:hAnsi="仿宋" w:cs="仿宋" w:hint="eastAsia"/>
            <w:lang w:eastAsia="zh-CN"/>
          </w:rPr>
          <w:t>(五)、选址综合评价</w:t>
        </w:r>
        <w:r>
          <w:tab/>
        </w:r>
        <w:r>
          <w:fldChar w:fldCharType="begin"/>
        </w:r>
        <w:r>
          <w:instrText xml:space="preserve"> PAGEREF _Toc1481 \h </w:instrText>
        </w:r>
        <w:r>
          <w:fldChar w:fldCharType="separate"/>
        </w:r>
        <w:r>
          <w:t>19</w:t>
        </w:r>
        <w:r>
          <w:fldChar w:fldCharType="end"/>
        </w:r>
      </w:hyperlink>
    </w:p>
    <w:p>
      <w:pPr>
        <w:pStyle w:val="TOC1"/>
        <w:tabs>
          <w:tab w:val="right" w:leader="dot" w:pos="8306"/>
        </w:tabs>
      </w:pPr>
      <w:hyperlink w:anchor="_Toc13321" w:history="1">
        <w:r>
          <w:rPr>
            <w:rFonts w:ascii="仿宋" w:eastAsia="仿宋" w:hAnsi="仿宋" w:cs="仿宋" w:hint="eastAsia"/>
            <w:lang w:eastAsia="zh-CN"/>
          </w:rPr>
          <w:t>五、工业车辆轨道交通车辆配套产品项目文档管理</w:t>
        </w:r>
        <w:r>
          <w:tab/>
        </w:r>
        <w:r>
          <w:fldChar w:fldCharType="begin"/>
        </w:r>
        <w:r>
          <w:instrText xml:space="preserve"> PAGEREF _Toc13321 \h </w:instrText>
        </w:r>
        <w:r>
          <w:fldChar w:fldCharType="separate"/>
        </w:r>
        <w:r>
          <w:t>20</w:t>
        </w:r>
        <w:r>
          <w:fldChar w:fldCharType="end"/>
        </w:r>
      </w:hyperlink>
    </w:p>
    <w:p>
      <w:pPr>
        <w:pStyle w:val="TOC2"/>
        <w:tabs>
          <w:tab w:val="right" w:leader="dot" w:pos="8306"/>
        </w:tabs>
      </w:pPr>
      <w:hyperlink w:anchor="_Toc19691" w:history="1">
        <w:r>
          <w:rPr>
            <w:rFonts w:ascii="仿宋" w:eastAsia="仿宋" w:hAnsi="仿宋" w:cs="仿宋" w:hint="eastAsia"/>
            <w:lang w:eastAsia="zh-CN"/>
          </w:rPr>
          <w:t>(一)、文档编制与审查</w:t>
        </w:r>
        <w:r>
          <w:tab/>
        </w:r>
        <w:r>
          <w:fldChar w:fldCharType="begin"/>
        </w:r>
        <w:r>
          <w:instrText xml:space="preserve"> PAGEREF _Toc19691 \h </w:instrText>
        </w:r>
        <w:r>
          <w:fldChar w:fldCharType="separate"/>
        </w:r>
        <w:r>
          <w:t>20</w:t>
        </w:r>
        <w:r>
          <w:fldChar w:fldCharType="end"/>
        </w:r>
      </w:hyperlink>
    </w:p>
    <w:p>
      <w:pPr>
        <w:pStyle w:val="TOC2"/>
        <w:tabs>
          <w:tab w:val="right" w:leader="dot" w:pos="8306"/>
        </w:tabs>
      </w:pPr>
      <w:hyperlink w:anchor="_Toc22737" w:history="1">
        <w:r>
          <w:rPr>
            <w:rFonts w:ascii="仿宋" w:eastAsia="仿宋" w:hAnsi="仿宋" w:cs="仿宋" w:hint="eastAsia"/>
            <w:lang w:eastAsia="zh-CN"/>
          </w:rPr>
          <w:t>(二)、文档发布与分发</w:t>
        </w:r>
        <w:r>
          <w:tab/>
        </w:r>
        <w:r>
          <w:fldChar w:fldCharType="begin"/>
        </w:r>
        <w:r>
          <w:instrText xml:space="preserve"> PAGEREF _Toc22737 \h </w:instrText>
        </w:r>
        <w:r>
          <w:fldChar w:fldCharType="separate"/>
        </w:r>
        <w:r>
          <w:t>21</w:t>
        </w:r>
        <w:r>
          <w:fldChar w:fldCharType="end"/>
        </w:r>
      </w:hyperlink>
    </w:p>
    <w:p>
      <w:pPr>
        <w:pStyle w:val="TOC2"/>
        <w:tabs>
          <w:tab w:val="right" w:leader="dot" w:pos="8306"/>
        </w:tabs>
      </w:pPr>
      <w:hyperlink w:anchor="_Toc11567" w:history="1">
        <w:r>
          <w:rPr>
            <w:rFonts w:ascii="仿宋" w:eastAsia="仿宋" w:hAnsi="仿宋" w:cs="仿宋" w:hint="eastAsia"/>
            <w:lang w:eastAsia="zh-CN"/>
          </w:rPr>
          <w:t>(三)、文档存档与归档</w:t>
        </w:r>
        <w:r>
          <w:tab/>
        </w:r>
        <w:r>
          <w:fldChar w:fldCharType="begin"/>
        </w:r>
        <w:r>
          <w:instrText xml:space="preserve"> PAGEREF _Toc11567 \h </w:instrText>
        </w:r>
        <w:r>
          <w:fldChar w:fldCharType="separate"/>
        </w:r>
        <w:r>
          <w:t>22</w:t>
        </w:r>
        <w:r>
          <w:fldChar w:fldCharType="end"/>
        </w:r>
      </w:hyperlink>
    </w:p>
    <w:p>
      <w:pPr>
        <w:pStyle w:val="TOC1"/>
        <w:tabs>
          <w:tab w:val="right" w:leader="dot" w:pos="8306"/>
        </w:tabs>
      </w:pPr>
      <w:hyperlink w:anchor="_Toc5336" w:history="1">
        <w:r>
          <w:rPr>
            <w:rFonts w:ascii="仿宋" w:eastAsia="仿宋" w:hAnsi="仿宋" w:cs="仿宋" w:hint="eastAsia"/>
            <w:lang w:eastAsia="zh-CN"/>
          </w:rPr>
          <w:t>六、市场分析、调研</w:t>
        </w:r>
        <w:r>
          <w:tab/>
        </w:r>
        <w:r>
          <w:fldChar w:fldCharType="begin"/>
        </w:r>
        <w:r>
          <w:instrText xml:space="preserve"> PAGEREF _Toc5336 \h </w:instrText>
        </w:r>
        <w:r>
          <w:fldChar w:fldCharType="separate"/>
        </w:r>
        <w:r>
          <w:t>24</w:t>
        </w:r>
        <w:r>
          <w:fldChar w:fldCharType="end"/>
        </w:r>
      </w:hyperlink>
    </w:p>
    <w:p>
      <w:pPr>
        <w:pStyle w:val="TOC2"/>
        <w:tabs>
          <w:tab w:val="right" w:leader="dot" w:pos="8306"/>
        </w:tabs>
      </w:pPr>
      <w:hyperlink w:anchor="_Toc2239" w:history="1">
        <w:r>
          <w:rPr>
            <w:rFonts w:ascii="仿宋" w:eastAsia="仿宋" w:hAnsi="仿宋" w:cs="仿宋" w:hint="eastAsia"/>
            <w:lang w:eastAsia="zh-CN"/>
          </w:rPr>
          <w:t>(一)、工业车辆轨道交通车辆配套产品行业分析</w:t>
        </w:r>
        <w:r>
          <w:tab/>
        </w:r>
        <w:r>
          <w:fldChar w:fldCharType="begin"/>
        </w:r>
        <w:r>
          <w:instrText xml:space="preserve"> PAGEREF _Toc2239 \h </w:instrText>
        </w:r>
        <w:r>
          <w:fldChar w:fldCharType="separate"/>
        </w:r>
        <w:r>
          <w:t>24</w:t>
        </w:r>
        <w:r>
          <w:fldChar w:fldCharType="end"/>
        </w:r>
      </w:hyperlink>
    </w:p>
    <w:p>
      <w:pPr>
        <w:pStyle w:val="TOC2"/>
        <w:tabs>
          <w:tab w:val="right" w:leader="dot" w:pos="8306"/>
        </w:tabs>
      </w:pPr>
      <w:hyperlink w:anchor="_Toc24788" w:history="1">
        <w:r>
          <w:rPr>
            <w:rFonts w:ascii="仿宋" w:eastAsia="仿宋" w:hAnsi="仿宋" w:cs="仿宋" w:hint="eastAsia"/>
            <w:lang w:eastAsia="zh-CN"/>
          </w:rPr>
          <w:t>(二)、工业车辆轨道交通车辆配套产品市场分析预测</w:t>
        </w:r>
        <w:r>
          <w:tab/>
        </w:r>
        <w:r>
          <w:fldChar w:fldCharType="begin"/>
        </w:r>
        <w:r>
          <w:instrText xml:space="preserve"> PAGEREF _Toc24788 \h </w:instrText>
        </w:r>
        <w:r>
          <w:fldChar w:fldCharType="separate"/>
        </w:r>
        <w:r>
          <w:t>25</w:t>
        </w:r>
        <w:r>
          <w:fldChar w:fldCharType="end"/>
        </w:r>
      </w:hyperlink>
    </w:p>
    <w:p>
      <w:pPr>
        <w:pStyle w:val="TOC1"/>
        <w:tabs>
          <w:tab w:val="right" w:leader="dot" w:pos="8306"/>
        </w:tabs>
      </w:pPr>
      <w:hyperlink w:anchor="_Toc24554" w:history="1">
        <w:r>
          <w:rPr>
            <w:rFonts w:ascii="仿宋" w:eastAsia="仿宋" w:hAnsi="仿宋" w:cs="仿宋" w:hint="eastAsia"/>
            <w:lang w:eastAsia="zh-CN"/>
          </w:rPr>
          <w:t>七、工业车辆轨道交通车辆配套产品项目创新与研发</w:t>
        </w:r>
        <w:r>
          <w:tab/>
        </w:r>
        <w:r>
          <w:fldChar w:fldCharType="begin"/>
        </w:r>
        <w:r>
          <w:instrText xml:space="preserve"> PAGEREF _Toc24554 \h </w:instrText>
        </w:r>
        <w:r>
          <w:fldChar w:fldCharType="separate"/>
        </w:r>
        <w:r>
          <w:t>26</w:t>
        </w:r>
        <w:r>
          <w:fldChar w:fldCharType="end"/>
        </w:r>
      </w:hyperlink>
    </w:p>
    <w:p>
      <w:pPr>
        <w:pStyle w:val="TOC2"/>
        <w:tabs>
          <w:tab w:val="right" w:leader="dot" w:pos="8306"/>
        </w:tabs>
      </w:pPr>
      <w:hyperlink w:anchor="_Toc9368" w:history="1">
        <w:r>
          <w:rPr>
            <w:rFonts w:ascii="仿宋" w:eastAsia="仿宋" w:hAnsi="仿宋" w:cs="仿宋" w:hint="eastAsia"/>
            <w:lang w:eastAsia="zh-CN"/>
          </w:rPr>
          <w:t>(一)、创新策略与方向</w:t>
        </w:r>
        <w:r>
          <w:tab/>
        </w:r>
        <w:r>
          <w:fldChar w:fldCharType="begin"/>
        </w:r>
        <w:r>
          <w:instrText xml:space="preserve"> PAGEREF _Toc9368 \h </w:instrText>
        </w:r>
        <w:r>
          <w:fldChar w:fldCharType="separate"/>
        </w:r>
        <w:r>
          <w:t>26</w:t>
        </w:r>
        <w:r>
          <w:fldChar w:fldCharType="end"/>
        </w:r>
      </w:hyperlink>
    </w:p>
    <w:p>
      <w:pPr>
        <w:pStyle w:val="TOC2"/>
        <w:tabs>
          <w:tab w:val="right" w:leader="dot" w:pos="8306"/>
        </w:tabs>
      </w:pPr>
      <w:hyperlink w:anchor="_Toc18670" w:history="1">
        <w:r>
          <w:rPr>
            <w:rFonts w:ascii="仿宋" w:eastAsia="仿宋" w:hAnsi="仿宋" w:cs="仿宋" w:hint="eastAsia"/>
            <w:lang w:eastAsia="zh-CN"/>
          </w:rPr>
          <w:t>(二)、研发规划与投入</w:t>
        </w:r>
        <w:r>
          <w:tab/>
        </w:r>
        <w:r>
          <w:fldChar w:fldCharType="begin"/>
        </w:r>
        <w:r>
          <w:instrText xml:space="preserve"> PAGEREF _Toc18670 \h </w:instrText>
        </w:r>
        <w:r>
          <w:fldChar w:fldCharType="separate"/>
        </w:r>
        <w:r>
          <w:t>27</w:t>
        </w:r>
        <w:r>
          <w:fldChar w:fldCharType="end"/>
        </w:r>
      </w:hyperlink>
    </w:p>
    <w:p>
      <w:pPr>
        <w:pStyle w:val="TOC1"/>
        <w:tabs>
          <w:tab w:val="right" w:leader="dot" w:pos="8306"/>
        </w:tabs>
      </w:pPr>
      <w:hyperlink w:anchor="_Toc7229" w:history="1">
        <w:r>
          <w:rPr>
            <w:rFonts w:ascii="仿宋" w:eastAsia="仿宋" w:hAnsi="仿宋" w:cs="仿宋" w:hint="eastAsia"/>
            <w:lang w:eastAsia="zh-CN"/>
          </w:rPr>
          <w:t>八、生产安全保护</w:t>
        </w:r>
        <w:r>
          <w:tab/>
        </w:r>
        <w:r>
          <w:fldChar w:fldCharType="begin"/>
        </w:r>
        <w:r>
          <w:instrText xml:space="preserve"> PAGEREF _Toc7229 \h </w:instrText>
        </w:r>
        <w:r>
          <w:fldChar w:fldCharType="separate"/>
        </w:r>
        <w:r>
          <w:t>29</w:t>
        </w:r>
        <w:r>
          <w:fldChar w:fldCharType="end"/>
        </w:r>
      </w:hyperlink>
    </w:p>
    <w:p>
      <w:pPr>
        <w:pStyle w:val="TOC2"/>
        <w:tabs>
          <w:tab w:val="right" w:leader="dot" w:pos="8306"/>
        </w:tabs>
      </w:pPr>
      <w:hyperlink w:anchor="_Toc23305" w:history="1">
        <w:r>
          <w:rPr>
            <w:rFonts w:ascii="仿宋" w:eastAsia="仿宋" w:hAnsi="仿宋" w:cs="仿宋" w:hint="eastAsia"/>
            <w:lang w:eastAsia="zh-CN"/>
          </w:rPr>
          <w:t>(一)、消防安全</w:t>
        </w:r>
        <w:r>
          <w:tab/>
        </w:r>
        <w:r>
          <w:fldChar w:fldCharType="begin"/>
        </w:r>
        <w:r>
          <w:instrText xml:space="preserve"> PAGEREF _Toc23305 \h </w:instrText>
        </w:r>
        <w:r>
          <w:fldChar w:fldCharType="separate"/>
        </w:r>
        <w:r>
          <w:t>29</w:t>
        </w:r>
        <w:r>
          <w:fldChar w:fldCharType="end"/>
        </w:r>
      </w:hyperlink>
    </w:p>
    <w:p>
      <w:pPr>
        <w:pStyle w:val="TOC2"/>
        <w:tabs>
          <w:tab w:val="right" w:leader="dot" w:pos="8306"/>
        </w:tabs>
      </w:pPr>
      <w:hyperlink w:anchor="_Toc18284" w:history="1">
        <w:r>
          <w:rPr>
            <w:rFonts w:ascii="仿宋" w:eastAsia="仿宋" w:hAnsi="仿宋" w:cs="仿宋" w:hint="eastAsia"/>
            <w:lang w:eastAsia="zh-CN"/>
          </w:rPr>
          <w:t>(二)、防火防爆总图布置措施</w:t>
        </w:r>
        <w:r>
          <w:tab/>
        </w:r>
        <w:r>
          <w:fldChar w:fldCharType="begin"/>
        </w:r>
        <w:r>
          <w:instrText xml:space="preserve"> PAGEREF _Toc18284 \h </w:instrText>
        </w:r>
        <w:r>
          <w:fldChar w:fldCharType="separate"/>
        </w:r>
        <w:r>
          <w:t>31</w:t>
        </w:r>
        <w:r>
          <w:fldChar w:fldCharType="end"/>
        </w:r>
      </w:hyperlink>
    </w:p>
    <w:p>
      <w:pPr>
        <w:pStyle w:val="TOC2"/>
        <w:tabs>
          <w:tab w:val="right" w:leader="dot" w:pos="8306"/>
        </w:tabs>
      </w:pPr>
      <w:hyperlink w:anchor="_Toc20253" w:history="1">
        <w:r>
          <w:rPr>
            <w:rFonts w:ascii="仿宋" w:eastAsia="仿宋" w:hAnsi="仿宋" w:cs="仿宋" w:hint="eastAsia"/>
            <w:lang w:eastAsia="zh-CN"/>
          </w:rPr>
          <w:t>(三)、自然灾害防范措施</w:t>
        </w:r>
        <w:r>
          <w:tab/>
        </w:r>
        <w:r>
          <w:fldChar w:fldCharType="begin"/>
        </w:r>
        <w:r>
          <w:instrText xml:space="preserve"> PAGEREF _Toc20253 \h </w:instrText>
        </w:r>
        <w:r>
          <w:fldChar w:fldCharType="separate"/>
        </w:r>
        <w:r>
          <w:t>32</w:t>
        </w:r>
        <w:r>
          <w:fldChar w:fldCharType="end"/>
        </w:r>
      </w:hyperlink>
    </w:p>
    <w:p>
      <w:pPr>
        <w:pStyle w:val="TOC2"/>
        <w:tabs>
          <w:tab w:val="right" w:leader="dot" w:pos="8306"/>
        </w:tabs>
      </w:pPr>
      <w:hyperlink w:anchor="_Toc15346" w:history="1">
        <w:r>
          <w:rPr>
            <w:rFonts w:ascii="仿宋" w:eastAsia="仿宋" w:hAnsi="仿宋" w:cs="仿宋" w:hint="eastAsia"/>
            <w:lang w:eastAsia="zh-CN"/>
          </w:rPr>
          <w:t>(四)、安全色及安全标志使用要求</w:t>
        </w:r>
        <w:r>
          <w:tab/>
        </w:r>
        <w:r>
          <w:fldChar w:fldCharType="begin"/>
        </w:r>
        <w:r>
          <w:instrText xml:space="preserve"> PAGEREF _Toc15346 \h </w:instrText>
        </w:r>
        <w:r>
          <w:fldChar w:fldCharType="separate"/>
        </w:r>
        <w:r>
          <w:t>33</w:t>
        </w:r>
        <w:r>
          <w:fldChar w:fldCharType="end"/>
        </w:r>
      </w:hyperlink>
    </w:p>
    <w:p>
      <w:pPr>
        <w:pStyle w:val="TOC2"/>
        <w:tabs>
          <w:tab w:val="right" w:leader="dot" w:pos="8306"/>
        </w:tabs>
      </w:pPr>
      <w:hyperlink w:anchor="_Toc27242" w:history="1">
        <w:r>
          <w:rPr>
            <w:rFonts w:ascii="仿宋" w:eastAsia="仿宋" w:hAnsi="仿宋" w:cs="仿宋" w:hint="eastAsia"/>
            <w:lang w:eastAsia="zh-CN"/>
          </w:rPr>
          <w:t>(五)、防尘防毒措施</w:t>
        </w:r>
        <w:r>
          <w:tab/>
        </w:r>
        <w:r>
          <w:fldChar w:fldCharType="begin"/>
        </w:r>
        <w:r>
          <w:instrText xml:space="preserve"> PAGEREF _Toc27242 \h </w:instrText>
        </w:r>
        <w:r>
          <w:fldChar w:fldCharType="separate"/>
        </w:r>
        <w:r>
          <w:t>34</w:t>
        </w:r>
        <w:r>
          <w:fldChar w:fldCharType="end"/>
        </w:r>
      </w:hyperlink>
    </w:p>
    <w:p>
      <w:pPr>
        <w:pStyle w:val="TOC2"/>
        <w:tabs>
          <w:tab w:val="right" w:leader="dot" w:pos="8306"/>
        </w:tabs>
      </w:pPr>
      <w:hyperlink w:anchor="_Toc15886" w:history="1">
        <w:r>
          <w:rPr>
            <w:rFonts w:ascii="仿宋" w:eastAsia="仿宋" w:hAnsi="仿宋" w:cs="仿宋" w:hint="eastAsia"/>
            <w:lang w:eastAsia="zh-CN"/>
          </w:rPr>
          <w:t>(六)、防静电、触电防护及防雷措施</w:t>
        </w:r>
        <w:r>
          <w:tab/>
        </w:r>
        <w:r>
          <w:fldChar w:fldCharType="begin"/>
        </w:r>
        <w:r>
          <w:instrText xml:space="preserve"> PAGEREF _Toc15886 \h </w:instrText>
        </w:r>
        <w:r>
          <w:fldChar w:fldCharType="separate"/>
        </w:r>
        <w:r>
          <w:t>35</w:t>
        </w:r>
        <w:r>
          <w:fldChar w:fldCharType="end"/>
        </w:r>
      </w:hyperlink>
    </w:p>
    <w:p>
      <w:pPr>
        <w:pStyle w:val="TOC2"/>
        <w:tabs>
          <w:tab w:val="right" w:leader="dot" w:pos="8306"/>
        </w:tabs>
      </w:pPr>
      <w:hyperlink w:anchor="_Toc11310" w:history="1">
        <w:r>
          <w:rPr>
            <w:rFonts w:ascii="仿宋" w:eastAsia="仿宋" w:hAnsi="仿宋" w:cs="仿宋" w:hint="eastAsia"/>
            <w:lang w:eastAsia="zh-CN"/>
          </w:rPr>
          <w:t>(七)、机械设备安全保障措施</w:t>
        </w:r>
        <w:r>
          <w:tab/>
        </w:r>
        <w:r>
          <w:fldChar w:fldCharType="begin"/>
        </w:r>
        <w:r>
          <w:instrText xml:space="preserve"> PAGEREF _Toc11310 \h </w:instrText>
        </w:r>
        <w:r>
          <w:fldChar w:fldCharType="separate"/>
        </w:r>
        <w:r>
          <w:t>37</w:t>
        </w:r>
        <w:r>
          <w:fldChar w:fldCharType="end"/>
        </w:r>
      </w:hyperlink>
    </w:p>
    <w:p>
      <w:pPr>
        <w:pStyle w:val="TOC1"/>
        <w:tabs>
          <w:tab w:val="right" w:leader="dot" w:pos="8306"/>
        </w:tabs>
      </w:pPr>
      <w:hyperlink w:anchor="_Toc21528" w:history="1">
        <w:r>
          <w:rPr>
            <w:rFonts w:ascii="仿宋" w:eastAsia="仿宋" w:hAnsi="仿宋" w:cs="仿宋" w:hint="eastAsia"/>
            <w:lang w:eastAsia="zh-CN"/>
          </w:rPr>
          <w:t>九、工业车辆轨道交通车辆配套产品项目人力资源培养与发展</w:t>
        </w:r>
        <w:r>
          <w:tab/>
        </w:r>
        <w:r>
          <w:fldChar w:fldCharType="begin"/>
        </w:r>
        <w:r>
          <w:instrText xml:space="preserve"> PAGEREF _Toc21528 \h </w:instrText>
        </w:r>
        <w:r>
          <w:fldChar w:fldCharType="separate"/>
        </w:r>
        <w:r>
          <w:t>38</w:t>
        </w:r>
        <w:r>
          <w:fldChar w:fldCharType="end"/>
        </w:r>
      </w:hyperlink>
    </w:p>
    <w:p>
      <w:pPr>
        <w:pStyle w:val="TOC2"/>
        <w:tabs>
          <w:tab w:val="right" w:leader="dot" w:pos="8306"/>
        </w:tabs>
      </w:pPr>
      <w:hyperlink w:anchor="_Toc15658" w:history="1">
        <w:r>
          <w:rPr>
            <w:rFonts w:ascii="仿宋" w:eastAsia="仿宋" w:hAnsi="仿宋" w:cs="仿宋" w:hint="eastAsia"/>
            <w:lang w:eastAsia="zh-CN"/>
          </w:rPr>
          <w:t>(一)、人才需求与规划</w:t>
        </w:r>
        <w:r>
          <w:tab/>
        </w:r>
        <w:r>
          <w:fldChar w:fldCharType="begin"/>
        </w:r>
        <w:r>
          <w:instrText xml:space="preserve"> PAGEREF _Toc15658 \h </w:instrText>
        </w:r>
        <w:r>
          <w:fldChar w:fldCharType="separate"/>
        </w:r>
        <w:r>
          <w:t>38</w:t>
        </w:r>
        <w:r>
          <w:fldChar w:fldCharType="end"/>
        </w:r>
      </w:hyperlink>
    </w:p>
    <w:p>
      <w:pPr>
        <w:pStyle w:val="TOC2"/>
        <w:tabs>
          <w:tab w:val="right" w:leader="dot" w:pos="8306"/>
        </w:tabs>
      </w:pPr>
      <w:hyperlink w:anchor="_Toc30833" w:history="1">
        <w:r>
          <w:rPr>
            <w:rFonts w:ascii="仿宋" w:eastAsia="仿宋" w:hAnsi="仿宋" w:cs="仿宋" w:hint="eastAsia"/>
            <w:lang w:eastAsia="zh-CN"/>
          </w:rPr>
          <w:t>(二)、培训与发展计划</w:t>
        </w:r>
        <w:r>
          <w:tab/>
        </w:r>
        <w:r>
          <w:fldChar w:fldCharType="begin"/>
        </w:r>
        <w:r>
          <w:instrText xml:space="preserve"> PAGEREF _Toc30833 \h </w:instrText>
        </w:r>
        <w:r>
          <w:fldChar w:fldCharType="separate"/>
        </w:r>
        <w:r>
          <w:t>39</w:t>
        </w:r>
        <w:r>
          <w:fldChar w:fldCharType="end"/>
        </w:r>
      </w:hyperlink>
    </w:p>
    <w:p>
      <w:pPr>
        <w:pStyle w:val="TOC1"/>
        <w:tabs>
          <w:tab w:val="right" w:leader="dot" w:pos="8306"/>
        </w:tabs>
      </w:pPr>
      <w:hyperlink w:anchor="_Toc22617" w:history="1">
        <w:r>
          <w:rPr>
            <w:rFonts w:ascii="仿宋" w:eastAsia="仿宋" w:hAnsi="仿宋" w:cs="仿宋" w:hint="eastAsia"/>
            <w:lang w:eastAsia="zh-CN"/>
          </w:rPr>
          <w:t>十、工业车辆轨道交通车辆配套产品项目计划安排</w:t>
        </w:r>
        <w:r>
          <w:tab/>
        </w:r>
        <w:r>
          <w:fldChar w:fldCharType="begin"/>
        </w:r>
        <w:r>
          <w:instrText xml:space="preserve"> PAGEREF _Toc22617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62" w:history="1">
        <w:r>
          <w:rPr>
            <w:rFonts w:ascii="仿宋" w:eastAsia="仿宋" w:hAnsi="仿宋" w:cs="仿宋" w:hint="eastAsia"/>
            <w:lang w:eastAsia="zh-CN"/>
          </w:rPr>
          <w:t>(一)、建设周期</w:t>
        </w:r>
        <w:r>
          <w:tab/>
        </w:r>
        <w:r>
          <w:fldChar w:fldCharType="begin"/>
        </w:r>
        <w:r>
          <w:instrText xml:space="preserve"> PAGEREF _Toc25562 \h </w:instrText>
        </w:r>
        <w:r>
          <w:fldChar w:fldCharType="separate"/>
        </w:r>
        <w:r>
          <w:t>39</w:t>
        </w:r>
        <w:r>
          <w:fldChar w:fldCharType="end"/>
        </w:r>
      </w:hyperlink>
    </w:p>
    <w:p>
      <w:pPr>
        <w:pStyle w:val="TOC2"/>
        <w:tabs>
          <w:tab w:val="right" w:leader="dot" w:pos="8306"/>
        </w:tabs>
      </w:pPr>
      <w:hyperlink w:anchor="_Toc24159" w:history="1">
        <w:r>
          <w:rPr>
            <w:rFonts w:ascii="仿宋" w:eastAsia="仿宋" w:hAnsi="仿宋" w:cs="仿宋" w:hint="eastAsia"/>
            <w:lang w:eastAsia="zh-CN"/>
          </w:rPr>
          <w:t>(二)、建设进度</w:t>
        </w:r>
        <w:r>
          <w:tab/>
        </w:r>
        <w:r>
          <w:fldChar w:fldCharType="begin"/>
        </w:r>
        <w:r>
          <w:instrText xml:space="preserve"> PAGEREF _Toc24159 \h </w:instrText>
        </w:r>
        <w:r>
          <w:fldChar w:fldCharType="separate"/>
        </w:r>
        <w:r>
          <w:t>40</w:t>
        </w:r>
        <w:r>
          <w:fldChar w:fldCharType="end"/>
        </w:r>
      </w:hyperlink>
    </w:p>
    <w:p>
      <w:pPr>
        <w:pStyle w:val="TOC2"/>
        <w:tabs>
          <w:tab w:val="right" w:leader="dot" w:pos="8306"/>
        </w:tabs>
      </w:pPr>
      <w:hyperlink w:anchor="_Toc31653" w:history="1">
        <w:r>
          <w:rPr>
            <w:rFonts w:ascii="仿宋" w:eastAsia="仿宋" w:hAnsi="仿宋" w:cs="仿宋" w:hint="eastAsia"/>
            <w:lang w:eastAsia="zh-CN"/>
          </w:rPr>
          <w:t>(三)、进度安排注意事项</w:t>
        </w:r>
        <w:r>
          <w:tab/>
        </w:r>
        <w:r>
          <w:fldChar w:fldCharType="begin"/>
        </w:r>
        <w:r>
          <w:instrText xml:space="preserve"> PAGEREF _Toc31653 \h </w:instrText>
        </w:r>
        <w:r>
          <w:fldChar w:fldCharType="separate"/>
        </w:r>
        <w:r>
          <w:t>41</w:t>
        </w:r>
        <w:r>
          <w:fldChar w:fldCharType="end"/>
        </w:r>
      </w:hyperlink>
    </w:p>
    <w:p>
      <w:pPr>
        <w:pStyle w:val="TOC2"/>
        <w:tabs>
          <w:tab w:val="right" w:leader="dot" w:pos="8306"/>
        </w:tabs>
      </w:pPr>
      <w:hyperlink w:anchor="_Toc4478" w:history="1">
        <w:r>
          <w:rPr>
            <w:rFonts w:ascii="仿宋" w:eastAsia="仿宋" w:hAnsi="仿宋" w:cs="仿宋" w:hint="eastAsia"/>
            <w:lang w:eastAsia="zh-CN"/>
          </w:rPr>
          <w:t>(四)、人力资源配置</w:t>
        </w:r>
        <w:r>
          <w:tab/>
        </w:r>
        <w:r>
          <w:fldChar w:fldCharType="begin"/>
        </w:r>
        <w:r>
          <w:instrText xml:space="preserve"> PAGEREF _Toc4478 \h </w:instrText>
        </w:r>
        <w:r>
          <w:fldChar w:fldCharType="separate"/>
        </w:r>
        <w:r>
          <w:t>43</w:t>
        </w:r>
        <w:r>
          <w:fldChar w:fldCharType="end"/>
        </w:r>
      </w:hyperlink>
    </w:p>
    <w:p>
      <w:pPr>
        <w:pStyle w:val="TOC1"/>
        <w:tabs>
          <w:tab w:val="right" w:leader="dot" w:pos="8306"/>
        </w:tabs>
      </w:pPr>
      <w:hyperlink w:anchor="_Toc2661" w:history="1">
        <w:r>
          <w:rPr>
            <w:rFonts w:ascii="仿宋" w:eastAsia="仿宋" w:hAnsi="仿宋" w:cs="仿宋" w:hint="eastAsia"/>
            <w:lang w:eastAsia="zh-CN"/>
          </w:rPr>
          <w:t>十一、工业车辆轨道交通车辆配套产品项目经营效益</w:t>
        </w:r>
        <w:r>
          <w:tab/>
        </w:r>
        <w:r>
          <w:fldChar w:fldCharType="begin"/>
        </w:r>
        <w:r>
          <w:instrText xml:space="preserve"> PAGEREF _Toc2661 \h </w:instrText>
        </w:r>
        <w:r>
          <w:fldChar w:fldCharType="separate"/>
        </w:r>
        <w:r>
          <w:t>44</w:t>
        </w:r>
        <w:r>
          <w:fldChar w:fldCharType="end"/>
        </w:r>
      </w:hyperlink>
    </w:p>
    <w:p>
      <w:pPr>
        <w:pStyle w:val="TOC2"/>
        <w:tabs>
          <w:tab w:val="right" w:leader="dot" w:pos="8306"/>
        </w:tabs>
      </w:pPr>
      <w:hyperlink w:anchor="_Toc9738" w:history="1">
        <w:r>
          <w:rPr>
            <w:rFonts w:ascii="仿宋" w:eastAsia="仿宋" w:hAnsi="仿宋" w:cs="仿宋" w:hint="eastAsia"/>
            <w:lang w:eastAsia="zh-CN"/>
          </w:rPr>
          <w:t>(一)、经济评价财务测算</w:t>
        </w:r>
        <w:r>
          <w:tab/>
        </w:r>
        <w:r>
          <w:fldChar w:fldCharType="begin"/>
        </w:r>
        <w:r>
          <w:instrText xml:space="preserve"> PAGEREF _Toc9738 \h </w:instrText>
        </w:r>
        <w:r>
          <w:fldChar w:fldCharType="separate"/>
        </w:r>
        <w:r>
          <w:t>44</w:t>
        </w:r>
        <w:r>
          <w:fldChar w:fldCharType="end"/>
        </w:r>
      </w:hyperlink>
    </w:p>
    <w:p>
      <w:pPr>
        <w:pStyle w:val="TOC2"/>
        <w:tabs>
          <w:tab w:val="right" w:leader="dot" w:pos="8306"/>
        </w:tabs>
      </w:pPr>
      <w:hyperlink w:anchor="_Toc24316" w:history="1">
        <w:r>
          <w:rPr>
            <w:rFonts w:ascii="仿宋" w:eastAsia="仿宋" w:hAnsi="仿宋" w:cs="仿宋" w:hint="eastAsia"/>
            <w:lang w:eastAsia="zh-CN"/>
          </w:rPr>
          <w:t>(二)、工业车辆轨道交通车辆配套产品项目盈利能力分析</w:t>
        </w:r>
        <w:r>
          <w:tab/>
        </w:r>
        <w:r>
          <w:fldChar w:fldCharType="begin"/>
        </w:r>
        <w:r>
          <w:instrText xml:space="preserve"> PAGEREF _Toc24316 \h </w:instrText>
        </w:r>
        <w:r>
          <w:fldChar w:fldCharType="separate"/>
        </w:r>
        <w:r>
          <w:t>46</w:t>
        </w:r>
        <w:r>
          <w:fldChar w:fldCharType="end"/>
        </w:r>
      </w:hyperlink>
    </w:p>
    <w:p>
      <w:pPr>
        <w:pStyle w:val="TOC1"/>
        <w:tabs>
          <w:tab w:val="right" w:leader="dot" w:pos="8306"/>
        </w:tabs>
      </w:pPr>
      <w:hyperlink w:anchor="_Toc29625" w:history="1">
        <w:r>
          <w:rPr>
            <w:rFonts w:ascii="仿宋" w:eastAsia="仿宋" w:hAnsi="仿宋" w:cs="仿宋" w:hint="eastAsia"/>
            <w:lang w:eastAsia="zh-CN"/>
          </w:rPr>
          <w:t>十二、工业车辆轨道交通车辆配套产品项目社会影响</w:t>
        </w:r>
        <w:r>
          <w:tab/>
        </w:r>
        <w:r>
          <w:fldChar w:fldCharType="begin"/>
        </w:r>
        <w:r>
          <w:instrText xml:space="preserve"> PAGEREF _Toc29625 \h </w:instrText>
        </w:r>
        <w:r>
          <w:fldChar w:fldCharType="separate"/>
        </w:r>
        <w:r>
          <w:t>46</w:t>
        </w:r>
        <w:r>
          <w:fldChar w:fldCharType="end"/>
        </w:r>
      </w:hyperlink>
    </w:p>
    <w:p>
      <w:pPr>
        <w:pStyle w:val="TOC2"/>
        <w:tabs>
          <w:tab w:val="right" w:leader="dot" w:pos="8306"/>
        </w:tabs>
      </w:pPr>
      <w:hyperlink w:anchor="_Toc3383" w:history="1">
        <w:r>
          <w:rPr>
            <w:rFonts w:ascii="仿宋" w:eastAsia="仿宋" w:hAnsi="仿宋" w:cs="仿宋" w:hint="eastAsia"/>
            <w:lang w:eastAsia="zh-CN"/>
          </w:rPr>
          <w:t>(一)、社会责任与义务</w:t>
        </w:r>
        <w:r>
          <w:tab/>
        </w:r>
        <w:r>
          <w:fldChar w:fldCharType="begin"/>
        </w:r>
        <w:r>
          <w:instrText xml:space="preserve"> PAGEREF _Toc3383 \h </w:instrText>
        </w:r>
        <w:r>
          <w:fldChar w:fldCharType="separate"/>
        </w:r>
        <w:r>
          <w:t>46</w:t>
        </w:r>
        <w:r>
          <w:fldChar w:fldCharType="end"/>
        </w:r>
      </w:hyperlink>
    </w:p>
    <w:p>
      <w:pPr>
        <w:pStyle w:val="TOC2"/>
        <w:tabs>
          <w:tab w:val="right" w:leader="dot" w:pos="8306"/>
        </w:tabs>
      </w:pPr>
      <w:hyperlink w:anchor="_Toc13895" w:history="1">
        <w:r>
          <w:rPr>
            <w:rFonts w:ascii="仿宋" w:eastAsia="仿宋" w:hAnsi="仿宋" w:cs="仿宋" w:hint="eastAsia"/>
            <w:lang w:eastAsia="zh-CN"/>
          </w:rPr>
          <w:t>(二)、社会参与与沟通</w:t>
        </w:r>
        <w:r>
          <w:tab/>
        </w:r>
        <w:r>
          <w:fldChar w:fldCharType="begin"/>
        </w:r>
        <w:r>
          <w:instrText xml:space="preserve"> PAGEREF _Toc13895 \h </w:instrText>
        </w:r>
        <w:r>
          <w:fldChar w:fldCharType="separate"/>
        </w:r>
        <w:r>
          <w:t>47</w:t>
        </w:r>
        <w:r>
          <w:fldChar w:fldCharType="end"/>
        </w:r>
      </w:hyperlink>
    </w:p>
    <w:p>
      <w:pPr>
        <w:pStyle w:val="TOC1"/>
        <w:tabs>
          <w:tab w:val="right" w:leader="dot" w:pos="8306"/>
        </w:tabs>
      </w:pPr>
      <w:hyperlink w:anchor="_Toc9323" w:history="1">
        <w:r>
          <w:rPr>
            <w:rFonts w:ascii="仿宋" w:eastAsia="仿宋" w:hAnsi="仿宋" w:cs="仿宋" w:hint="eastAsia"/>
            <w:lang w:eastAsia="zh-CN"/>
          </w:rPr>
          <w:t>十三、风险识别与分类</w:t>
        </w:r>
        <w:r>
          <w:tab/>
        </w:r>
        <w:r>
          <w:fldChar w:fldCharType="begin"/>
        </w:r>
        <w:r>
          <w:instrText xml:space="preserve"> PAGEREF _Toc9323 \h </w:instrText>
        </w:r>
        <w:r>
          <w:fldChar w:fldCharType="separate"/>
        </w:r>
        <w:r>
          <w:t>48</w:t>
        </w:r>
        <w:r>
          <w:fldChar w:fldCharType="end"/>
        </w:r>
      </w:hyperlink>
    </w:p>
    <w:p>
      <w:pPr>
        <w:pStyle w:val="TOC2"/>
        <w:tabs>
          <w:tab w:val="right" w:leader="dot" w:pos="8306"/>
        </w:tabs>
      </w:pPr>
      <w:hyperlink w:anchor="_Toc56" w:history="1">
        <w:r>
          <w:rPr>
            <w:rFonts w:ascii="仿宋" w:eastAsia="仿宋" w:hAnsi="仿宋" w:cs="仿宋" w:hint="eastAsia"/>
            <w:lang w:eastAsia="zh-CN"/>
          </w:rPr>
          <w:t>(一)、风险识别</w:t>
        </w:r>
        <w:r>
          <w:tab/>
        </w:r>
        <w:r>
          <w:fldChar w:fldCharType="begin"/>
        </w:r>
        <w:r>
          <w:instrText xml:space="preserve"> PAGEREF _Toc56 \h </w:instrText>
        </w:r>
        <w:r>
          <w:fldChar w:fldCharType="separate"/>
        </w:r>
        <w:r>
          <w:t>48</w:t>
        </w:r>
        <w:r>
          <w:fldChar w:fldCharType="end"/>
        </w:r>
      </w:hyperlink>
    </w:p>
    <w:p>
      <w:pPr>
        <w:pStyle w:val="TOC2"/>
        <w:tabs>
          <w:tab w:val="right" w:leader="dot" w:pos="8306"/>
        </w:tabs>
      </w:pPr>
      <w:hyperlink w:anchor="_Toc5018" w:history="1">
        <w:r>
          <w:rPr>
            <w:rFonts w:ascii="仿宋" w:eastAsia="仿宋" w:hAnsi="仿宋" w:cs="仿宋" w:hint="eastAsia"/>
            <w:lang w:eastAsia="zh-CN"/>
          </w:rPr>
          <w:t>(二)、风险分类</w:t>
        </w:r>
        <w:r>
          <w:tab/>
        </w:r>
        <w:r>
          <w:fldChar w:fldCharType="begin"/>
        </w:r>
        <w:r>
          <w:instrText xml:space="preserve"> PAGEREF _Toc5018 \h </w:instrText>
        </w:r>
        <w:r>
          <w:fldChar w:fldCharType="separate"/>
        </w:r>
        <w:r>
          <w:t>50</w:t>
        </w:r>
        <w:r>
          <w:fldChar w:fldCharType="end"/>
        </w:r>
      </w:hyperlink>
    </w:p>
    <w:p>
      <w:pPr>
        <w:pStyle w:val="TOC1"/>
        <w:tabs>
          <w:tab w:val="right" w:leader="dot" w:pos="8306"/>
        </w:tabs>
      </w:pPr>
      <w:hyperlink w:anchor="_Toc22727" w:history="1">
        <w:r>
          <w:rPr>
            <w:rFonts w:ascii="仿宋" w:eastAsia="仿宋" w:hAnsi="仿宋" w:cs="仿宋" w:hint="eastAsia"/>
            <w:lang w:eastAsia="zh-CN"/>
          </w:rPr>
          <w:t>十四、工业车辆轨道交通车辆配套产品项目变更管理</w:t>
        </w:r>
        <w:r>
          <w:tab/>
        </w:r>
        <w:r>
          <w:fldChar w:fldCharType="begin"/>
        </w:r>
        <w:r>
          <w:instrText xml:space="preserve"> PAGEREF _Toc22727 \h </w:instrText>
        </w:r>
        <w:r>
          <w:fldChar w:fldCharType="separate"/>
        </w:r>
        <w:r>
          <w:t>52</w:t>
        </w:r>
        <w:r>
          <w:fldChar w:fldCharType="end"/>
        </w:r>
      </w:hyperlink>
    </w:p>
    <w:p>
      <w:pPr>
        <w:pStyle w:val="TOC2"/>
        <w:tabs>
          <w:tab w:val="right" w:leader="dot" w:pos="8306"/>
        </w:tabs>
      </w:pPr>
      <w:hyperlink w:anchor="_Toc28722" w:history="1">
        <w:r>
          <w:rPr>
            <w:rFonts w:ascii="仿宋" w:eastAsia="仿宋" w:hAnsi="仿宋" w:cs="仿宋" w:hint="eastAsia"/>
            <w:lang w:eastAsia="zh-CN"/>
          </w:rPr>
          <w:t>(一)、变更申请与评估</w:t>
        </w:r>
        <w:r>
          <w:tab/>
        </w:r>
        <w:r>
          <w:fldChar w:fldCharType="begin"/>
        </w:r>
        <w:r>
          <w:instrText xml:space="preserve"> PAGEREF _Toc28722 \h </w:instrText>
        </w:r>
        <w:r>
          <w:fldChar w:fldCharType="separate"/>
        </w:r>
        <w:r>
          <w:t>52</w:t>
        </w:r>
        <w:r>
          <w:fldChar w:fldCharType="end"/>
        </w:r>
      </w:hyperlink>
    </w:p>
    <w:p>
      <w:pPr>
        <w:pStyle w:val="TOC2"/>
        <w:tabs>
          <w:tab w:val="right" w:leader="dot" w:pos="8306"/>
        </w:tabs>
      </w:pPr>
      <w:hyperlink w:anchor="_Toc1609" w:history="1">
        <w:r>
          <w:rPr>
            <w:rFonts w:ascii="仿宋" w:eastAsia="仿宋" w:hAnsi="仿宋" w:cs="仿宋" w:hint="eastAsia"/>
            <w:lang w:eastAsia="zh-CN"/>
          </w:rPr>
          <w:t>(二)、变更实施与控制</w:t>
        </w:r>
        <w:r>
          <w:tab/>
        </w:r>
        <w:r>
          <w:fldChar w:fldCharType="begin"/>
        </w:r>
        <w:r>
          <w:instrText xml:space="preserve"> PAGEREF _Toc1609 \h </w:instrText>
        </w:r>
        <w:r>
          <w:fldChar w:fldCharType="separate"/>
        </w:r>
        <w:r>
          <w:t>52</w:t>
        </w:r>
        <w:r>
          <w:fldChar w:fldCharType="end"/>
        </w:r>
      </w:hyperlink>
    </w:p>
    <w:p>
      <w:pPr>
        <w:pStyle w:val="TOC1"/>
        <w:tabs>
          <w:tab w:val="right" w:leader="dot" w:pos="8306"/>
        </w:tabs>
      </w:pPr>
      <w:hyperlink w:anchor="_Toc15211" w:history="1">
        <w:r>
          <w:rPr>
            <w:rFonts w:ascii="仿宋" w:eastAsia="仿宋" w:hAnsi="仿宋" w:cs="仿宋" w:hint="eastAsia"/>
            <w:lang w:eastAsia="zh-CN"/>
          </w:rPr>
          <w:t>十五、工业车辆轨道交通车辆配套产品项目工程方案分析</w:t>
        </w:r>
        <w:r>
          <w:tab/>
        </w:r>
        <w:r>
          <w:fldChar w:fldCharType="begin"/>
        </w:r>
        <w:r>
          <w:instrText xml:space="preserve"> PAGEREF _Toc15211 \h </w:instrText>
        </w:r>
        <w:r>
          <w:fldChar w:fldCharType="separate"/>
        </w:r>
        <w:r>
          <w:t>53</w:t>
        </w:r>
        <w:r>
          <w:fldChar w:fldCharType="end"/>
        </w:r>
      </w:hyperlink>
    </w:p>
    <w:p>
      <w:pPr>
        <w:pStyle w:val="TOC2"/>
        <w:tabs>
          <w:tab w:val="right" w:leader="dot" w:pos="8306"/>
        </w:tabs>
      </w:pPr>
      <w:hyperlink w:anchor="_Toc20608" w:history="1">
        <w:r>
          <w:rPr>
            <w:rFonts w:ascii="仿宋" w:eastAsia="仿宋" w:hAnsi="仿宋" w:cs="仿宋" w:hint="eastAsia"/>
            <w:lang w:eastAsia="zh-CN"/>
          </w:rPr>
          <w:t>(一)、建筑工程设计原则</w:t>
        </w:r>
        <w:r>
          <w:tab/>
        </w:r>
        <w:r>
          <w:fldChar w:fldCharType="begin"/>
        </w:r>
        <w:r>
          <w:instrText xml:space="preserve"> PAGEREF _Toc20608 \h </w:instrText>
        </w:r>
        <w:r>
          <w:fldChar w:fldCharType="separate"/>
        </w:r>
        <w:r>
          <w:t>53</w:t>
        </w:r>
        <w:r>
          <w:fldChar w:fldCharType="end"/>
        </w:r>
      </w:hyperlink>
    </w:p>
    <w:p>
      <w:pPr>
        <w:pStyle w:val="TOC2"/>
        <w:tabs>
          <w:tab w:val="right" w:leader="dot" w:pos="8306"/>
        </w:tabs>
      </w:pPr>
      <w:hyperlink w:anchor="_Toc25535" w:history="1">
        <w:r>
          <w:rPr>
            <w:rFonts w:ascii="仿宋" w:eastAsia="仿宋" w:hAnsi="仿宋" w:cs="仿宋" w:hint="eastAsia"/>
            <w:lang w:eastAsia="zh-CN"/>
          </w:rPr>
          <w:t>(二)、土建工程建设指标</w:t>
        </w:r>
        <w:r>
          <w:tab/>
        </w:r>
        <w:r>
          <w:fldChar w:fldCharType="begin"/>
        </w:r>
        <w:r>
          <w:instrText xml:space="preserve"> PAGEREF _Toc25535 \h </w:instrText>
        </w:r>
        <w:r>
          <w:fldChar w:fldCharType="separate"/>
        </w:r>
        <w:r>
          <w:t>57</w:t>
        </w:r>
        <w:r>
          <w:fldChar w:fldCharType="end"/>
        </w:r>
      </w:hyperlink>
    </w:p>
    <w:p>
      <w:pPr>
        <w:pStyle w:val="TOC1"/>
        <w:tabs>
          <w:tab w:val="right" w:leader="dot" w:pos="8306"/>
        </w:tabs>
      </w:pPr>
      <w:hyperlink w:anchor="_Toc8887" w:history="1">
        <w:r>
          <w:rPr>
            <w:rFonts w:ascii="仿宋" w:eastAsia="仿宋" w:hAnsi="仿宋" w:cs="仿宋" w:hint="eastAsia"/>
            <w:lang w:eastAsia="zh-CN"/>
          </w:rPr>
          <w:t>十六、工业车辆轨道交通车辆配套产品项目实施时间节点</w:t>
        </w:r>
        <w:r>
          <w:tab/>
        </w:r>
        <w:r>
          <w:fldChar w:fldCharType="begin"/>
        </w:r>
        <w:r>
          <w:instrText xml:space="preserve"> PAGEREF _Toc8887 \h </w:instrText>
        </w:r>
        <w:r>
          <w:fldChar w:fldCharType="separate"/>
        </w:r>
        <w:r>
          <w:t>58</w:t>
        </w:r>
        <w:r>
          <w:fldChar w:fldCharType="end"/>
        </w:r>
      </w:hyperlink>
    </w:p>
    <w:p>
      <w:pPr>
        <w:pStyle w:val="TOC2"/>
        <w:tabs>
          <w:tab w:val="right" w:leader="dot" w:pos="8306"/>
        </w:tabs>
      </w:pPr>
      <w:hyperlink w:anchor="_Toc27424" w:history="1">
        <w:r>
          <w:rPr>
            <w:rFonts w:ascii="仿宋" w:eastAsia="仿宋" w:hAnsi="仿宋" w:cs="仿宋" w:hint="eastAsia"/>
            <w:lang w:eastAsia="zh-CN"/>
          </w:rPr>
          <w:t>(一)、工业车辆轨道交通车辆配套产品项目启动阶段时间节点</w:t>
        </w:r>
        <w:r>
          <w:tab/>
        </w:r>
        <w:r>
          <w:fldChar w:fldCharType="begin"/>
        </w:r>
        <w:r>
          <w:instrText xml:space="preserve"> PAGEREF _Toc27424 \h </w:instrText>
        </w:r>
        <w:r>
          <w:fldChar w:fldCharType="separate"/>
        </w:r>
        <w:r>
          <w:t>58</w:t>
        </w:r>
        <w:r>
          <w:fldChar w:fldCharType="end"/>
        </w:r>
      </w:hyperlink>
    </w:p>
    <w:p>
      <w:pPr>
        <w:pStyle w:val="TOC2"/>
        <w:tabs>
          <w:tab w:val="right" w:leader="dot" w:pos="8306"/>
        </w:tabs>
      </w:pPr>
      <w:hyperlink w:anchor="_Toc29603" w:history="1">
        <w:r>
          <w:rPr>
            <w:rFonts w:ascii="仿宋" w:eastAsia="仿宋" w:hAnsi="仿宋" w:cs="仿宋" w:hint="eastAsia"/>
            <w:lang w:eastAsia="zh-CN"/>
          </w:rPr>
          <w:t>(二)、工业车辆轨道交通车辆配套产品项目执行阶段时间节点</w:t>
        </w:r>
        <w:r>
          <w:tab/>
        </w:r>
        <w:r>
          <w:fldChar w:fldCharType="begin"/>
        </w:r>
        <w:r>
          <w:instrText xml:space="preserve"> PAGEREF _Toc29603 \h </w:instrText>
        </w:r>
        <w:r>
          <w:fldChar w:fldCharType="separate"/>
        </w:r>
        <w:r>
          <w:t>60</w:t>
        </w:r>
        <w:r>
          <w:fldChar w:fldCharType="end"/>
        </w:r>
      </w:hyperlink>
    </w:p>
    <w:p>
      <w:pPr>
        <w:pStyle w:val="TOC2"/>
        <w:tabs>
          <w:tab w:val="right" w:leader="dot" w:pos="8306"/>
        </w:tabs>
      </w:pPr>
      <w:hyperlink w:anchor="_Toc8144" w:history="1">
        <w:r>
          <w:rPr>
            <w:rFonts w:ascii="仿宋" w:eastAsia="仿宋" w:hAnsi="仿宋" w:cs="仿宋" w:hint="eastAsia"/>
            <w:lang w:eastAsia="zh-CN"/>
          </w:rPr>
          <w:t>(三)、工业车辆轨道交通车辆配套产品项目完成阶段时间节点</w:t>
        </w:r>
        <w:r>
          <w:tab/>
        </w:r>
        <w:r>
          <w:fldChar w:fldCharType="begin"/>
        </w:r>
        <w:r>
          <w:instrText xml:space="preserve"> PAGEREF _Toc8144 \h </w:instrText>
        </w:r>
        <w:r>
          <w:fldChar w:fldCharType="separate"/>
        </w:r>
        <w:r>
          <w:t>61</w:t>
        </w:r>
        <w:r>
          <w:fldChar w:fldCharType="end"/>
        </w:r>
      </w:hyperlink>
    </w:p>
    <w:p>
      <w:pPr>
        <w:pStyle w:val="TOC1"/>
        <w:tabs>
          <w:tab w:val="right" w:leader="dot" w:pos="8306"/>
        </w:tabs>
      </w:pPr>
      <w:hyperlink w:anchor="_Toc18775" w:history="1">
        <w:r>
          <w:rPr>
            <w:rFonts w:ascii="仿宋" w:eastAsia="仿宋" w:hAnsi="仿宋" w:cs="仿宋" w:hint="eastAsia"/>
            <w:lang w:eastAsia="zh-CN"/>
          </w:rPr>
          <w:t>十七、供应链管理</w:t>
        </w:r>
        <w:r>
          <w:tab/>
        </w:r>
        <w:r>
          <w:fldChar w:fldCharType="begin"/>
        </w:r>
        <w:r>
          <w:instrText xml:space="preserve"> PAGEREF _Toc18775 \h </w:instrText>
        </w:r>
        <w:r>
          <w:fldChar w:fldCharType="separate"/>
        </w:r>
        <w:r>
          <w:t>62</w:t>
        </w:r>
        <w:r>
          <w:fldChar w:fldCharType="end"/>
        </w:r>
      </w:hyperlink>
    </w:p>
    <w:p>
      <w:pPr>
        <w:pStyle w:val="TOC2"/>
        <w:tabs>
          <w:tab w:val="right" w:leader="dot" w:pos="8306"/>
        </w:tabs>
      </w:pPr>
      <w:hyperlink w:anchor="_Toc1290" w:history="1">
        <w:r>
          <w:rPr>
            <w:rFonts w:ascii="仿宋" w:eastAsia="仿宋" w:hAnsi="仿宋" w:cs="仿宋" w:hint="eastAsia"/>
            <w:lang w:eastAsia="zh-CN"/>
          </w:rPr>
          <w:t>(一)、供应链战略规划</w:t>
        </w:r>
        <w:r>
          <w:tab/>
        </w:r>
        <w:r>
          <w:fldChar w:fldCharType="begin"/>
        </w:r>
        <w:r>
          <w:instrText xml:space="preserve"> PAGEREF _Toc1290 \h </w:instrText>
        </w:r>
        <w:r>
          <w:fldChar w:fldCharType="separate"/>
        </w:r>
        <w:r>
          <w:t>62</w:t>
        </w:r>
        <w:r>
          <w:fldChar w:fldCharType="end"/>
        </w:r>
      </w:hyperlink>
    </w:p>
    <w:p>
      <w:pPr>
        <w:pStyle w:val="TOC2"/>
        <w:tabs>
          <w:tab w:val="right" w:leader="dot" w:pos="8306"/>
        </w:tabs>
      </w:pPr>
      <w:hyperlink w:anchor="_Toc8655" w:history="1">
        <w:r>
          <w:rPr>
            <w:rFonts w:ascii="仿宋" w:eastAsia="仿宋" w:hAnsi="仿宋" w:cs="仿宋" w:hint="eastAsia"/>
            <w:lang w:eastAsia="zh-CN"/>
          </w:rPr>
          <w:t>(二)、供应商选择与合作</w:t>
        </w:r>
        <w:r>
          <w:tab/>
        </w:r>
        <w:r>
          <w:fldChar w:fldCharType="begin"/>
        </w:r>
        <w:r>
          <w:instrText xml:space="preserve"> PAGEREF _Toc8655 \h </w:instrText>
        </w:r>
        <w:r>
          <w:fldChar w:fldCharType="separate"/>
        </w:r>
        <w:r>
          <w:t>64</w:t>
        </w:r>
        <w:r>
          <w:fldChar w:fldCharType="end"/>
        </w:r>
      </w:hyperlink>
    </w:p>
    <w:p>
      <w:pPr>
        <w:pStyle w:val="TOC2"/>
        <w:tabs>
          <w:tab w:val="right" w:leader="dot" w:pos="8306"/>
        </w:tabs>
      </w:pPr>
      <w:hyperlink w:anchor="_Toc12761" w:history="1">
        <w:r>
          <w:rPr>
            <w:rFonts w:ascii="仿宋" w:eastAsia="仿宋" w:hAnsi="仿宋" w:cs="仿宋" w:hint="eastAsia"/>
            <w:lang w:eastAsia="zh-CN"/>
          </w:rPr>
          <w:t>(三)、物流与库存管理</w:t>
        </w:r>
        <w:r>
          <w:tab/>
        </w:r>
        <w:r>
          <w:fldChar w:fldCharType="begin"/>
        </w:r>
        <w:r>
          <w:instrText xml:space="preserve"> PAGEREF _Toc12761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336"/>
      <w:r>
        <w:rPr>
          <w:rFonts w:ascii="仿宋" w:eastAsia="仿宋" w:hAnsi="仿宋" w:cs="仿宋" w:hint="eastAsia"/>
          <w:sz w:val="28"/>
          <w:lang w:eastAsia="zh-CN"/>
        </w:rPr>
        <w:t>一、工业车辆轨道交通车辆配套产品项目建设背景及必要性分析</w:t>
      </w:r>
      <w:bookmarkEnd w:id="2"/>
    </w:p>
    <w:p>
      <w:pPr>
        <w:pStyle w:val="Heading2"/>
        <w:rPr>
          <w:rFonts w:ascii="仿宋" w:eastAsia="仿宋" w:hAnsi="仿宋" w:cs="仿宋" w:hint="eastAsia"/>
          <w:lang w:eastAsia="zh-CN"/>
        </w:rPr>
      </w:pPr>
      <w:bookmarkStart w:id="3" w:name="_Toc26169"/>
      <w:r>
        <w:rPr>
          <w:rFonts w:ascii="仿宋" w:eastAsia="仿宋" w:hAnsi="仿宋" w:cs="仿宋" w:hint="eastAsia"/>
          <w:lang w:eastAsia="zh-CN"/>
        </w:rPr>
        <w:t>(一)、工业车辆轨道交通车辆配套产品项目背景分析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轨道交通车辆配套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业车辆轨道交通车辆配套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业车辆轨道交通车辆配套产品项目在这个潮流中的定位。同时，我们将关注行业内涌现的新兴机遇，以便工业车辆轨道交通车辆配套产品项目更好地融入行业发展的潮流中。</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业车辆轨道交通车辆配套产品项目提供了强大的发展动力。我们将聚焦于行业内最新的技术发展趋势，包括但不限于人工智能、大数据分析、物联网等领域。通过深度的技术研究，我们将确保工业车辆轨道交通车辆配套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业车辆轨道交通车辆配套产品项目发展的源泉。我们将投入更多的精力对市场需求进行深入剖析，超越表面的需求，深入挖掘潜在的市场痛点和机遇。通过对市场需求的细致了解，工业车辆轨道交通车辆配套产品项目将更有针对性地设计解决方案，满足市场的多样化需求，从而更好地促进工业车辆轨道交通车辆配套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业车辆轨道交通车辆配套产品项目战略至关重要。我们将对竞争态势进行更为深入的分析，包括但不限于市场份额、产品特点、客户满意度等多个维度。通过深度的竞争分析，工业车辆轨道交通车辆配套产品项目将能够更准确地把握市场脉搏，制定具有竞争力的工业车辆轨道交通车辆配套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工业车辆轨道交通车辆配套产品项目的发展具有直接的影响。我们将进行更为全面的法规和政策分析，了解行业发展中的潜在法律风险和合规挑战。通过充分了解和遵守相关法规，工业车辆轨道交通车辆配套产品项目将确保在法律框架内合法合规运营，为工业车辆轨道交通车辆配套产品项目的稳健发展提供有力支持。</w:t>
      </w:r>
    </w:p>
    <w:p>
      <w:pPr>
        <w:pStyle w:val="Heading2"/>
        <w:ind w:firstLine="560" w:firstLineChars="200"/>
        <w:rPr>
          <w:rFonts w:ascii="仿宋" w:eastAsia="仿宋" w:hAnsi="仿宋" w:cs="仿宋" w:hint="eastAsia"/>
          <w:sz w:val="28"/>
          <w:lang w:eastAsia="zh-CN"/>
        </w:rPr>
      </w:pPr>
      <w:bookmarkStart w:id="4" w:name="_Toc30948"/>
      <w:r>
        <w:rPr>
          <w:rFonts w:ascii="仿宋" w:eastAsia="仿宋" w:hAnsi="仿宋" w:cs="仿宋" w:hint="eastAsia"/>
          <w:sz w:val="28"/>
          <w:lang w:eastAsia="zh-CN"/>
        </w:rPr>
        <w:t>(二)、工业车辆轨道交通车辆配套产品项目建设必要性分析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轨道交通车辆配套产品项目建设的迫切性源于对行业发展趋势的深刻洞察。我们正处于一个行业变革的时代，科技创新、数字化转型成为企业发展的关键动力。工业车辆轨道交通车辆配套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轨道交通车辆配套产品项目建设不仅仅是为了跟上潮流，更是为了通过技术创新推动企业的持续发展。通过引入先进的技术和解决方案，工业车辆轨道交通车辆配套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业车辆轨道交通车辆配套产品项目的建设成为必然选择，通过提高产品质量、拓展服务领域，从而在竞争中获得更多的机会。工业车辆轨道交通车辆配套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工业车辆轨道交通车辆配套产品项目建设的必要性体现在对客户需求更精准的满足。通过工业车辆轨道交通车辆配套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轨道交通车辆配套产品项目建设的背后是对企业持续创新的追求。只有通过不断创新，企业才能在竞争中立于不败之地。工业车辆轨道交通车辆配套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6331"/>
      <w:r>
        <w:rPr>
          <w:rFonts w:ascii="仿宋" w:eastAsia="仿宋" w:hAnsi="仿宋" w:cs="仿宋" w:hint="eastAsia"/>
          <w:sz w:val="28"/>
          <w:lang w:eastAsia="zh-CN"/>
        </w:rPr>
        <w:t>二、工业车辆轨道交通车辆配套产品项目土建工程</w:t>
      </w:r>
      <w:bookmarkEnd w:id="5"/>
    </w:p>
    <w:p>
      <w:pPr>
        <w:pStyle w:val="Heading2"/>
        <w:rPr>
          <w:rFonts w:ascii="仿宋" w:eastAsia="仿宋" w:hAnsi="仿宋" w:cs="仿宋" w:hint="eastAsia"/>
          <w:lang w:eastAsia="zh-CN"/>
        </w:rPr>
      </w:pPr>
      <w:bookmarkStart w:id="6" w:name="_Toc13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在工业车辆轨道交通车辆配套产品项目的建筑工程设计中，我们将秉承一系列重要的设计原则，以确保工业车辆轨道交通车辆配套产品项目建筑在功能、美观、可持续性等方面达到最佳效果。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首要原则是确保建筑的功能性得到最大化的发挥。我们将充分理解工业车辆轨道交通车辆配套产品项目的实际需求，合理布局各个功能区域，保证建筑在满足业务需求的同时，提供高效的工作环境。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在建筑设计中，我们将综合考虑建设和运营成本。通过精细的经济效益分析，确保设计方案在高效利用资源的同时，对工业车辆轨道交通车辆配套产品项目的长期盈利能力有积极的贡献。</w:t>
      </w:r>
    </w:p>
    <w:p>
      <w:pPr>
        <w:pStyle w:val="Heading2"/>
        <w:ind w:firstLine="560" w:firstLineChars="200"/>
        <w:rPr>
          <w:rFonts w:ascii="仿宋" w:eastAsia="仿宋" w:hAnsi="仿宋" w:cs="仿宋" w:hint="eastAsia"/>
          <w:sz w:val="28"/>
          <w:lang w:eastAsia="zh-CN"/>
        </w:rPr>
      </w:pPr>
      <w:bookmarkStart w:id="7" w:name="_Toc1858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车辆轨道交通车辆配套产品项目的土建工程设计中，我们将精准设定设计年限，结合工业车辆轨道交通车辆配套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业车辆轨道交通车辆配套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283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工业车辆轨道交通车辆配套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业车辆轨道交通车辆配套产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业车辆轨道交通车辆配套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799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本期工程工业车辆轨道交通车辆配套产品项目预计总建筑面积XXX平方米，其中：计容建筑面积XXX平方米，计划建筑工程投资XX万元，占工业车辆轨道交通车辆配套产品项目总投资的XX%。</w:t>
      </w:r>
    </w:p>
    <w:p>
      <w:pPr>
        <w:pStyle w:val="Heading1"/>
        <w:ind w:firstLine="560" w:firstLineChars="200"/>
        <w:rPr>
          <w:rFonts w:ascii="仿宋" w:eastAsia="仿宋" w:hAnsi="仿宋" w:cs="仿宋" w:hint="eastAsia"/>
          <w:sz w:val="28"/>
          <w:lang w:eastAsia="zh-CN"/>
        </w:rPr>
      </w:pPr>
      <w:bookmarkStart w:id="10" w:name="_Toc23753"/>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0948"/>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轨道交通车辆配套产品项目的技术管理特点体现在其创新导向。通过引入最先进的技术趋势和解决方案，工业车辆轨道交通车辆配套产品项目致力于提升科技含量、提高质量和效率水平。这意味着我们将采用最新的工具和方法，确保工业车辆轨道交通车辆配套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业车辆轨道交通车辆配套产品项目技术管理的显著特征。通过整合不同领域的技术资源，我们实现了跨学科的协同工作。这有助于优化技术架构，提高整体效能。此外，整合性策略还促进了不同技术团队之间的紧密沟通和高效合作，确保工业车辆轨道交通车辆配套产品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工业车辆轨道交通车辆配套产品项目所采用的技术。通过不断优化技术方案，工业车辆轨道交通车辆配套产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业车辆轨道交通车辆配套产品项目团队将在工业车辆轨道交通车辆配套产品项目初期识别可能的技术风险，并采取相应的预防和应对措施。通过建立健全的风险评估机制，工业车辆轨道交通车辆配套产品项目能够在实施过程中及时发现并解决潜在的技术问题，保障工业车辆轨道交通车辆配套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业车辆轨道交通车辆配套产品项目中，技术将成为工业车辆轨道交通车辆配套产品项目成功的有力支持。这一深度剖析揭示了技术管理在工业车辆轨道交通车辆配套产品项目实施中的关键作用，为工业车辆轨道交通车辆配套产品项目的技术基础奠定了坚实的基础。</w:t>
      </w:r>
    </w:p>
    <w:p>
      <w:pPr>
        <w:pStyle w:val="Heading2"/>
        <w:ind w:firstLine="560" w:firstLineChars="200"/>
        <w:rPr>
          <w:rFonts w:ascii="仿宋" w:eastAsia="仿宋" w:hAnsi="仿宋" w:cs="仿宋" w:hint="eastAsia"/>
          <w:sz w:val="28"/>
          <w:lang w:eastAsia="zh-CN"/>
        </w:rPr>
      </w:pPr>
      <w:bookmarkStart w:id="12" w:name="_Toc29822"/>
      <w:r>
        <w:rPr>
          <w:rFonts w:ascii="仿宋" w:eastAsia="仿宋" w:hAnsi="仿宋" w:cs="仿宋" w:hint="eastAsia"/>
          <w:sz w:val="28"/>
          <w:lang w:eastAsia="zh-CN"/>
        </w:rPr>
        <w:t>(二)、工业车辆轨道交通车辆配套产品项目工艺技术设计方案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业车辆轨道交通车辆配套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业车辆轨道交通车辆配套产品项目将严格按照相关行业规范要求进行组织。通过有效控制产品质量，工业车辆轨道交通车辆配套产品项目将致力于为顾客提供优质的工业车辆轨道交通车辆配套产品项目产品和良好的服务。这体现了工业车辆轨道交通车辆配套产品项目对于生产活动合规性和质量标准的高度重视，为工业车辆轨道交通车辆配套产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业车辆轨道交通车辆配套产品项目注重生态效益和清洁生产原则。工业车辆轨道交通车辆配套产品项目建设将紧密结合地方特色经济发展，与社会经济发展规划和区域环境保护规划方案相协调一致。通过与当地区域自然生态系统的结合，工业车辆轨道交通车辆配套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业车辆轨道交通车辆配套产品项目产品具有多样化的客户需求和个性化的特点。因此，工业车辆轨道交通车辆配套产品项目产品规格品种多样，且单批生产数量较小。为满足这一特点，工业车辆轨道交通车辆配套产品项目承办单位将建设先进的柔性制造生产线。通过广泛应用柔性制造技术，工业车辆轨道交通车辆配套产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总体而言，工业车辆轨道交通车辆配套产品项目采用的技术具有较高的技术含量和自动化水平，处于国内先进水平。这一技术选用不仅体现了对生产效率、质量和环境友好性的高标准要求，同时为工业车辆轨道交通车辆配套产品项目的可持续发展奠定了坚实的基础。</w:t>
      </w:r>
    </w:p>
    <w:p>
      <w:pPr>
        <w:pStyle w:val="Heading2"/>
        <w:ind w:firstLine="560" w:firstLineChars="200"/>
        <w:rPr>
          <w:rFonts w:ascii="仿宋" w:eastAsia="仿宋" w:hAnsi="仿宋" w:cs="仿宋" w:hint="eastAsia"/>
          <w:sz w:val="28"/>
          <w:lang w:eastAsia="zh-CN"/>
        </w:rPr>
      </w:pPr>
      <w:bookmarkStart w:id="13" w:name="_Toc25428"/>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为确保工业车辆轨道交通车辆配套产品项目的高效生产和技术实施，我们制定了一套精心设计的设备选型方案，以满足工业车辆轨道交通车辆配套产品项目生产、质量和环保的要求。该方案的主要特点如下：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业车辆轨道交通车辆配套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车辆轨道交通车辆配套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5814"/>
      <w:r>
        <w:rPr>
          <w:rFonts w:ascii="仿宋" w:eastAsia="仿宋" w:hAnsi="仿宋" w:cs="仿宋" w:hint="eastAsia"/>
          <w:sz w:val="28"/>
          <w:lang w:eastAsia="zh-CN"/>
        </w:rPr>
        <w:t>四、工业车辆轨道交通车辆配套产品项目选址可行性分析</w:t>
      </w:r>
      <w:bookmarkEnd w:id="14"/>
    </w:p>
    <w:p>
      <w:pPr>
        <w:pStyle w:val="Heading2"/>
        <w:rPr>
          <w:rFonts w:ascii="仿宋" w:eastAsia="仿宋" w:hAnsi="仿宋" w:cs="仿宋" w:hint="eastAsia"/>
          <w:lang w:eastAsia="zh-CN"/>
        </w:rPr>
      </w:pPr>
      <w:bookmarkStart w:id="15" w:name="_Toc30533"/>
      <w:r>
        <w:rPr>
          <w:rFonts w:ascii="仿宋" w:eastAsia="仿宋" w:hAnsi="仿宋" w:cs="仿宋" w:hint="eastAsia"/>
          <w:lang w:eastAsia="zh-CN"/>
        </w:rPr>
        <w:t>(一)、工业车辆轨道交通车辆配套产品项目选址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该工业车辆轨道交通车辆配套产品项目选址位于XX省XX市XX区XXX街道</w:t>
      </w:r>
    </w:p>
    <w:p>
      <w:pPr>
        <w:pStyle w:val="Heading2"/>
        <w:ind w:firstLine="560" w:firstLineChars="200"/>
        <w:rPr>
          <w:rFonts w:ascii="仿宋" w:eastAsia="仿宋" w:hAnsi="仿宋" w:cs="仿宋" w:hint="eastAsia"/>
          <w:sz w:val="28"/>
          <w:lang w:eastAsia="zh-CN"/>
        </w:rPr>
      </w:pPr>
      <w:bookmarkStart w:id="16" w:name="_Toc30520"/>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业车辆轨道交通车辆配套产品项目的征地面积将根据工业车辆轨道交通车辆配套产品项目的实际规模和需求进行精确规划。具体面积XXX平方米，旨在确保工业车辆轨道交通车辆配套产品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净用地面积是在征地面积基础上去除不可利用面积后的实际可开发用地。具体面积XXX平方米，考虑到环保、交通、安全等多方面因素，以确保工业车辆轨道交通车辆配套产品项目在整体利用效率上达到最优。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业车辆轨道交通车辆配套产品项目计划建设的建筑总规模具体面积XXX平方米。这一规模的确定综合考虑了工业车辆轨道交通车辆配套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业车辆轨道交通车辆配套产品项目用地中被规划为绿地的比例。具体面积XXX平方米，旨在通过合理规划绿地，改善工业车辆轨道交通车辆配套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容积率是用地上可以建设的建筑总体积与用地面积之比。具体面积XXX，通过合理的容积率规划，确保工业车辆轨道交通车辆配套产品项目建筑规模与周边环境和谐共生。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业车辆轨道交通车辆配套产品项目选址与当地城市规划相一致，具体面积XXX平方米。通过与城市规划部门深入沟通，确保工业车辆轨道交通车辆配套产品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产业政策符合性： 充分了解并确保工业车辆轨道交通车辆配套产品项目选址符合当地产业政策，具体面积XXX平方米。这包括工业车辆轨道交通车辆配套产品项目对当地经济的促进作用，以及对相关产业的带动效应，确保工业车辆轨道交通车辆配套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业车辆轨道交通车辆配套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业车辆轨道交通车辆配套产品项目选址具备必要的公共设施配套，具体面积XXX平方米。这包括交通便利性、教育、医疗等基础设施，以提高居民生活品质，使得工业车辆轨道交通车辆配套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考虑用地总体要求对当地社会稳定性的影响，具体面积XXX平方米。通过深入了解当地社区反馈，确保工业车辆轨道交通车辆配套产品项目的选址和建设过程对当地社会和谐稳定产生积极作用。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业车辆轨道交通车辆配套产品项目选址不仅符合法规和规划，还在实际操作中具有可行性。这一全面规划将为工业车辆轨道交通车辆配套产品项目的成功实施提供坚实的基础，确保工业车辆轨道交通车辆配套产品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7484"/>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https://d.book118.com/658046040056006032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F24833"/>
    <w:rsid w:val="70F248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046040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2024-01-29T05:12:00Z</dcterms:created>
  <dcterms:modified xsi:type="dcterms:W3CDTF">2024-01-29T05:12:51Z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5103983389E14154B10F4F6754731063_11</vt:lpwstr>
  </property>
  <property fmtid="{D5CDD505-2E9C-101B-9397-08002B2CF9AE}" pid="3" name="KSOProductBuildVer">
    <vt:lpwstr>2052-12.1.0.16250</vt:lpwstr>
  </property>
</Properties>
</file>