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钛白粉项目规划设计蓝图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73" w:history="1">
        <w:r>
          <w:rPr>
            <w:rFonts w:ascii="仿宋" w:eastAsia="仿宋" w:hAnsi="仿宋" w:cs="仿宋" w:hint="eastAsia"/>
            <w:lang w:eastAsia="zh-CN"/>
          </w:rPr>
          <w:t>序言</w:t>
        </w:r>
        <w:r>
          <w:tab/>
        </w:r>
        <w:r>
          <w:fldChar w:fldCharType="begin"/>
        </w:r>
        <w:r>
          <w:instrText xml:space="preserve"> PAGEREF _Toc20673 \h </w:instrText>
        </w:r>
        <w:r>
          <w:fldChar w:fldCharType="separate"/>
        </w:r>
        <w:r>
          <w:t>3</w:t>
        </w:r>
        <w:r>
          <w:fldChar w:fldCharType="end"/>
        </w:r>
      </w:hyperlink>
    </w:p>
    <w:p>
      <w:pPr>
        <w:pStyle w:val="TOC1"/>
        <w:tabs>
          <w:tab w:val="right" w:leader="dot" w:pos="8306"/>
        </w:tabs>
      </w:pPr>
      <w:hyperlink w:anchor="_Toc30795" w:history="1">
        <w:r>
          <w:rPr>
            <w:rFonts w:ascii="仿宋" w:eastAsia="仿宋" w:hAnsi="仿宋" w:cs="仿宋" w:hint="eastAsia"/>
            <w:lang w:eastAsia="zh-CN"/>
          </w:rPr>
          <w:t>一、钛白粉项目绩效评估</w:t>
        </w:r>
        <w:r>
          <w:tab/>
        </w:r>
        <w:r>
          <w:fldChar w:fldCharType="begin"/>
        </w:r>
        <w:r>
          <w:instrText xml:space="preserve"> PAGEREF _Toc30795 \h </w:instrText>
        </w:r>
        <w:r>
          <w:fldChar w:fldCharType="separate"/>
        </w:r>
        <w:r>
          <w:t>3</w:t>
        </w:r>
        <w:r>
          <w:fldChar w:fldCharType="end"/>
        </w:r>
      </w:hyperlink>
    </w:p>
    <w:p>
      <w:pPr>
        <w:pStyle w:val="TOC2"/>
        <w:tabs>
          <w:tab w:val="right" w:leader="dot" w:pos="8306"/>
        </w:tabs>
      </w:pPr>
      <w:hyperlink w:anchor="_Toc28551" w:history="1">
        <w:r>
          <w:rPr>
            <w:rFonts w:ascii="仿宋" w:eastAsia="仿宋" w:hAnsi="仿宋" w:cs="仿宋" w:hint="eastAsia"/>
            <w:lang w:eastAsia="zh-CN"/>
          </w:rPr>
          <w:t>(一)、绩效评估指标</w:t>
        </w:r>
        <w:r>
          <w:tab/>
        </w:r>
        <w:r>
          <w:fldChar w:fldCharType="begin"/>
        </w:r>
        <w:r>
          <w:instrText xml:space="preserve"> PAGEREF _Toc28551 \h </w:instrText>
        </w:r>
        <w:r>
          <w:fldChar w:fldCharType="separate"/>
        </w:r>
        <w:r>
          <w:t>3</w:t>
        </w:r>
        <w:r>
          <w:fldChar w:fldCharType="end"/>
        </w:r>
      </w:hyperlink>
    </w:p>
    <w:p>
      <w:pPr>
        <w:pStyle w:val="TOC2"/>
        <w:tabs>
          <w:tab w:val="right" w:leader="dot" w:pos="8306"/>
        </w:tabs>
      </w:pPr>
      <w:hyperlink w:anchor="_Toc1594" w:history="1">
        <w:r>
          <w:rPr>
            <w:rFonts w:ascii="仿宋" w:eastAsia="仿宋" w:hAnsi="仿宋" w:cs="仿宋" w:hint="eastAsia"/>
            <w:lang w:eastAsia="zh-CN"/>
          </w:rPr>
          <w:t>(二)、绩效评估方法</w:t>
        </w:r>
        <w:r>
          <w:tab/>
        </w:r>
        <w:r>
          <w:fldChar w:fldCharType="begin"/>
        </w:r>
        <w:r>
          <w:instrText xml:space="preserve"> PAGEREF _Toc1594 \h </w:instrText>
        </w:r>
        <w:r>
          <w:fldChar w:fldCharType="separate"/>
        </w:r>
        <w:r>
          <w:t>4</w:t>
        </w:r>
        <w:r>
          <w:fldChar w:fldCharType="end"/>
        </w:r>
      </w:hyperlink>
    </w:p>
    <w:p>
      <w:pPr>
        <w:pStyle w:val="TOC2"/>
        <w:tabs>
          <w:tab w:val="right" w:leader="dot" w:pos="8306"/>
        </w:tabs>
      </w:pPr>
      <w:hyperlink w:anchor="_Toc15134" w:history="1">
        <w:r>
          <w:rPr>
            <w:rFonts w:ascii="仿宋" w:eastAsia="仿宋" w:hAnsi="仿宋" w:cs="仿宋" w:hint="eastAsia"/>
            <w:lang w:eastAsia="zh-CN"/>
          </w:rPr>
          <w:t>(三)、绩效评估周期</w:t>
        </w:r>
        <w:r>
          <w:tab/>
        </w:r>
        <w:r>
          <w:fldChar w:fldCharType="begin"/>
        </w:r>
        <w:r>
          <w:instrText xml:space="preserve"> PAGEREF _Toc15134 \h </w:instrText>
        </w:r>
        <w:r>
          <w:fldChar w:fldCharType="separate"/>
        </w:r>
        <w:r>
          <w:t>5</w:t>
        </w:r>
        <w:r>
          <w:fldChar w:fldCharType="end"/>
        </w:r>
      </w:hyperlink>
    </w:p>
    <w:p>
      <w:pPr>
        <w:pStyle w:val="TOC1"/>
        <w:tabs>
          <w:tab w:val="right" w:leader="dot" w:pos="8306"/>
        </w:tabs>
      </w:pPr>
      <w:hyperlink w:anchor="_Toc9959" w:history="1">
        <w:r>
          <w:rPr>
            <w:rFonts w:ascii="仿宋" w:eastAsia="仿宋" w:hAnsi="仿宋" w:cs="仿宋" w:hint="eastAsia"/>
            <w:lang w:eastAsia="zh-CN"/>
          </w:rPr>
          <w:t>二、钛白粉项目建设背景及必要性分析</w:t>
        </w:r>
        <w:r>
          <w:tab/>
        </w:r>
        <w:r>
          <w:fldChar w:fldCharType="begin"/>
        </w:r>
        <w:r>
          <w:instrText xml:space="preserve"> PAGEREF _Toc9959 \h </w:instrText>
        </w:r>
        <w:r>
          <w:fldChar w:fldCharType="separate"/>
        </w:r>
        <w:r>
          <w:t>6</w:t>
        </w:r>
        <w:r>
          <w:fldChar w:fldCharType="end"/>
        </w:r>
      </w:hyperlink>
    </w:p>
    <w:p>
      <w:pPr>
        <w:pStyle w:val="TOC2"/>
        <w:tabs>
          <w:tab w:val="right" w:leader="dot" w:pos="8306"/>
        </w:tabs>
      </w:pPr>
      <w:hyperlink w:anchor="_Toc9184" w:history="1">
        <w:r>
          <w:rPr>
            <w:rFonts w:ascii="仿宋" w:eastAsia="仿宋" w:hAnsi="仿宋" w:cs="仿宋" w:hint="eastAsia"/>
            <w:lang w:eastAsia="zh-CN"/>
          </w:rPr>
          <w:t>(一)、钛白粉项目背景分析</w:t>
        </w:r>
        <w:r>
          <w:tab/>
        </w:r>
        <w:r>
          <w:fldChar w:fldCharType="begin"/>
        </w:r>
        <w:r>
          <w:instrText xml:space="preserve"> PAGEREF _Toc9184 \h </w:instrText>
        </w:r>
        <w:r>
          <w:fldChar w:fldCharType="separate"/>
        </w:r>
        <w:r>
          <w:t>6</w:t>
        </w:r>
        <w:r>
          <w:fldChar w:fldCharType="end"/>
        </w:r>
      </w:hyperlink>
    </w:p>
    <w:p>
      <w:pPr>
        <w:pStyle w:val="TOC2"/>
        <w:tabs>
          <w:tab w:val="right" w:leader="dot" w:pos="8306"/>
        </w:tabs>
      </w:pPr>
      <w:hyperlink w:anchor="_Toc3305" w:history="1">
        <w:r>
          <w:rPr>
            <w:rFonts w:ascii="仿宋" w:eastAsia="仿宋" w:hAnsi="仿宋" w:cs="仿宋" w:hint="eastAsia"/>
            <w:lang w:eastAsia="zh-CN"/>
          </w:rPr>
          <w:t>(二)、钛白粉项目建设必要性分析</w:t>
        </w:r>
        <w:r>
          <w:tab/>
        </w:r>
        <w:r>
          <w:fldChar w:fldCharType="begin"/>
        </w:r>
        <w:r>
          <w:instrText xml:space="preserve"> PAGEREF _Toc3305 \h </w:instrText>
        </w:r>
        <w:r>
          <w:fldChar w:fldCharType="separate"/>
        </w:r>
        <w:r>
          <w:t>8</w:t>
        </w:r>
        <w:r>
          <w:fldChar w:fldCharType="end"/>
        </w:r>
      </w:hyperlink>
    </w:p>
    <w:p>
      <w:pPr>
        <w:pStyle w:val="TOC1"/>
        <w:tabs>
          <w:tab w:val="right" w:leader="dot" w:pos="8306"/>
        </w:tabs>
      </w:pPr>
      <w:hyperlink w:anchor="_Toc3870" w:history="1">
        <w:r>
          <w:rPr>
            <w:rFonts w:ascii="仿宋" w:eastAsia="仿宋" w:hAnsi="仿宋" w:cs="仿宋" w:hint="eastAsia"/>
            <w:lang w:eastAsia="zh-CN"/>
          </w:rPr>
          <w:t>三、工艺说明</w:t>
        </w:r>
        <w:r>
          <w:tab/>
        </w:r>
        <w:r>
          <w:fldChar w:fldCharType="begin"/>
        </w:r>
        <w:r>
          <w:instrText xml:space="preserve"> PAGEREF _Toc3870 \h </w:instrText>
        </w:r>
        <w:r>
          <w:fldChar w:fldCharType="separate"/>
        </w:r>
        <w:r>
          <w:t>9</w:t>
        </w:r>
        <w:r>
          <w:fldChar w:fldCharType="end"/>
        </w:r>
      </w:hyperlink>
    </w:p>
    <w:p>
      <w:pPr>
        <w:pStyle w:val="TOC2"/>
        <w:tabs>
          <w:tab w:val="right" w:leader="dot" w:pos="8306"/>
        </w:tabs>
      </w:pPr>
      <w:hyperlink w:anchor="_Toc30978" w:history="1">
        <w:r>
          <w:rPr>
            <w:rFonts w:ascii="仿宋" w:eastAsia="仿宋" w:hAnsi="仿宋" w:cs="仿宋" w:hint="eastAsia"/>
            <w:lang w:eastAsia="zh-CN"/>
          </w:rPr>
          <w:t>(一)、技术管理特点</w:t>
        </w:r>
        <w:r>
          <w:tab/>
        </w:r>
        <w:r>
          <w:fldChar w:fldCharType="begin"/>
        </w:r>
        <w:r>
          <w:instrText xml:space="preserve"> PAGEREF _Toc30978 \h </w:instrText>
        </w:r>
        <w:r>
          <w:fldChar w:fldCharType="separate"/>
        </w:r>
        <w:r>
          <w:t>9</w:t>
        </w:r>
        <w:r>
          <w:fldChar w:fldCharType="end"/>
        </w:r>
      </w:hyperlink>
    </w:p>
    <w:p>
      <w:pPr>
        <w:pStyle w:val="TOC2"/>
        <w:tabs>
          <w:tab w:val="right" w:leader="dot" w:pos="8306"/>
        </w:tabs>
      </w:pPr>
      <w:hyperlink w:anchor="_Toc12415" w:history="1">
        <w:r>
          <w:rPr>
            <w:rFonts w:ascii="仿宋" w:eastAsia="仿宋" w:hAnsi="仿宋" w:cs="仿宋" w:hint="eastAsia"/>
            <w:lang w:eastAsia="zh-CN"/>
          </w:rPr>
          <w:t>(二)、钛白粉项目工艺技术设计方案</w:t>
        </w:r>
        <w:r>
          <w:tab/>
        </w:r>
        <w:r>
          <w:fldChar w:fldCharType="begin"/>
        </w:r>
        <w:r>
          <w:instrText xml:space="preserve"> PAGEREF _Toc12415 \h </w:instrText>
        </w:r>
        <w:r>
          <w:fldChar w:fldCharType="separate"/>
        </w:r>
        <w:r>
          <w:t>10</w:t>
        </w:r>
        <w:r>
          <w:fldChar w:fldCharType="end"/>
        </w:r>
      </w:hyperlink>
    </w:p>
    <w:p>
      <w:pPr>
        <w:pStyle w:val="TOC2"/>
        <w:tabs>
          <w:tab w:val="right" w:leader="dot" w:pos="8306"/>
        </w:tabs>
      </w:pPr>
      <w:hyperlink w:anchor="_Toc5754" w:history="1">
        <w:r>
          <w:rPr>
            <w:rFonts w:ascii="仿宋" w:eastAsia="仿宋" w:hAnsi="仿宋" w:cs="仿宋" w:hint="eastAsia"/>
            <w:lang w:eastAsia="zh-CN"/>
          </w:rPr>
          <w:t>(三)、设备选型方案</w:t>
        </w:r>
        <w:r>
          <w:tab/>
        </w:r>
        <w:r>
          <w:fldChar w:fldCharType="begin"/>
        </w:r>
        <w:r>
          <w:instrText xml:space="preserve"> PAGEREF _Toc5754 \h </w:instrText>
        </w:r>
        <w:r>
          <w:fldChar w:fldCharType="separate"/>
        </w:r>
        <w:r>
          <w:t>11</w:t>
        </w:r>
        <w:r>
          <w:fldChar w:fldCharType="end"/>
        </w:r>
      </w:hyperlink>
    </w:p>
    <w:p>
      <w:pPr>
        <w:pStyle w:val="TOC1"/>
        <w:tabs>
          <w:tab w:val="right" w:leader="dot" w:pos="8306"/>
        </w:tabs>
      </w:pPr>
      <w:hyperlink w:anchor="_Toc15206" w:history="1">
        <w:r>
          <w:rPr>
            <w:rFonts w:ascii="仿宋" w:eastAsia="仿宋" w:hAnsi="仿宋" w:cs="仿宋" w:hint="eastAsia"/>
            <w:lang w:eastAsia="zh-CN"/>
          </w:rPr>
          <w:t>四、钛白粉项目概论</w:t>
        </w:r>
        <w:r>
          <w:tab/>
        </w:r>
        <w:r>
          <w:fldChar w:fldCharType="begin"/>
        </w:r>
        <w:r>
          <w:instrText xml:space="preserve"> PAGEREF _Toc15206 \h </w:instrText>
        </w:r>
        <w:r>
          <w:fldChar w:fldCharType="separate"/>
        </w:r>
        <w:r>
          <w:t>13</w:t>
        </w:r>
        <w:r>
          <w:fldChar w:fldCharType="end"/>
        </w:r>
      </w:hyperlink>
    </w:p>
    <w:p>
      <w:pPr>
        <w:pStyle w:val="TOC2"/>
        <w:tabs>
          <w:tab w:val="right" w:leader="dot" w:pos="8306"/>
        </w:tabs>
      </w:pPr>
      <w:hyperlink w:anchor="_Toc4988" w:history="1">
        <w:r>
          <w:rPr>
            <w:rFonts w:ascii="仿宋" w:eastAsia="仿宋" w:hAnsi="仿宋" w:cs="仿宋" w:hint="eastAsia"/>
            <w:lang w:eastAsia="zh-CN"/>
          </w:rPr>
          <w:t>(一)、钛白粉项目概况</w:t>
        </w:r>
        <w:r>
          <w:tab/>
        </w:r>
        <w:r>
          <w:fldChar w:fldCharType="begin"/>
        </w:r>
        <w:r>
          <w:instrText xml:space="preserve"> PAGEREF _Toc4988 \h </w:instrText>
        </w:r>
        <w:r>
          <w:fldChar w:fldCharType="separate"/>
        </w:r>
        <w:r>
          <w:t>13</w:t>
        </w:r>
        <w:r>
          <w:fldChar w:fldCharType="end"/>
        </w:r>
      </w:hyperlink>
    </w:p>
    <w:p>
      <w:pPr>
        <w:pStyle w:val="TOC2"/>
        <w:tabs>
          <w:tab w:val="right" w:leader="dot" w:pos="8306"/>
        </w:tabs>
      </w:pPr>
      <w:hyperlink w:anchor="_Toc5209" w:history="1">
        <w:r>
          <w:rPr>
            <w:rFonts w:ascii="仿宋" w:eastAsia="仿宋" w:hAnsi="仿宋" w:cs="仿宋" w:hint="eastAsia"/>
            <w:lang w:eastAsia="zh-CN"/>
          </w:rPr>
          <w:t>(二)、钛白粉项目目标</w:t>
        </w:r>
        <w:r>
          <w:tab/>
        </w:r>
        <w:r>
          <w:fldChar w:fldCharType="begin"/>
        </w:r>
        <w:r>
          <w:instrText xml:space="preserve"> PAGEREF _Toc5209 \h </w:instrText>
        </w:r>
        <w:r>
          <w:fldChar w:fldCharType="separate"/>
        </w:r>
        <w:r>
          <w:t>15</w:t>
        </w:r>
        <w:r>
          <w:fldChar w:fldCharType="end"/>
        </w:r>
      </w:hyperlink>
    </w:p>
    <w:p>
      <w:pPr>
        <w:pStyle w:val="TOC2"/>
        <w:tabs>
          <w:tab w:val="right" w:leader="dot" w:pos="8306"/>
        </w:tabs>
      </w:pPr>
      <w:hyperlink w:anchor="_Toc7514" w:history="1">
        <w:r>
          <w:rPr>
            <w:rFonts w:ascii="仿宋" w:eastAsia="仿宋" w:hAnsi="仿宋" w:cs="仿宋" w:hint="eastAsia"/>
            <w:lang w:eastAsia="zh-CN"/>
          </w:rPr>
          <w:t>(三)、钛白粉项目提出的理由</w:t>
        </w:r>
        <w:r>
          <w:tab/>
        </w:r>
        <w:r>
          <w:fldChar w:fldCharType="begin"/>
        </w:r>
        <w:r>
          <w:instrText xml:space="preserve"> PAGEREF _Toc7514 \h </w:instrText>
        </w:r>
        <w:r>
          <w:fldChar w:fldCharType="separate"/>
        </w:r>
        <w:r>
          <w:t>16</w:t>
        </w:r>
        <w:r>
          <w:fldChar w:fldCharType="end"/>
        </w:r>
      </w:hyperlink>
    </w:p>
    <w:p>
      <w:pPr>
        <w:pStyle w:val="TOC2"/>
        <w:tabs>
          <w:tab w:val="right" w:leader="dot" w:pos="8306"/>
        </w:tabs>
      </w:pPr>
      <w:hyperlink w:anchor="_Toc10938" w:history="1">
        <w:r>
          <w:rPr>
            <w:rFonts w:ascii="仿宋" w:eastAsia="仿宋" w:hAnsi="仿宋" w:cs="仿宋" w:hint="eastAsia"/>
            <w:lang w:eastAsia="zh-CN"/>
          </w:rPr>
          <w:t>(四)、钛白粉项目意义</w:t>
        </w:r>
        <w:r>
          <w:tab/>
        </w:r>
        <w:r>
          <w:fldChar w:fldCharType="begin"/>
        </w:r>
        <w:r>
          <w:instrText xml:space="preserve"> PAGEREF _Toc10938 \h </w:instrText>
        </w:r>
        <w:r>
          <w:fldChar w:fldCharType="separate"/>
        </w:r>
        <w:r>
          <w:t>17</w:t>
        </w:r>
        <w:r>
          <w:fldChar w:fldCharType="end"/>
        </w:r>
      </w:hyperlink>
    </w:p>
    <w:p>
      <w:pPr>
        <w:pStyle w:val="TOC2"/>
        <w:tabs>
          <w:tab w:val="right" w:leader="dot" w:pos="8306"/>
        </w:tabs>
      </w:pPr>
      <w:hyperlink w:anchor="_Toc26589" w:history="1">
        <w:r>
          <w:rPr>
            <w:rFonts w:ascii="仿宋" w:eastAsia="仿宋" w:hAnsi="仿宋" w:cs="仿宋" w:hint="eastAsia"/>
            <w:lang w:eastAsia="zh-CN"/>
          </w:rPr>
          <w:t>(五)、钛白粉项目背景</w:t>
        </w:r>
        <w:r>
          <w:tab/>
        </w:r>
        <w:r>
          <w:fldChar w:fldCharType="begin"/>
        </w:r>
        <w:r>
          <w:instrText xml:space="preserve"> PAGEREF _Toc26589 \h </w:instrText>
        </w:r>
        <w:r>
          <w:fldChar w:fldCharType="separate"/>
        </w:r>
        <w:r>
          <w:t>18</w:t>
        </w:r>
        <w:r>
          <w:fldChar w:fldCharType="end"/>
        </w:r>
      </w:hyperlink>
    </w:p>
    <w:p>
      <w:pPr>
        <w:pStyle w:val="TOC1"/>
        <w:tabs>
          <w:tab w:val="right" w:leader="dot" w:pos="8306"/>
        </w:tabs>
      </w:pPr>
      <w:hyperlink w:anchor="_Toc9569" w:history="1">
        <w:r>
          <w:rPr>
            <w:rFonts w:ascii="仿宋" w:eastAsia="仿宋" w:hAnsi="仿宋" w:cs="仿宋" w:hint="eastAsia"/>
            <w:lang w:eastAsia="zh-CN"/>
          </w:rPr>
          <w:t>五、市场分析、调研</w:t>
        </w:r>
        <w:r>
          <w:tab/>
        </w:r>
        <w:r>
          <w:fldChar w:fldCharType="begin"/>
        </w:r>
        <w:r>
          <w:instrText xml:space="preserve"> PAGEREF _Toc9569 \h </w:instrText>
        </w:r>
        <w:r>
          <w:fldChar w:fldCharType="separate"/>
        </w:r>
        <w:r>
          <w:t>19</w:t>
        </w:r>
        <w:r>
          <w:fldChar w:fldCharType="end"/>
        </w:r>
      </w:hyperlink>
    </w:p>
    <w:p>
      <w:pPr>
        <w:pStyle w:val="TOC2"/>
        <w:tabs>
          <w:tab w:val="right" w:leader="dot" w:pos="8306"/>
        </w:tabs>
      </w:pPr>
      <w:hyperlink w:anchor="_Toc24576" w:history="1">
        <w:r>
          <w:rPr>
            <w:rFonts w:ascii="仿宋" w:eastAsia="仿宋" w:hAnsi="仿宋" w:cs="仿宋" w:hint="eastAsia"/>
            <w:lang w:eastAsia="zh-CN"/>
          </w:rPr>
          <w:t>(一)、钛白粉行业分析</w:t>
        </w:r>
        <w:r>
          <w:tab/>
        </w:r>
        <w:r>
          <w:fldChar w:fldCharType="begin"/>
        </w:r>
        <w:r>
          <w:instrText xml:space="preserve"> PAGEREF _Toc24576 \h </w:instrText>
        </w:r>
        <w:r>
          <w:fldChar w:fldCharType="separate"/>
        </w:r>
        <w:r>
          <w:t>19</w:t>
        </w:r>
        <w:r>
          <w:fldChar w:fldCharType="end"/>
        </w:r>
      </w:hyperlink>
    </w:p>
    <w:p>
      <w:pPr>
        <w:pStyle w:val="TOC2"/>
        <w:tabs>
          <w:tab w:val="right" w:leader="dot" w:pos="8306"/>
        </w:tabs>
      </w:pPr>
      <w:hyperlink w:anchor="_Toc8396" w:history="1">
        <w:r>
          <w:rPr>
            <w:rFonts w:ascii="仿宋" w:eastAsia="仿宋" w:hAnsi="仿宋" w:cs="仿宋" w:hint="eastAsia"/>
            <w:lang w:eastAsia="zh-CN"/>
          </w:rPr>
          <w:t>(二)、钛白粉市场分析预测</w:t>
        </w:r>
        <w:r>
          <w:tab/>
        </w:r>
        <w:r>
          <w:fldChar w:fldCharType="begin"/>
        </w:r>
        <w:r>
          <w:instrText xml:space="preserve"> PAGEREF _Toc8396 \h </w:instrText>
        </w:r>
        <w:r>
          <w:fldChar w:fldCharType="separate"/>
        </w:r>
        <w:r>
          <w:t>20</w:t>
        </w:r>
        <w:r>
          <w:fldChar w:fldCharType="end"/>
        </w:r>
      </w:hyperlink>
    </w:p>
    <w:p>
      <w:pPr>
        <w:pStyle w:val="TOC1"/>
        <w:tabs>
          <w:tab w:val="right" w:leader="dot" w:pos="8306"/>
        </w:tabs>
      </w:pPr>
      <w:hyperlink w:anchor="_Toc28126" w:history="1">
        <w:r>
          <w:rPr>
            <w:rFonts w:ascii="仿宋" w:eastAsia="仿宋" w:hAnsi="仿宋" w:cs="仿宋" w:hint="eastAsia"/>
            <w:lang w:eastAsia="zh-CN"/>
          </w:rPr>
          <w:t>六、钛白粉项目文档管理</w:t>
        </w:r>
        <w:r>
          <w:tab/>
        </w:r>
        <w:r>
          <w:fldChar w:fldCharType="begin"/>
        </w:r>
        <w:r>
          <w:instrText xml:space="preserve"> PAGEREF _Toc28126 \h </w:instrText>
        </w:r>
        <w:r>
          <w:fldChar w:fldCharType="separate"/>
        </w:r>
        <w:r>
          <w:t>21</w:t>
        </w:r>
        <w:r>
          <w:fldChar w:fldCharType="end"/>
        </w:r>
      </w:hyperlink>
    </w:p>
    <w:p>
      <w:pPr>
        <w:pStyle w:val="TOC2"/>
        <w:tabs>
          <w:tab w:val="right" w:leader="dot" w:pos="8306"/>
        </w:tabs>
      </w:pPr>
      <w:hyperlink w:anchor="_Toc29694" w:history="1">
        <w:r>
          <w:rPr>
            <w:rFonts w:ascii="仿宋" w:eastAsia="仿宋" w:hAnsi="仿宋" w:cs="仿宋" w:hint="eastAsia"/>
            <w:lang w:eastAsia="zh-CN"/>
          </w:rPr>
          <w:t>(一)、文档编制与审查</w:t>
        </w:r>
        <w:r>
          <w:tab/>
        </w:r>
        <w:r>
          <w:fldChar w:fldCharType="begin"/>
        </w:r>
        <w:r>
          <w:instrText xml:space="preserve"> PAGEREF _Toc29694 \h </w:instrText>
        </w:r>
        <w:r>
          <w:fldChar w:fldCharType="separate"/>
        </w:r>
        <w:r>
          <w:t>21</w:t>
        </w:r>
        <w:r>
          <w:fldChar w:fldCharType="end"/>
        </w:r>
      </w:hyperlink>
    </w:p>
    <w:p>
      <w:pPr>
        <w:pStyle w:val="TOC2"/>
        <w:tabs>
          <w:tab w:val="right" w:leader="dot" w:pos="8306"/>
        </w:tabs>
      </w:pPr>
      <w:hyperlink w:anchor="_Toc1673" w:history="1">
        <w:r>
          <w:rPr>
            <w:rFonts w:ascii="仿宋" w:eastAsia="仿宋" w:hAnsi="仿宋" w:cs="仿宋" w:hint="eastAsia"/>
            <w:lang w:eastAsia="zh-CN"/>
          </w:rPr>
          <w:t>(二)、文档发布与分发</w:t>
        </w:r>
        <w:r>
          <w:tab/>
        </w:r>
        <w:r>
          <w:fldChar w:fldCharType="begin"/>
        </w:r>
        <w:r>
          <w:instrText xml:space="preserve"> PAGEREF _Toc1673 \h </w:instrText>
        </w:r>
        <w:r>
          <w:fldChar w:fldCharType="separate"/>
        </w:r>
        <w:r>
          <w:t>22</w:t>
        </w:r>
        <w:r>
          <w:fldChar w:fldCharType="end"/>
        </w:r>
      </w:hyperlink>
    </w:p>
    <w:p>
      <w:pPr>
        <w:pStyle w:val="TOC2"/>
        <w:tabs>
          <w:tab w:val="right" w:leader="dot" w:pos="8306"/>
        </w:tabs>
      </w:pPr>
      <w:hyperlink w:anchor="_Toc22865" w:history="1">
        <w:r>
          <w:rPr>
            <w:rFonts w:ascii="仿宋" w:eastAsia="仿宋" w:hAnsi="仿宋" w:cs="仿宋" w:hint="eastAsia"/>
            <w:lang w:eastAsia="zh-CN"/>
          </w:rPr>
          <w:t>(三)、文档存档与归档</w:t>
        </w:r>
        <w:r>
          <w:tab/>
        </w:r>
        <w:r>
          <w:fldChar w:fldCharType="begin"/>
        </w:r>
        <w:r>
          <w:instrText xml:space="preserve"> PAGEREF _Toc22865 \h </w:instrText>
        </w:r>
        <w:r>
          <w:fldChar w:fldCharType="separate"/>
        </w:r>
        <w:r>
          <w:t>23</w:t>
        </w:r>
        <w:r>
          <w:fldChar w:fldCharType="end"/>
        </w:r>
      </w:hyperlink>
    </w:p>
    <w:p>
      <w:pPr>
        <w:pStyle w:val="TOC1"/>
        <w:tabs>
          <w:tab w:val="right" w:leader="dot" w:pos="8306"/>
        </w:tabs>
      </w:pPr>
      <w:hyperlink w:anchor="_Toc5675" w:history="1">
        <w:r>
          <w:rPr>
            <w:rFonts w:ascii="仿宋" w:eastAsia="仿宋" w:hAnsi="仿宋" w:cs="仿宋" w:hint="eastAsia"/>
            <w:lang w:eastAsia="zh-CN"/>
          </w:rPr>
          <w:t>七、钛白粉项目经营效益</w:t>
        </w:r>
        <w:r>
          <w:tab/>
        </w:r>
        <w:r>
          <w:fldChar w:fldCharType="begin"/>
        </w:r>
        <w:r>
          <w:instrText xml:space="preserve"> PAGEREF _Toc5675 \h </w:instrText>
        </w:r>
        <w:r>
          <w:fldChar w:fldCharType="separate"/>
        </w:r>
        <w:r>
          <w:t>24</w:t>
        </w:r>
        <w:r>
          <w:fldChar w:fldCharType="end"/>
        </w:r>
      </w:hyperlink>
    </w:p>
    <w:p>
      <w:pPr>
        <w:pStyle w:val="TOC2"/>
        <w:tabs>
          <w:tab w:val="right" w:leader="dot" w:pos="8306"/>
        </w:tabs>
      </w:pPr>
      <w:hyperlink w:anchor="_Toc700" w:history="1">
        <w:r>
          <w:rPr>
            <w:rFonts w:ascii="仿宋" w:eastAsia="仿宋" w:hAnsi="仿宋" w:cs="仿宋" w:hint="eastAsia"/>
            <w:lang w:eastAsia="zh-CN"/>
          </w:rPr>
          <w:t>(一)、经济评价财务测算</w:t>
        </w:r>
        <w:r>
          <w:tab/>
        </w:r>
        <w:r>
          <w:fldChar w:fldCharType="begin"/>
        </w:r>
        <w:r>
          <w:instrText xml:space="preserve"> PAGEREF _Toc700 \h </w:instrText>
        </w:r>
        <w:r>
          <w:fldChar w:fldCharType="separate"/>
        </w:r>
        <w:r>
          <w:t>24</w:t>
        </w:r>
        <w:r>
          <w:fldChar w:fldCharType="end"/>
        </w:r>
      </w:hyperlink>
    </w:p>
    <w:p>
      <w:pPr>
        <w:pStyle w:val="TOC2"/>
        <w:tabs>
          <w:tab w:val="right" w:leader="dot" w:pos="8306"/>
        </w:tabs>
      </w:pPr>
      <w:hyperlink w:anchor="_Toc19360" w:history="1">
        <w:r>
          <w:rPr>
            <w:rFonts w:ascii="仿宋" w:eastAsia="仿宋" w:hAnsi="仿宋" w:cs="仿宋" w:hint="eastAsia"/>
            <w:lang w:eastAsia="zh-CN"/>
          </w:rPr>
          <w:t>(二)、钛白粉项目盈利能力分析</w:t>
        </w:r>
        <w:r>
          <w:tab/>
        </w:r>
        <w:r>
          <w:fldChar w:fldCharType="begin"/>
        </w:r>
        <w:r>
          <w:instrText xml:space="preserve"> PAGEREF _Toc19360 \h </w:instrText>
        </w:r>
        <w:r>
          <w:fldChar w:fldCharType="separate"/>
        </w:r>
        <w:r>
          <w:t>25</w:t>
        </w:r>
        <w:r>
          <w:fldChar w:fldCharType="end"/>
        </w:r>
      </w:hyperlink>
    </w:p>
    <w:p>
      <w:pPr>
        <w:pStyle w:val="TOC1"/>
        <w:tabs>
          <w:tab w:val="right" w:leader="dot" w:pos="8306"/>
        </w:tabs>
      </w:pPr>
      <w:hyperlink w:anchor="_Toc23143" w:history="1">
        <w:r>
          <w:rPr>
            <w:rFonts w:ascii="仿宋" w:eastAsia="仿宋" w:hAnsi="仿宋" w:cs="仿宋" w:hint="eastAsia"/>
            <w:lang w:eastAsia="zh-CN"/>
          </w:rPr>
          <w:t>八、钛白粉项目财务管理</w:t>
        </w:r>
        <w:r>
          <w:tab/>
        </w:r>
        <w:r>
          <w:fldChar w:fldCharType="begin"/>
        </w:r>
        <w:r>
          <w:instrText xml:space="preserve"> PAGEREF _Toc23143 \h </w:instrText>
        </w:r>
        <w:r>
          <w:fldChar w:fldCharType="separate"/>
        </w:r>
        <w:r>
          <w:t>26</w:t>
        </w:r>
        <w:r>
          <w:fldChar w:fldCharType="end"/>
        </w:r>
      </w:hyperlink>
    </w:p>
    <w:p>
      <w:pPr>
        <w:pStyle w:val="TOC2"/>
        <w:tabs>
          <w:tab w:val="right" w:leader="dot" w:pos="8306"/>
        </w:tabs>
      </w:pPr>
      <w:hyperlink w:anchor="_Toc9794" w:history="1">
        <w:r>
          <w:rPr>
            <w:rFonts w:ascii="仿宋" w:eastAsia="仿宋" w:hAnsi="仿宋" w:cs="仿宋" w:hint="eastAsia"/>
            <w:lang w:eastAsia="zh-CN"/>
          </w:rPr>
          <w:t>(一)、资金需求大</w:t>
        </w:r>
        <w:r>
          <w:tab/>
        </w:r>
        <w:r>
          <w:fldChar w:fldCharType="begin"/>
        </w:r>
        <w:r>
          <w:instrText xml:space="preserve"> PAGEREF _Toc9794 \h </w:instrText>
        </w:r>
        <w:r>
          <w:fldChar w:fldCharType="separate"/>
        </w:r>
        <w:r>
          <w:t>26</w:t>
        </w:r>
        <w:r>
          <w:fldChar w:fldCharType="end"/>
        </w:r>
      </w:hyperlink>
    </w:p>
    <w:p>
      <w:pPr>
        <w:pStyle w:val="TOC2"/>
        <w:tabs>
          <w:tab w:val="right" w:leader="dot" w:pos="8306"/>
        </w:tabs>
      </w:pPr>
      <w:hyperlink w:anchor="_Toc11425" w:history="1">
        <w:r>
          <w:rPr>
            <w:rFonts w:ascii="仿宋" w:eastAsia="仿宋" w:hAnsi="仿宋" w:cs="仿宋" w:hint="eastAsia"/>
            <w:lang w:eastAsia="zh-CN"/>
          </w:rPr>
          <w:t>(二)、研发周期长</w:t>
        </w:r>
        <w:r>
          <w:tab/>
        </w:r>
        <w:r>
          <w:fldChar w:fldCharType="begin"/>
        </w:r>
        <w:r>
          <w:instrText xml:space="preserve"> PAGEREF _Toc11425 \h </w:instrText>
        </w:r>
        <w:r>
          <w:fldChar w:fldCharType="separate"/>
        </w:r>
        <w:r>
          <w:t>27</w:t>
        </w:r>
        <w:r>
          <w:fldChar w:fldCharType="end"/>
        </w:r>
      </w:hyperlink>
    </w:p>
    <w:p>
      <w:pPr>
        <w:pStyle w:val="TOC2"/>
        <w:tabs>
          <w:tab w:val="right" w:leader="dot" w:pos="8306"/>
        </w:tabs>
      </w:pPr>
      <w:hyperlink w:anchor="_Toc17122" w:history="1">
        <w:r>
          <w:rPr>
            <w:rFonts w:ascii="仿宋" w:eastAsia="仿宋" w:hAnsi="仿宋" w:cs="仿宋" w:hint="eastAsia"/>
            <w:lang w:eastAsia="zh-CN"/>
          </w:rPr>
          <w:t>(三)、市场风险大</w:t>
        </w:r>
        <w:r>
          <w:tab/>
        </w:r>
        <w:r>
          <w:fldChar w:fldCharType="begin"/>
        </w:r>
        <w:r>
          <w:instrText xml:space="preserve"> PAGEREF _Toc17122 \h </w:instrText>
        </w:r>
        <w:r>
          <w:fldChar w:fldCharType="separate"/>
        </w:r>
        <w:r>
          <w:t>28</w:t>
        </w:r>
        <w:r>
          <w:fldChar w:fldCharType="end"/>
        </w:r>
      </w:hyperlink>
    </w:p>
    <w:p>
      <w:pPr>
        <w:pStyle w:val="TOC2"/>
        <w:tabs>
          <w:tab w:val="right" w:leader="dot" w:pos="8306"/>
        </w:tabs>
      </w:pPr>
      <w:hyperlink w:anchor="_Toc3696" w:history="1">
        <w:r>
          <w:rPr>
            <w:rFonts w:ascii="仿宋" w:eastAsia="仿宋" w:hAnsi="仿宋" w:cs="仿宋" w:hint="eastAsia"/>
            <w:lang w:eastAsia="zh-CN"/>
          </w:rPr>
          <w:t>(四)、利润率高</w:t>
        </w:r>
        <w:r>
          <w:tab/>
        </w:r>
        <w:r>
          <w:fldChar w:fldCharType="begin"/>
        </w:r>
        <w:r>
          <w:instrText xml:space="preserve"> PAGEREF _Toc3696 \h </w:instrText>
        </w:r>
        <w:r>
          <w:fldChar w:fldCharType="separate"/>
        </w:r>
        <w:r>
          <w:t>31</w:t>
        </w:r>
        <w:r>
          <w:fldChar w:fldCharType="end"/>
        </w:r>
      </w:hyperlink>
    </w:p>
    <w:p>
      <w:pPr>
        <w:pStyle w:val="TOC1"/>
        <w:tabs>
          <w:tab w:val="right" w:leader="dot" w:pos="8306"/>
        </w:tabs>
      </w:pPr>
      <w:hyperlink w:anchor="_Toc8580" w:history="1">
        <w:r>
          <w:rPr>
            <w:rFonts w:ascii="仿宋" w:eastAsia="仿宋" w:hAnsi="仿宋" w:cs="仿宋" w:hint="eastAsia"/>
            <w:lang w:eastAsia="zh-CN"/>
          </w:rPr>
          <w:t>九、钛白粉项目技术管理</w:t>
        </w:r>
        <w:r>
          <w:tab/>
        </w:r>
        <w:r>
          <w:fldChar w:fldCharType="begin"/>
        </w:r>
        <w:r>
          <w:instrText xml:space="preserve"> PAGEREF _Toc8580 \h </w:instrText>
        </w:r>
        <w:r>
          <w:fldChar w:fldCharType="separate"/>
        </w:r>
        <w:r>
          <w:t>33</w:t>
        </w:r>
        <w:r>
          <w:fldChar w:fldCharType="end"/>
        </w:r>
      </w:hyperlink>
    </w:p>
    <w:p>
      <w:pPr>
        <w:pStyle w:val="TOC2"/>
        <w:tabs>
          <w:tab w:val="right" w:leader="dot" w:pos="8306"/>
        </w:tabs>
      </w:pPr>
      <w:hyperlink w:anchor="_Toc25854" w:history="1">
        <w:r>
          <w:rPr>
            <w:rFonts w:ascii="仿宋" w:eastAsia="仿宋" w:hAnsi="仿宋" w:cs="仿宋" w:hint="eastAsia"/>
            <w:lang w:eastAsia="zh-CN"/>
          </w:rPr>
          <w:t>(一)、技术方案选用方向</w:t>
        </w:r>
        <w:r>
          <w:tab/>
        </w:r>
        <w:r>
          <w:fldChar w:fldCharType="begin"/>
        </w:r>
        <w:r>
          <w:instrText xml:space="preserve"> PAGEREF _Toc25854 \h </w:instrText>
        </w:r>
        <w:r>
          <w:fldChar w:fldCharType="separate"/>
        </w:r>
        <w:r>
          <w:t>33</w:t>
        </w:r>
        <w:r>
          <w:fldChar w:fldCharType="end"/>
        </w:r>
      </w:hyperlink>
    </w:p>
    <w:p>
      <w:pPr>
        <w:pStyle w:val="TOC2"/>
        <w:tabs>
          <w:tab w:val="right" w:leader="dot" w:pos="8306"/>
        </w:tabs>
      </w:pPr>
      <w:hyperlink w:anchor="_Toc19107" w:history="1">
        <w:r>
          <w:rPr>
            <w:rFonts w:ascii="仿宋" w:eastAsia="仿宋" w:hAnsi="仿宋" w:cs="仿宋" w:hint="eastAsia"/>
            <w:lang w:eastAsia="zh-CN"/>
          </w:rPr>
          <w:t>(二)、工艺技术方案选用原则</w:t>
        </w:r>
        <w:r>
          <w:tab/>
        </w:r>
        <w:r>
          <w:fldChar w:fldCharType="begin"/>
        </w:r>
        <w:r>
          <w:instrText xml:space="preserve"> PAGEREF _Toc19107 \h </w:instrText>
        </w:r>
        <w:r>
          <w:fldChar w:fldCharType="separate"/>
        </w:r>
        <w:r>
          <w:t>35</w:t>
        </w:r>
        <w:r>
          <w:fldChar w:fldCharType="end"/>
        </w:r>
      </w:hyperlink>
    </w:p>
    <w:p>
      <w:pPr>
        <w:pStyle w:val="TOC2"/>
        <w:tabs>
          <w:tab w:val="right" w:leader="dot" w:pos="8306"/>
        </w:tabs>
      </w:pPr>
      <w:hyperlink w:anchor="_Toc22245" w:history="1">
        <w:r>
          <w:rPr>
            <w:rFonts w:ascii="仿宋" w:eastAsia="仿宋" w:hAnsi="仿宋" w:cs="仿宋" w:hint="eastAsia"/>
            <w:lang w:eastAsia="zh-CN"/>
          </w:rPr>
          <w:t>(三)、工艺技术方案要求</w:t>
        </w:r>
        <w:r>
          <w:tab/>
        </w:r>
        <w:r>
          <w:fldChar w:fldCharType="begin"/>
        </w:r>
        <w:r>
          <w:instrText xml:space="preserve"> PAGEREF _Toc22245 \h </w:instrText>
        </w:r>
        <w:r>
          <w:fldChar w:fldCharType="separate"/>
        </w:r>
        <w:r>
          <w:t>37</w:t>
        </w:r>
        <w:r>
          <w:fldChar w:fldCharType="end"/>
        </w:r>
      </w:hyperlink>
    </w:p>
    <w:p>
      <w:pPr>
        <w:pStyle w:val="TOC1"/>
        <w:tabs>
          <w:tab w:val="right" w:leader="dot" w:pos="8306"/>
        </w:tabs>
      </w:pPr>
      <w:hyperlink w:anchor="_Toc21049" w:history="1">
        <w:r>
          <w:rPr>
            <w:rFonts w:ascii="仿宋" w:eastAsia="仿宋" w:hAnsi="仿宋" w:cs="仿宋" w:hint="eastAsia"/>
            <w:lang w:eastAsia="zh-CN"/>
          </w:rPr>
          <w:t>十、钛白粉项目环境影响分析</w:t>
        </w:r>
        <w:r>
          <w:tab/>
        </w:r>
        <w:r>
          <w:fldChar w:fldCharType="begin"/>
        </w:r>
        <w:r>
          <w:instrText xml:space="preserve"> PAGEREF _Toc21049 \h </w:instrText>
        </w:r>
        <w:r>
          <w:fldChar w:fldCharType="separate"/>
        </w:r>
        <w:r>
          <w:t>39</w:t>
        </w:r>
        <w:r>
          <w:fldChar w:fldCharType="end"/>
        </w:r>
      </w:hyperlink>
    </w:p>
    <w:p>
      <w:pPr>
        <w:pStyle w:val="TOC2"/>
        <w:tabs>
          <w:tab w:val="right" w:leader="dot" w:pos="8306"/>
        </w:tabs>
      </w:pPr>
      <w:hyperlink w:anchor="_Toc14561" w:history="1">
        <w:r>
          <w:rPr>
            <w:rFonts w:ascii="仿宋" w:eastAsia="仿宋" w:hAnsi="仿宋" w:cs="仿宋" w:hint="eastAsia"/>
            <w:lang w:eastAsia="zh-CN"/>
          </w:rPr>
          <w:t>(一)、建设区域环境质量现状</w:t>
        </w:r>
        <w:r>
          <w:tab/>
        </w:r>
        <w:r>
          <w:fldChar w:fldCharType="begin"/>
        </w:r>
        <w:r>
          <w:instrText xml:space="preserve"> PAGEREF _Toc14561 \h </w:instrText>
        </w:r>
        <w:r>
          <w:fldChar w:fldCharType="separate"/>
        </w:r>
        <w:r>
          <w:t>39</w:t>
        </w:r>
        <w:r>
          <w:fldChar w:fldCharType="end"/>
        </w:r>
      </w:hyperlink>
    </w:p>
    <w:p>
      <w:pPr>
        <w:pStyle w:val="TOC2"/>
        <w:tabs>
          <w:tab w:val="right" w:leader="dot" w:pos="8306"/>
        </w:tabs>
      </w:pPr>
      <w:hyperlink w:anchor="_Toc4143" w:history="1">
        <w:r>
          <w:rPr>
            <w:rFonts w:ascii="仿宋" w:eastAsia="仿宋" w:hAnsi="仿宋" w:cs="仿宋" w:hint="eastAsia"/>
            <w:lang w:eastAsia="zh-CN"/>
          </w:rPr>
          <w:t>(二)、建设期环境保护</w:t>
        </w:r>
        <w:r>
          <w:tab/>
        </w:r>
        <w:r>
          <w:fldChar w:fldCharType="begin"/>
        </w:r>
        <w:r>
          <w:instrText xml:space="preserve"> PAGEREF _Toc4143 \h </w:instrText>
        </w:r>
        <w:r>
          <w:fldChar w:fldCharType="separate"/>
        </w:r>
        <w:r>
          <w:t>40</w:t>
        </w:r>
        <w:r>
          <w:fldChar w:fldCharType="end"/>
        </w:r>
      </w:hyperlink>
    </w:p>
    <w:p>
      <w:pPr>
        <w:pStyle w:val="TOC2"/>
        <w:tabs>
          <w:tab w:val="right" w:leader="dot" w:pos="8306"/>
        </w:tabs>
      </w:pPr>
      <w:hyperlink w:anchor="_Toc26854" w:history="1">
        <w:r>
          <w:rPr>
            <w:rFonts w:ascii="仿宋" w:eastAsia="仿宋" w:hAnsi="仿宋" w:cs="仿宋" w:hint="eastAsia"/>
            <w:lang w:eastAsia="zh-CN"/>
          </w:rPr>
          <w:t>(三)、运营期环境保护</w:t>
        </w:r>
        <w:r>
          <w:tab/>
        </w:r>
        <w:r>
          <w:fldChar w:fldCharType="begin"/>
        </w:r>
        <w:r>
          <w:instrText xml:space="preserve"> PAGEREF _Toc26854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0" w:history="1">
        <w:r>
          <w:rPr>
            <w:rFonts w:ascii="仿宋" w:eastAsia="仿宋" w:hAnsi="仿宋" w:cs="仿宋" w:hint="eastAsia"/>
            <w:lang w:eastAsia="zh-CN"/>
          </w:rPr>
          <w:t>(四)、钛白粉项目建设对区域经济的影响</w:t>
        </w:r>
        <w:r>
          <w:tab/>
        </w:r>
        <w:r>
          <w:fldChar w:fldCharType="begin"/>
        </w:r>
        <w:r>
          <w:instrText xml:space="preserve"> PAGEREF _Toc400 \h </w:instrText>
        </w:r>
        <w:r>
          <w:fldChar w:fldCharType="separate"/>
        </w:r>
        <w:r>
          <w:t>43</w:t>
        </w:r>
        <w:r>
          <w:fldChar w:fldCharType="end"/>
        </w:r>
      </w:hyperlink>
    </w:p>
    <w:p>
      <w:pPr>
        <w:pStyle w:val="TOC2"/>
        <w:tabs>
          <w:tab w:val="right" w:leader="dot" w:pos="8306"/>
        </w:tabs>
      </w:pPr>
      <w:hyperlink w:anchor="_Toc21267" w:history="1">
        <w:r>
          <w:rPr>
            <w:rFonts w:ascii="仿宋" w:eastAsia="仿宋" w:hAnsi="仿宋" w:cs="仿宋" w:hint="eastAsia"/>
            <w:lang w:eastAsia="zh-CN"/>
          </w:rPr>
          <w:t>(五)、废弃物处理</w:t>
        </w:r>
        <w:r>
          <w:tab/>
        </w:r>
        <w:r>
          <w:fldChar w:fldCharType="begin"/>
        </w:r>
        <w:r>
          <w:instrText xml:space="preserve"> PAGEREF _Toc21267 \h </w:instrText>
        </w:r>
        <w:r>
          <w:fldChar w:fldCharType="separate"/>
        </w:r>
        <w:r>
          <w:t>45</w:t>
        </w:r>
        <w:r>
          <w:fldChar w:fldCharType="end"/>
        </w:r>
      </w:hyperlink>
    </w:p>
    <w:p>
      <w:pPr>
        <w:pStyle w:val="TOC2"/>
        <w:tabs>
          <w:tab w:val="right" w:leader="dot" w:pos="8306"/>
        </w:tabs>
      </w:pPr>
      <w:hyperlink w:anchor="_Toc16443" w:history="1">
        <w:r>
          <w:rPr>
            <w:rFonts w:ascii="仿宋" w:eastAsia="仿宋" w:hAnsi="仿宋" w:cs="仿宋" w:hint="eastAsia"/>
            <w:lang w:eastAsia="zh-CN"/>
          </w:rPr>
          <w:t>(六)、特殊环境影响分析</w:t>
        </w:r>
        <w:r>
          <w:tab/>
        </w:r>
        <w:r>
          <w:fldChar w:fldCharType="begin"/>
        </w:r>
        <w:r>
          <w:instrText xml:space="preserve"> PAGEREF _Toc16443 \h </w:instrText>
        </w:r>
        <w:r>
          <w:fldChar w:fldCharType="separate"/>
        </w:r>
        <w:r>
          <w:t>46</w:t>
        </w:r>
        <w:r>
          <w:fldChar w:fldCharType="end"/>
        </w:r>
      </w:hyperlink>
    </w:p>
    <w:p>
      <w:pPr>
        <w:pStyle w:val="TOC2"/>
        <w:tabs>
          <w:tab w:val="right" w:leader="dot" w:pos="8306"/>
        </w:tabs>
      </w:pPr>
      <w:hyperlink w:anchor="_Toc30491" w:history="1">
        <w:r>
          <w:rPr>
            <w:rFonts w:ascii="仿宋" w:eastAsia="仿宋" w:hAnsi="仿宋" w:cs="仿宋" w:hint="eastAsia"/>
            <w:lang w:eastAsia="zh-CN"/>
          </w:rPr>
          <w:t>(七)、清洁生产</w:t>
        </w:r>
        <w:r>
          <w:tab/>
        </w:r>
        <w:r>
          <w:fldChar w:fldCharType="begin"/>
        </w:r>
        <w:r>
          <w:instrText xml:space="preserve"> PAGEREF _Toc30491 \h </w:instrText>
        </w:r>
        <w:r>
          <w:fldChar w:fldCharType="separate"/>
        </w:r>
        <w:r>
          <w:t>47</w:t>
        </w:r>
        <w:r>
          <w:fldChar w:fldCharType="end"/>
        </w:r>
      </w:hyperlink>
    </w:p>
    <w:p>
      <w:pPr>
        <w:pStyle w:val="TOC2"/>
        <w:tabs>
          <w:tab w:val="right" w:leader="dot" w:pos="8306"/>
        </w:tabs>
      </w:pPr>
      <w:hyperlink w:anchor="_Toc11550" w:history="1">
        <w:r>
          <w:rPr>
            <w:rFonts w:ascii="仿宋" w:eastAsia="仿宋" w:hAnsi="仿宋" w:cs="仿宋" w:hint="eastAsia"/>
            <w:lang w:eastAsia="zh-CN"/>
          </w:rPr>
          <w:t>(八)、环境保护综合评价</w:t>
        </w:r>
        <w:r>
          <w:tab/>
        </w:r>
        <w:r>
          <w:fldChar w:fldCharType="begin"/>
        </w:r>
        <w:r>
          <w:instrText xml:space="preserve"> PAGEREF _Toc11550 \h </w:instrText>
        </w:r>
        <w:r>
          <w:fldChar w:fldCharType="separate"/>
        </w:r>
        <w:r>
          <w:t>48</w:t>
        </w:r>
        <w:r>
          <w:fldChar w:fldCharType="end"/>
        </w:r>
      </w:hyperlink>
    </w:p>
    <w:p>
      <w:pPr>
        <w:pStyle w:val="TOC1"/>
        <w:tabs>
          <w:tab w:val="right" w:leader="dot" w:pos="8306"/>
        </w:tabs>
      </w:pPr>
      <w:hyperlink w:anchor="_Toc14876" w:history="1">
        <w:r>
          <w:rPr>
            <w:rFonts w:ascii="仿宋" w:eastAsia="仿宋" w:hAnsi="仿宋" w:cs="仿宋" w:hint="eastAsia"/>
            <w:lang w:eastAsia="zh-CN"/>
          </w:rPr>
          <w:t>十一、钛白粉项目风险管理</w:t>
        </w:r>
        <w:r>
          <w:tab/>
        </w:r>
        <w:r>
          <w:fldChar w:fldCharType="begin"/>
        </w:r>
        <w:r>
          <w:instrText xml:space="preserve"> PAGEREF _Toc14876 \h </w:instrText>
        </w:r>
        <w:r>
          <w:fldChar w:fldCharType="separate"/>
        </w:r>
        <w:r>
          <w:t>49</w:t>
        </w:r>
        <w:r>
          <w:fldChar w:fldCharType="end"/>
        </w:r>
      </w:hyperlink>
    </w:p>
    <w:p>
      <w:pPr>
        <w:pStyle w:val="TOC2"/>
        <w:tabs>
          <w:tab w:val="right" w:leader="dot" w:pos="8306"/>
        </w:tabs>
      </w:pPr>
      <w:hyperlink w:anchor="_Toc2366" w:history="1">
        <w:r>
          <w:rPr>
            <w:rFonts w:ascii="仿宋" w:eastAsia="仿宋" w:hAnsi="仿宋" w:cs="仿宋" w:hint="eastAsia"/>
            <w:lang w:eastAsia="zh-CN"/>
          </w:rPr>
          <w:t>(一)、风险识别与评估</w:t>
        </w:r>
        <w:r>
          <w:tab/>
        </w:r>
        <w:r>
          <w:fldChar w:fldCharType="begin"/>
        </w:r>
        <w:r>
          <w:instrText xml:space="preserve"> PAGEREF _Toc2366 \h </w:instrText>
        </w:r>
        <w:r>
          <w:fldChar w:fldCharType="separate"/>
        </w:r>
        <w:r>
          <w:t>49</w:t>
        </w:r>
        <w:r>
          <w:fldChar w:fldCharType="end"/>
        </w:r>
      </w:hyperlink>
    </w:p>
    <w:p>
      <w:pPr>
        <w:pStyle w:val="TOC2"/>
        <w:tabs>
          <w:tab w:val="right" w:leader="dot" w:pos="8306"/>
        </w:tabs>
      </w:pPr>
      <w:hyperlink w:anchor="_Toc28664" w:history="1">
        <w:r>
          <w:rPr>
            <w:rFonts w:ascii="仿宋" w:eastAsia="仿宋" w:hAnsi="仿宋" w:cs="仿宋" w:hint="eastAsia"/>
            <w:lang w:eastAsia="zh-CN"/>
          </w:rPr>
          <w:t>(二)、风险应对策略</w:t>
        </w:r>
        <w:r>
          <w:tab/>
        </w:r>
        <w:r>
          <w:fldChar w:fldCharType="begin"/>
        </w:r>
        <w:r>
          <w:instrText xml:space="preserve"> PAGEREF _Toc28664 \h </w:instrText>
        </w:r>
        <w:r>
          <w:fldChar w:fldCharType="separate"/>
        </w:r>
        <w:r>
          <w:t>51</w:t>
        </w:r>
        <w:r>
          <w:fldChar w:fldCharType="end"/>
        </w:r>
      </w:hyperlink>
    </w:p>
    <w:p>
      <w:pPr>
        <w:pStyle w:val="TOC2"/>
        <w:tabs>
          <w:tab w:val="right" w:leader="dot" w:pos="8306"/>
        </w:tabs>
      </w:pPr>
      <w:hyperlink w:anchor="_Toc23579" w:history="1">
        <w:r>
          <w:rPr>
            <w:rFonts w:ascii="仿宋" w:eastAsia="仿宋" w:hAnsi="仿宋" w:cs="仿宋" w:hint="eastAsia"/>
            <w:lang w:eastAsia="zh-CN"/>
          </w:rPr>
          <w:t>(三)、风险监控与控制</w:t>
        </w:r>
        <w:r>
          <w:tab/>
        </w:r>
        <w:r>
          <w:fldChar w:fldCharType="begin"/>
        </w:r>
        <w:r>
          <w:instrText xml:space="preserve"> PAGEREF _Toc23579 \h </w:instrText>
        </w:r>
        <w:r>
          <w:fldChar w:fldCharType="separate"/>
        </w:r>
        <w:r>
          <w:t>52</w:t>
        </w:r>
        <w:r>
          <w:fldChar w:fldCharType="end"/>
        </w:r>
      </w:hyperlink>
    </w:p>
    <w:p>
      <w:pPr>
        <w:pStyle w:val="TOC1"/>
        <w:tabs>
          <w:tab w:val="right" w:leader="dot" w:pos="8306"/>
        </w:tabs>
      </w:pPr>
      <w:hyperlink w:anchor="_Toc8364" w:history="1">
        <w:r>
          <w:rPr>
            <w:rFonts w:ascii="仿宋" w:eastAsia="仿宋" w:hAnsi="仿宋" w:cs="仿宋" w:hint="eastAsia"/>
            <w:lang w:eastAsia="zh-CN"/>
          </w:rPr>
          <w:t>十二、钛白粉项目人力资源管理</w:t>
        </w:r>
        <w:r>
          <w:tab/>
        </w:r>
        <w:r>
          <w:fldChar w:fldCharType="begin"/>
        </w:r>
        <w:r>
          <w:instrText xml:space="preserve"> PAGEREF _Toc8364 \h </w:instrText>
        </w:r>
        <w:r>
          <w:fldChar w:fldCharType="separate"/>
        </w:r>
        <w:r>
          <w:t>53</w:t>
        </w:r>
        <w:r>
          <w:fldChar w:fldCharType="end"/>
        </w:r>
      </w:hyperlink>
    </w:p>
    <w:p>
      <w:pPr>
        <w:pStyle w:val="TOC2"/>
        <w:tabs>
          <w:tab w:val="right" w:leader="dot" w:pos="8306"/>
        </w:tabs>
      </w:pPr>
      <w:hyperlink w:anchor="_Toc14907" w:history="1">
        <w:r>
          <w:rPr>
            <w:rFonts w:ascii="仿宋" w:eastAsia="仿宋" w:hAnsi="仿宋" w:cs="仿宋" w:hint="eastAsia"/>
            <w:lang w:eastAsia="zh-CN"/>
          </w:rPr>
          <w:t>(一)、建立健全的预算管理制度</w:t>
        </w:r>
        <w:r>
          <w:tab/>
        </w:r>
        <w:r>
          <w:fldChar w:fldCharType="begin"/>
        </w:r>
        <w:r>
          <w:instrText xml:space="preserve"> PAGEREF _Toc14907 \h </w:instrText>
        </w:r>
        <w:r>
          <w:fldChar w:fldCharType="separate"/>
        </w:r>
        <w:r>
          <w:t>53</w:t>
        </w:r>
        <w:r>
          <w:fldChar w:fldCharType="end"/>
        </w:r>
      </w:hyperlink>
    </w:p>
    <w:p>
      <w:pPr>
        <w:pStyle w:val="TOC2"/>
        <w:tabs>
          <w:tab w:val="right" w:leader="dot" w:pos="8306"/>
        </w:tabs>
      </w:pPr>
      <w:hyperlink w:anchor="_Toc28991" w:history="1">
        <w:r>
          <w:rPr>
            <w:rFonts w:ascii="仿宋" w:eastAsia="仿宋" w:hAnsi="仿宋" w:cs="仿宋" w:hint="eastAsia"/>
            <w:lang w:eastAsia="zh-CN"/>
          </w:rPr>
          <w:t>(二)、加强资金流动监控</w:t>
        </w:r>
        <w:r>
          <w:tab/>
        </w:r>
        <w:r>
          <w:fldChar w:fldCharType="begin"/>
        </w:r>
        <w:r>
          <w:instrText xml:space="preserve"> PAGEREF _Toc28991 \h </w:instrText>
        </w:r>
        <w:r>
          <w:fldChar w:fldCharType="separate"/>
        </w:r>
        <w:r>
          <w:t>55</w:t>
        </w:r>
        <w:r>
          <w:fldChar w:fldCharType="end"/>
        </w:r>
      </w:hyperlink>
    </w:p>
    <w:p>
      <w:pPr>
        <w:pStyle w:val="TOC2"/>
        <w:tabs>
          <w:tab w:val="right" w:leader="dot" w:pos="8306"/>
        </w:tabs>
      </w:pPr>
      <w:hyperlink w:anchor="_Toc21711" w:history="1">
        <w:r>
          <w:rPr>
            <w:rFonts w:ascii="仿宋" w:eastAsia="仿宋" w:hAnsi="仿宋" w:cs="仿宋" w:hint="eastAsia"/>
            <w:lang w:eastAsia="zh-CN"/>
          </w:rPr>
          <w:t>(三)、制定完善的风险控制机制</w:t>
        </w:r>
        <w:r>
          <w:tab/>
        </w:r>
        <w:r>
          <w:fldChar w:fldCharType="begin"/>
        </w:r>
        <w:r>
          <w:instrText xml:space="preserve"> PAGEREF _Toc21711 \h </w:instrText>
        </w:r>
        <w:r>
          <w:fldChar w:fldCharType="separate"/>
        </w:r>
        <w:r>
          <w:t>56</w:t>
        </w:r>
        <w:r>
          <w:fldChar w:fldCharType="end"/>
        </w:r>
      </w:hyperlink>
    </w:p>
    <w:p>
      <w:pPr>
        <w:pStyle w:val="TOC2"/>
        <w:tabs>
          <w:tab w:val="right" w:leader="dot" w:pos="8306"/>
        </w:tabs>
      </w:pPr>
      <w:hyperlink w:anchor="_Toc5433" w:history="1">
        <w:r>
          <w:rPr>
            <w:rFonts w:ascii="仿宋" w:eastAsia="仿宋" w:hAnsi="仿宋" w:cs="仿宋" w:hint="eastAsia"/>
            <w:lang w:eastAsia="zh-CN"/>
          </w:rPr>
          <w:t>(四)、优化成本管理</w:t>
        </w:r>
        <w:r>
          <w:tab/>
        </w:r>
        <w:r>
          <w:fldChar w:fldCharType="begin"/>
        </w:r>
        <w:r>
          <w:instrText xml:space="preserve"> PAGEREF _Toc5433 \h </w:instrText>
        </w:r>
        <w:r>
          <w:fldChar w:fldCharType="separate"/>
        </w:r>
        <w:r>
          <w:t>57</w:t>
        </w:r>
        <w:r>
          <w:fldChar w:fldCharType="end"/>
        </w:r>
      </w:hyperlink>
    </w:p>
    <w:p>
      <w:pPr>
        <w:pStyle w:val="TOC1"/>
        <w:tabs>
          <w:tab w:val="right" w:leader="dot" w:pos="8306"/>
        </w:tabs>
      </w:pPr>
      <w:hyperlink w:anchor="_Toc17370" w:history="1">
        <w:r>
          <w:rPr>
            <w:rFonts w:ascii="仿宋" w:eastAsia="仿宋" w:hAnsi="仿宋" w:cs="仿宋" w:hint="eastAsia"/>
            <w:lang w:eastAsia="zh-CN"/>
          </w:rPr>
          <w:t>十三、供应链管理</w:t>
        </w:r>
        <w:r>
          <w:tab/>
        </w:r>
        <w:r>
          <w:fldChar w:fldCharType="begin"/>
        </w:r>
        <w:r>
          <w:instrText xml:space="preserve"> PAGEREF _Toc17370 \h </w:instrText>
        </w:r>
        <w:r>
          <w:fldChar w:fldCharType="separate"/>
        </w:r>
        <w:r>
          <w:t>59</w:t>
        </w:r>
        <w:r>
          <w:fldChar w:fldCharType="end"/>
        </w:r>
      </w:hyperlink>
    </w:p>
    <w:p>
      <w:pPr>
        <w:pStyle w:val="TOC2"/>
        <w:tabs>
          <w:tab w:val="right" w:leader="dot" w:pos="8306"/>
        </w:tabs>
      </w:pPr>
      <w:hyperlink w:anchor="_Toc5318" w:history="1">
        <w:r>
          <w:rPr>
            <w:rFonts w:ascii="仿宋" w:eastAsia="仿宋" w:hAnsi="仿宋" w:cs="仿宋" w:hint="eastAsia"/>
            <w:lang w:eastAsia="zh-CN"/>
          </w:rPr>
          <w:t>(一)、供应链战略规划</w:t>
        </w:r>
        <w:r>
          <w:tab/>
        </w:r>
        <w:r>
          <w:fldChar w:fldCharType="begin"/>
        </w:r>
        <w:r>
          <w:instrText xml:space="preserve"> PAGEREF _Toc5318 \h </w:instrText>
        </w:r>
        <w:r>
          <w:fldChar w:fldCharType="separate"/>
        </w:r>
        <w:r>
          <w:t>59</w:t>
        </w:r>
        <w:r>
          <w:fldChar w:fldCharType="end"/>
        </w:r>
      </w:hyperlink>
    </w:p>
    <w:p>
      <w:pPr>
        <w:pStyle w:val="TOC2"/>
        <w:tabs>
          <w:tab w:val="right" w:leader="dot" w:pos="8306"/>
        </w:tabs>
      </w:pPr>
      <w:hyperlink w:anchor="_Toc17991" w:history="1">
        <w:r>
          <w:rPr>
            <w:rFonts w:ascii="仿宋" w:eastAsia="仿宋" w:hAnsi="仿宋" w:cs="仿宋" w:hint="eastAsia"/>
            <w:lang w:eastAsia="zh-CN"/>
          </w:rPr>
          <w:t>(二)、供应商选择与合作</w:t>
        </w:r>
        <w:r>
          <w:tab/>
        </w:r>
        <w:r>
          <w:fldChar w:fldCharType="begin"/>
        </w:r>
        <w:r>
          <w:instrText xml:space="preserve"> PAGEREF _Toc17991 \h </w:instrText>
        </w:r>
        <w:r>
          <w:fldChar w:fldCharType="separate"/>
        </w:r>
        <w:r>
          <w:t>60</w:t>
        </w:r>
        <w:r>
          <w:fldChar w:fldCharType="end"/>
        </w:r>
      </w:hyperlink>
    </w:p>
    <w:p>
      <w:pPr>
        <w:pStyle w:val="TOC2"/>
        <w:tabs>
          <w:tab w:val="right" w:leader="dot" w:pos="8306"/>
        </w:tabs>
      </w:pPr>
      <w:hyperlink w:anchor="_Toc21738" w:history="1">
        <w:r>
          <w:rPr>
            <w:rFonts w:ascii="仿宋" w:eastAsia="仿宋" w:hAnsi="仿宋" w:cs="仿宋" w:hint="eastAsia"/>
            <w:lang w:eastAsia="zh-CN"/>
          </w:rPr>
          <w:t>(三)、物流与库存管理</w:t>
        </w:r>
        <w:r>
          <w:tab/>
        </w:r>
        <w:r>
          <w:fldChar w:fldCharType="begin"/>
        </w:r>
        <w:r>
          <w:instrText xml:space="preserve"> PAGEREF _Toc21738 \h </w:instrText>
        </w:r>
        <w:r>
          <w:fldChar w:fldCharType="separate"/>
        </w:r>
        <w:r>
          <w:t>61</w:t>
        </w:r>
        <w:r>
          <w:fldChar w:fldCharType="end"/>
        </w:r>
      </w:hyperlink>
    </w:p>
    <w:p>
      <w:pPr>
        <w:pStyle w:val="TOC1"/>
        <w:tabs>
          <w:tab w:val="right" w:leader="dot" w:pos="8306"/>
        </w:tabs>
      </w:pPr>
      <w:hyperlink w:anchor="_Toc20414" w:history="1">
        <w:r>
          <w:rPr>
            <w:rFonts w:ascii="仿宋" w:eastAsia="仿宋" w:hAnsi="仿宋" w:cs="仿宋" w:hint="eastAsia"/>
            <w:lang w:eastAsia="zh-CN"/>
          </w:rPr>
          <w:t>十四、利益相关者分析与沟通计划</w:t>
        </w:r>
        <w:r>
          <w:tab/>
        </w:r>
        <w:r>
          <w:fldChar w:fldCharType="begin"/>
        </w:r>
        <w:r>
          <w:instrText xml:space="preserve"> PAGEREF _Toc20414 \h </w:instrText>
        </w:r>
        <w:r>
          <w:fldChar w:fldCharType="separate"/>
        </w:r>
        <w:r>
          <w:t>63</w:t>
        </w:r>
        <w:r>
          <w:fldChar w:fldCharType="end"/>
        </w:r>
      </w:hyperlink>
    </w:p>
    <w:p>
      <w:pPr>
        <w:pStyle w:val="TOC2"/>
        <w:tabs>
          <w:tab w:val="right" w:leader="dot" w:pos="8306"/>
        </w:tabs>
      </w:pPr>
      <w:hyperlink w:anchor="_Toc31354" w:history="1">
        <w:r>
          <w:rPr>
            <w:rFonts w:ascii="仿宋" w:eastAsia="仿宋" w:hAnsi="仿宋" w:cs="仿宋" w:hint="eastAsia"/>
            <w:lang w:eastAsia="zh-CN"/>
          </w:rPr>
          <w:t>(一)、利益相关者分析</w:t>
        </w:r>
        <w:r>
          <w:tab/>
        </w:r>
        <w:r>
          <w:fldChar w:fldCharType="begin"/>
        </w:r>
        <w:r>
          <w:instrText xml:space="preserve"> PAGEREF _Toc31354 \h </w:instrText>
        </w:r>
        <w:r>
          <w:fldChar w:fldCharType="separate"/>
        </w:r>
        <w:r>
          <w:t>63</w:t>
        </w:r>
        <w:r>
          <w:fldChar w:fldCharType="end"/>
        </w:r>
      </w:hyperlink>
    </w:p>
    <w:p>
      <w:pPr>
        <w:pStyle w:val="TOC2"/>
        <w:tabs>
          <w:tab w:val="right" w:leader="dot" w:pos="8306"/>
        </w:tabs>
      </w:pPr>
      <w:hyperlink w:anchor="_Toc14924" w:history="1">
        <w:r>
          <w:rPr>
            <w:rFonts w:ascii="仿宋" w:eastAsia="仿宋" w:hAnsi="仿宋" w:cs="仿宋" w:hint="eastAsia"/>
            <w:lang w:eastAsia="zh-CN"/>
          </w:rPr>
          <w:t>(二)、沟通计划</w:t>
        </w:r>
        <w:r>
          <w:tab/>
        </w:r>
        <w:r>
          <w:fldChar w:fldCharType="begin"/>
        </w:r>
        <w:r>
          <w:instrText xml:space="preserve"> PAGEREF _Toc14924 \h </w:instrText>
        </w:r>
        <w:r>
          <w:fldChar w:fldCharType="separate"/>
        </w:r>
        <w:r>
          <w:t>64</w:t>
        </w:r>
        <w:r>
          <w:fldChar w:fldCharType="end"/>
        </w:r>
      </w:hyperlink>
    </w:p>
    <w:p>
      <w:pPr>
        <w:pStyle w:val="TOC1"/>
        <w:tabs>
          <w:tab w:val="right" w:leader="dot" w:pos="8306"/>
        </w:tabs>
      </w:pPr>
      <w:hyperlink w:anchor="_Toc17844" w:history="1">
        <w:r>
          <w:rPr>
            <w:rFonts w:ascii="仿宋" w:eastAsia="仿宋" w:hAnsi="仿宋" w:cs="仿宋" w:hint="eastAsia"/>
            <w:lang w:eastAsia="zh-CN"/>
          </w:rPr>
          <w:t>十五、钛白粉项目治理与监督</w:t>
        </w:r>
        <w:r>
          <w:tab/>
        </w:r>
        <w:r>
          <w:fldChar w:fldCharType="begin"/>
        </w:r>
        <w:r>
          <w:instrText xml:space="preserve"> PAGEREF _Toc17844 \h </w:instrText>
        </w:r>
        <w:r>
          <w:fldChar w:fldCharType="separate"/>
        </w:r>
        <w:r>
          <w:t>65</w:t>
        </w:r>
        <w:r>
          <w:fldChar w:fldCharType="end"/>
        </w:r>
      </w:hyperlink>
    </w:p>
    <w:p>
      <w:pPr>
        <w:pStyle w:val="TOC2"/>
        <w:tabs>
          <w:tab w:val="right" w:leader="dot" w:pos="8306"/>
        </w:tabs>
      </w:pPr>
      <w:hyperlink w:anchor="_Toc25107" w:history="1">
        <w:r>
          <w:rPr>
            <w:rFonts w:ascii="仿宋" w:eastAsia="仿宋" w:hAnsi="仿宋" w:cs="仿宋" w:hint="eastAsia"/>
            <w:lang w:eastAsia="zh-CN"/>
          </w:rPr>
          <w:t>(一)、钛白粉项目治理结构</w:t>
        </w:r>
        <w:r>
          <w:tab/>
        </w:r>
        <w:r>
          <w:fldChar w:fldCharType="begin"/>
        </w:r>
        <w:r>
          <w:instrText xml:space="preserve"> PAGEREF _Toc25107 \h </w:instrText>
        </w:r>
        <w:r>
          <w:fldChar w:fldCharType="separate"/>
        </w:r>
        <w:r>
          <w:t>65</w:t>
        </w:r>
        <w:r>
          <w:fldChar w:fldCharType="end"/>
        </w:r>
      </w:hyperlink>
    </w:p>
    <w:p>
      <w:pPr>
        <w:pStyle w:val="TOC2"/>
        <w:tabs>
          <w:tab w:val="right" w:leader="dot" w:pos="8306"/>
        </w:tabs>
      </w:pPr>
      <w:hyperlink w:anchor="_Toc13220" w:history="1">
        <w:r>
          <w:rPr>
            <w:rFonts w:ascii="仿宋" w:eastAsia="仿宋" w:hAnsi="仿宋" w:cs="仿宋" w:hint="eastAsia"/>
            <w:lang w:eastAsia="zh-CN"/>
          </w:rPr>
          <w:t>(二)、监督与审计</w:t>
        </w:r>
        <w:r>
          <w:tab/>
        </w:r>
        <w:r>
          <w:fldChar w:fldCharType="begin"/>
        </w:r>
        <w:r>
          <w:instrText xml:space="preserve"> PAGEREF _Toc13220 \h </w:instrText>
        </w:r>
        <w:r>
          <w:fldChar w:fldCharType="separate"/>
        </w:r>
        <w:r>
          <w:t>66</w:t>
        </w:r>
        <w:r>
          <w:fldChar w:fldCharType="end"/>
        </w:r>
      </w:hyperlink>
    </w:p>
    <w:p>
      <w:pPr>
        <w:pStyle w:val="TOC1"/>
        <w:tabs>
          <w:tab w:val="right" w:leader="dot" w:pos="8306"/>
        </w:tabs>
      </w:pPr>
      <w:hyperlink w:anchor="_Toc25494" w:history="1">
        <w:r>
          <w:rPr>
            <w:rFonts w:ascii="仿宋" w:eastAsia="仿宋" w:hAnsi="仿宋" w:cs="仿宋" w:hint="eastAsia"/>
            <w:lang w:eastAsia="zh-CN"/>
          </w:rPr>
          <w:t>十六、钛白粉项目工程方案分析</w:t>
        </w:r>
        <w:r>
          <w:tab/>
        </w:r>
        <w:r>
          <w:fldChar w:fldCharType="begin"/>
        </w:r>
        <w:r>
          <w:instrText xml:space="preserve"> PAGEREF _Toc25494 \h </w:instrText>
        </w:r>
        <w:r>
          <w:fldChar w:fldCharType="separate"/>
        </w:r>
        <w:r>
          <w:t>68</w:t>
        </w:r>
        <w:r>
          <w:fldChar w:fldCharType="end"/>
        </w:r>
      </w:hyperlink>
    </w:p>
    <w:p>
      <w:pPr>
        <w:pStyle w:val="TOC2"/>
        <w:tabs>
          <w:tab w:val="right" w:leader="dot" w:pos="8306"/>
        </w:tabs>
      </w:pPr>
      <w:hyperlink w:anchor="_Toc23491" w:history="1">
        <w:r>
          <w:rPr>
            <w:rFonts w:ascii="仿宋" w:eastAsia="仿宋" w:hAnsi="仿宋" w:cs="仿宋" w:hint="eastAsia"/>
            <w:lang w:eastAsia="zh-CN"/>
          </w:rPr>
          <w:t>(一)、建筑工程设计原则</w:t>
        </w:r>
        <w:r>
          <w:tab/>
        </w:r>
        <w:r>
          <w:fldChar w:fldCharType="begin"/>
        </w:r>
        <w:r>
          <w:instrText xml:space="preserve"> PAGEREF _Toc23491 \h </w:instrText>
        </w:r>
        <w:r>
          <w:fldChar w:fldCharType="separate"/>
        </w:r>
        <w:r>
          <w:t>68</w:t>
        </w:r>
        <w:r>
          <w:fldChar w:fldCharType="end"/>
        </w:r>
      </w:hyperlink>
    </w:p>
    <w:p>
      <w:pPr>
        <w:pStyle w:val="TOC2"/>
        <w:tabs>
          <w:tab w:val="right" w:leader="dot" w:pos="8306"/>
        </w:tabs>
      </w:pPr>
      <w:hyperlink w:anchor="_Toc14694" w:history="1">
        <w:r>
          <w:rPr>
            <w:rFonts w:ascii="仿宋" w:eastAsia="仿宋" w:hAnsi="仿宋" w:cs="仿宋" w:hint="eastAsia"/>
            <w:lang w:eastAsia="zh-CN"/>
          </w:rPr>
          <w:t>(二)、土建工程建设指标</w:t>
        </w:r>
        <w:r>
          <w:tab/>
        </w:r>
        <w:r>
          <w:fldChar w:fldCharType="begin"/>
        </w:r>
        <w:r>
          <w:instrText xml:space="preserve"> PAGEREF _Toc14694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795"/>
      <w:r>
        <w:rPr>
          <w:rFonts w:ascii="仿宋" w:eastAsia="仿宋" w:hAnsi="仿宋" w:cs="仿宋" w:hint="eastAsia"/>
          <w:sz w:val="28"/>
          <w:lang w:eastAsia="zh-CN"/>
        </w:rPr>
        <w:t>一、钛白粉项目绩效评估</w:t>
      </w:r>
      <w:bookmarkEnd w:id="2"/>
    </w:p>
    <w:p>
      <w:pPr>
        <w:pStyle w:val="Heading2"/>
        <w:rPr>
          <w:rFonts w:ascii="仿宋" w:eastAsia="仿宋" w:hAnsi="仿宋" w:cs="仿宋" w:hint="eastAsia"/>
          <w:lang w:eastAsia="zh-CN"/>
        </w:rPr>
      </w:pPr>
      <w:bookmarkStart w:id="3" w:name="_Toc2855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在钛白粉项目中，我们设计了一套全面的绩效评估指标，以确保钛白粉项目的可控和成功交付。这些指标跨足钛白粉项目目标、成本、进度和质量等多个维度，为我们提供了全面洞察钛白粉项目的健康状况。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目标达成率是我们关注的首要指标。我们设定了明确的目标，并通过定期监测和评估，迅速发现并应对潜在的目标偏差。这为钛白粉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成本绩效是另一个核心关注点。通过实际成本与预算成本的对比分析，我们深入了解成本差异的原因，及时调整资源分配，保持钛白粉项目在经济效益方面的合理水平。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进度作为关键的绩效指标之一，得到了精心的关注。我们制定了详细的钛白粉项目进度计划，并设立了进度符合度指标，确保实际进度与计划进度保持一致。这使我们能够快速发现和解决潜在的进度问题，保持钛白粉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钛白粉项目绩效的不可或缺的一环。我们引入了一系列的质量标准和客户满意度指标，以确保钛白粉项目交付的成果在质量上达到或超越预期水平。通过持续监测这些指标，我们努力提升钛白粉项目整体质量水平，为钛白粉项目的成功交付提供有力保障。通过这些科学且全面的绩效评估，我们能够更好地引导钛白粉项目的持续改进，确保钛白粉项目目标的顺利达成。</w:t>
      </w:r>
    </w:p>
    <w:p>
      <w:pPr>
        <w:pStyle w:val="Heading2"/>
        <w:ind w:firstLine="560" w:firstLineChars="200"/>
        <w:rPr>
          <w:rFonts w:ascii="仿宋" w:eastAsia="仿宋" w:hAnsi="仿宋" w:cs="仿宋" w:hint="eastAsia"/>
          <w:sz w:val="28"/>
          <w:lang w:eastAsia="zh-CN"/>
        </w:rPr>
      </w:pPr>
      <w:bookmarkStart w:id="4" w:name="_Toc159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绩效评估是钛白粉项目中的关键环节，为确保钛白粉项目达到预期目标，我们采用了多层次、多维度的绩效评估方法。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钛白粉项目的战略目标对齐，确保每个决策和行动都与钛白粉项目整体目标保持一致。团队会定期召开战略对齐会议，审视当前工作与钛白粉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钛白粉项目进度、质量、成本和风险等方面。这些指标通过数据收集和分析，为钛白粉项目管理团队提供了客观的评估依据。例如，我们通过钛白粉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绩效评估不仅仅停留在钛白粉项目内部，还考虑了钛白粉项目对外部环境的影响。我们定期进行干系人满意度调查，以了解各利益相关方对钛白粉项目的期望和满意度，并及时做出调整。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这种多层次、多角度的绩效评估方法，使得我们能够全面了解钛白粉项目的运行状态，及时做出调整，确保钛白粉项目在不断变化的环境中保持稳健前行。</w:t>
      </w:r>
    </w:p>
    <w:p>
      <w:pPr>
        <w:pStyle w:val="Heading2"/>
        <w:ind w:firstLine="560" w:firstLineChars="200"/>
        <w:rPr>
          <w:rFonts w:ascii="仿宋" w:eastAsia="仿宋" w:hAnsi="仿宋" w:cs="仿宋" w:hint="eastAsia"/>
          <w:sz w:val="28"/>
          <w:lang w:eastAsia="zh-CN"/>
        </w:rPr>
      </w:pPr>
      <w:bookmarkStart w:id="5" w:name="_Toc1513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为了确保钛白粉项目的有效管理和不断优化，我们采用了精心设计的绩效评估周期。这个周期旨在实现灵活、实时和全面的评估，以适应钛白粉项目执行中的各种挑战。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钛白粉项目的不同需求，分为短期、中期和长期。短期评估关注每个迭代或工作周期，以及时发现和解决当前任务中的问题。中期评估涵盖几个迭代，深入了解整体钛白粉项目的趋势和性能。长期评估则着眼于整个钛白粉项目阶段，确保钛白粉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钛白粉项目管理工具和协作平台，团队成员能够随时更新和分享钛白粉项目数据。这种实时性的反馈机制使我们能够及时察觉潜在问题，快速调整，保持钛白粉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钛白粉项目的决策制定密不可分。每个周期的钛白粉项目回顾会议成为集体总结经验、识别问题深层次原因并找到创新解决方案的平台。这种定期的反思与调整机制使钛白粉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9959"/>
      <w:r>
        <w:rPr>
          <w:rFonts w:ascii="仿宋" w:eastAsia="仿宋" w:hAnsi="仿宋" w:cs="仿宋" w:hint="eastAsia"/>
          <w:sz w:val="28"/>
          <w:lang w:eastAsia="zh-CN"/>
        </w:rPr>
        <w:t>二、钛白粉项目建设背景及必要性分析</w:t>
      </w:r>
      <w:bookmarkEnd w:id="6"/>
    </w:p>
    <w:p>
      <w:pPr>
        <w:pStyle w:val="Heading2"/>
        <w:rPr>
          <w:rFonts w:ascii="仿宋" w:eastAsia="仿宋" w:hAnsi="仿宋" w:cs="仿宋" w:hint="eastAsia"/>
          <w:lang w:eastAsia="zh-CN"/>
        </w:rPr>
      </w:pPr>
      <w:bookmarkStart w:id="7" w:name="_Toc9184"/>
      <w:r>
        <w:rPr>
          <w:rFonts w:ascii="仿宋" w:eastAsia="仿宋" w:hAnsi="仿宋" w:cs="仿宋" w:hint="eastAsia"/>
          <w:lang w:eastAsia="zh-CN"/>
        </w:rPr>
        <w:t>(一)、钛白粉项目背景分析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钛白粉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我们的背景分析将深入挖掘当前行业的发展趋势，通过对竞争态势的全面审视，找到钛白粉项目在这个潮流中的定位。同时，我们将关注行业内涌现的新兴机遇，以便钛白粉项目更好地融入行业发展的潮流中。</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钛白粉项目提供了强大的发展动力。我们将聚焦于行业内最新的技术发展趋势，包括但不限于人工智能、大数据分析、物联网等领域。通过深度的技术研究，我们将确保钛白粉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钛白粉项目发展的源泉。我们将投入更多的精力对市场需求进行深入剖析，超越表面的需求，深入挖掘潜在的市场痛点和机遇。通过对市场需求的细致了解，钛白粉项目将更有针对性地设计解决方案，满足市场的多样化需求，从而更好地促进钛白粉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钛白粉项目战略至关重要。我们将对竞争态势进行更为深入的分析，包括但不限于市场份额、产品特点、客户满意度等多个维度。通过深度的竞争分析，钛白粉项目将能够更准确地把握市场脉搏，制定具有竞争力的钛白粉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行业内的法规和政策环境对钛白粉项目的发展具有直接的影响。我们将进行更为全面的法规和政策分析，了解行业发展中的潜在法律风险和合规挑战。通过充分了解和遵守相关法规，钛白粉项目将确保在法律框架内合法合规运营，为钛白粉项目的稳健发展提供有力支持。</w:t>
      </w:r>
    </w:p>
    <w:p>
      <w:pPr>
        <w:pStyle w:val="Heading2"/>
        <w:ind w:firstLine="560" w:firstLineChars="200"/>
        <w:rPr>
          <w:rFonts w:ascii="仿宋" w:eastAsia="仿宋" w:hAnsi="仿宋" w:cs="仿宋" w:hint="eastAsia"/>
          <w:sz w:val="28"/>
          <w:lang w:eastAsia="zh-CN"/>
        </w:rPr>
      </w:pPr>
      <w:bookmarkStart w:id="8" w:name="_Toc3305"/>
      <w:r>
        <w:rPr>
          <w:rFonts w:ascii="仿宋" w:eastAsia="仿宋" w:hAnsi="仿宋" w:cs="仿宋" w:hint="eastAsia"/>
          <w:sz w:val="28"/>
          <w:lang w:eastAsia="zh-CN"/>
        </w:rPr>
        <w:t>(二)、钛白粉项目建设必要性分析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建设的迫切性源于对行业发展趋势的深刻洞察。我们正处于一个行业变革的时代，科技创新、数字化转型成为企业发展的关键动力。钛白粉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建设不仅仅是为了跟上潮流，更是为了通过技术创新推动企业的持续发展。通过引入先进的技术和解决方案，钛白粉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钛白粉项目的建设成为必然选择，通过提高产品质量、拓展服务领域，从而在竞争中获得更多的机会。钛白粉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钛白粉项目建设的必要性体现在对客户需求更精准的满足。通过钛白粉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建设的背后是对企业持续创新的追求。只有通过不断创新，企业才能在竞争中立于不败之地。钛白粉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3870"/>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30978"/>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的技术管理特点体现在其创新导向。通过引入最先进的技术趋势和解决方案，钛白粉项目致力于提升科技含量、提高质量和效率水平。这意味着我们将采用最新的工具和方法，确保钛白粉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钛白粉项目技术管理的显著特征。通过整合不同领域的技术资源，我们实现了跨学科的协同工作。这有助于优化技术架构，提高整体效能。此外，整合性策略还促进了不同技术团队之间的紧密沟通和高效合作，确保钛白粉项目各方面的技术都能得到协同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钛白粉项目所采用的技术。通过不断优化技术方案，钛白粉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钛白粉项目团队将在钛白粉项目初期识别可能的技术风险，并采取相应的预防和应对措施。通过建立健全的风险评估机制，钛白粉项目能够在实施过程中及时发现并解决潜在的技术问题，保障钛白粉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通过这些独特的技术管理特点，我们确信在钛白粉项目中，技术将成为钛白粉项目成功的有力支持。这一深度剖析揭示了技术管理在钛白粉项目实施中的关键作用，为钛白粉项目的技术基础奠定了坚实的基础。</w:t>
      </w:r>
    </w:p>
    <w:p>
      <w:pPr>
        <w:pStyle w:val="Heading2"/>
        <w:ind w:firstLine="560" w:firstLineChars="200"/>
        <w:rPr>
          <w:rFonts w:ascii="仿宋" w:eastAsia="仿宋" w:hAnsi="仿宋" w:cs="仿宋" w:hint="eastAsia"/>
          <w:sz w:val="28"/>
          <w:lang w:eastAsia="zh-CN"/>
        </w:rPr>
      </w:pPr>
      <w:bookmarkStart w:id="11" w:name="_Toc12415"/>
      <w:r>
        <w:rPr>
          <w:rFonts w:ascii="仿宋" w:eastAsia="仿宋" w:hAnsi="仿宋" w:cs="仿宋" w:hint="eastAsia"/>
          <w:sz w:val="28"/>
          <w:lang w:eastAsia="zh-CN"/>
        </w:rPr>
        <w:t>(二)、钛白粉项目工艺技术设计方案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钛白粉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钛白粉项目将严格按照相关行业规范要求进行组织。通过有效控制产品质量，钛白粉项目将致力于为顾客提供优质的钛白粉项目产品和良好的服务。这体现了钛白粉项目对于生产活动合规性和质量标准的高度重视，为钛白粉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钛白粉项目注重生态效益和清洁生产原则。钛白粉项目建设将紧密结合地方特色经济发展，与社会经济发展规划和区域环境保护规划方案相协调一致。通过与当地区域自然生态系统的结合，钛白粉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钛白粉项目产品具有多样化的客户需求和个性化的特点。因此，钛白粉项目产品规格品种多样，且单批生产数量较小。为满足这一特点，钛白粉项目承办单位将建设先进的柔性制造生产线。通过广泛应用柔性制造技术，钛白粉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钛白粉项目采用的技术具有较高的技术含量和自动化水平，处于国内先进水平。这一技术选用不仅体现了对生产效率、质量和环境友好性的高标准要求，同时为钛白粉项目的可持续发展奠定了坚实的基础。</w:t>
      </w:r>
    </w:p>
    <w:p>
      <w:pPr>
        <w:pStyle w:val="Heading2"/>
        <w:ind w:firstLine="560" w:firstLineChars="200"/>
        <w:rPr>
          <w:rFonts w:ascii="仿宋" w:eastAsia="仿宋" w:hAnsi="仿宋" w:cs="仿宋" w:hint="eastAsia"/>
          <w:sz w:val="28"/>
          <w:lang w:eastAsia="zh-CN"/>
        </w:rPr>
      </w:pPr>
      <w:bookmarkStart w:id="12" w:name="_Toc5754"/>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为确保钛白粉项目的高效生产和技术实施，我们制定了一套精心设计的设备选型方案，以满足钛白粉项目生产、质量和环保的要求。该方案的主要特点如下：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钛白粉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针对钛白粉项目产品的多样性和小批量生产的特点，我们将建设柔性制造生产线。通过在设备选型中考虑柔性制造技术，可以灵活应对不同产品规格和生产需求，实现生产线的高度灵活性和适应性。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5206"/>
      <w:r>
        <w:rPr>
          <w:rFonts w:ascii="仿宋" w:eastAsia="仿宋" w:hAnsi="仿宋" w:cs="仿宋" w:hint="eastAsia"/>
          <w:sz w:val="28"/>
          <w:lang w:eastAsia="zh-CN"/>
        </w:rPr>
        <w:t>四、钛白粉项目概论</w:t>
      </w:r>
      <w:bookmarkEnd w:id="13"/>
    </w:p>
    <w:p>
      <w:pPr>
        <w:pStyle w:val="Heading2"/>
        <w:rPr>
          <w:rFonts w:ascii="仿宋" w:eastAsia="仿宋" w:hAnsi="仿宋" w:cs="仿宋" w:hint="eastAsia"/>
          <w:lang w:eastAsia="zh-CN"/>
        </w:rPr>
      </w:pPr>
      <w:bookmarkStart w:id="14" w:name="_Toc4988"/>
      <w:r>
        <w:rPr>
          <w:rFonts w:ascii="仿宋" w:eastAsia="仿宋" w:hAnsi="仿宋" w:cs="仿宋" w:hint="eastAsia"/>
          <w:lang w:eastAsia="zh-CN"/>
        </w:rPr>
        <w:t>(一)、钛白粉项目概况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的起源追溯至对市场的深入洞察。市场的不断演变与变革为钛白粉项目提供了难得的机遇。当前市场存在的需求缺口和变革的大环境共同构成了钛白粉项目的背景。这个钛白粉项目旨在充分利用市场机遇，填补行业中尚未满足的需求，为客户提供全新的解决方案。市场的变革和需求的增长使得这个钛白粉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钛白粉项目名称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正式命名为钛白粉。这个名称不仅仅是一个标识，更代表了钛白粉项目的核心理念和愿景。它蕴含着钛白粉项目所要解决问题的关键字，具有强烈的表达和辨识度，为钛白粉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钛白粉项目目标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的核心目标是提供一种全新、高效的解决方案，满足客户日益增长的需求。钛白粉项目追求的不仅仅是满足市场需求，更是在市场中获得卓越的竞争优势。通过不断提升产品或服务的质量和创新水平，钛白粉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钛白粉项目范围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全面涵盖了产品研发、制造、市场推广和售后服务，确保从产品设计到最终用户体验的全方位关注。这一全面的钛白粉项目范围是为了确保钛白粉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钛白粉项目时间表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钛白粉项目计划在未来18个月内完成，包括研发、测试、市场试点和正式推出等不同阶段。这个时间表的合理设计是为了确保钛白粉项目各个阶段的顺利推进，以便按时交付高质量的成果。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钛白粉项目预算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钛白粉项目总预算估算为XX百万美元，主要分配在研发、市场推广、人员培训和运营等方面。这一充足的预算为钛白粉项目提供了充足的资源，确保钛白粉项目在各个方面都能取得优异的表现。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钛白粉项目风险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钛白粉项目可能面临的风险包括市场接受度低、技术难题、竞争激烈等。钛白粉项目团队已经制定了相应的风险应对计划，通过前瞻性的风险管理，确保钛白粉项目在面对不确定性时能够迅速做出应对。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钛白粉项目团队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钛白粉项目汇聚了一支经验丰富、多领域专业素养的核心团队，确保钛白粉项目在各个方面都能拥有高水平的执行力。团队的协同作战是钛白粉项目成功的关键因素之一。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钛白粉项目背景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钛白粉项目的背景根植于市场对更高效、创新产品的渴望，同时也受到科技发展对行业格局的深刻改变的影响。这为钛白粉项目提供了广阔的发展空间和市场需求。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钛白粉项目现状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截至目前，钛白粉项目已完成市场调研和技术验证，取得了初步的成功。这为钛白粉项目在未来的发展奠定了坚实的基础，为更远大的目标打下了坚实的基石。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5209"/>
      <w:r>
        <w:rPr>
          <w:rFonts w:ascii="仿宋" w:eastAsia="仿宋" w:hAnsi="仿宋" w:cs="仿宋" w:hint="eastAsia"/>
          <w:sz w:val="28"/>
          <w:lang w:eastAsia="zh-CN"/>
        </w:rPr>
        <w:t>(二)、钛白粉项目目标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keyword》钛白粉项目首要业务目标是在市场中占据有利地位，实现产品/服务的成功推广和销售。通过不断提升产品质量、创新性，钛白粉项目追求成为行业中的领导者，赢得更多客户的青睐。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在科技迅速发展的时代，钛白粉项目着眼于技术创新。通过持续的研发和技术升级，钛白粉项目旨在推出更具创新性的产品或服务，以满足市场对新鲜、先进解决方案的需求。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为了建立可持续的客户关系，钛白粉项目设定了客户满意度目标。通过提供卓越的产品质量和优质的客户服务，钛白粉项目追求赢得客户的信任和忠诚度，确保他们的满意度达到行业领先水平。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钛白粉项目注重社会责任和可持续发展。通过实施环保、社会责任钛白粉项目，钛白粉项目致力于在经济发展的同时保护环境，促进社会公平，实现可持续经营。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钛白粉项目的团队是实现目标的核心驱动力。因此，钛白粉项目设定了团队发展目标，包括提升团队成员的专业技能、培养领导力，以及搭建协同高效的团队工作氛围。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7514"/>
      <w:r>
        <w:rPr>
          <w:rFonts w:ascii="仿宋" w:eastAsia="仿宋" w:hAnsi="仿宋" w:cs="仿宋" w:hint="eastAsia"/>
          <w:sz w:val="28"/>
          <w:lang w:eastAsia="zh-CN"/>
        </w:rPr>
        <w:t>(三)、钛白粉项目提出的理由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钛白粉项目提出的理由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的提出源于对市场机遇的深刻洞察。当前市场中存在的需求缺口和行业发展趋势表明，有巨大的商业机会等待被开发。通过准确捕捉市场机遇，钛白粉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的理念基于对技术创新的信仰。通过持续的研发和技术投入，钛白粉项目有望推出更具创新性的产品或服务。在科技飞速发展的当下，钛白粉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的提出是为了增强企业的行业竞争力。通过提升产品或服务的质量和独特性，钛白粉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响应了消费者需求的变化。随着社会和科技的不断发展，消费者对产品和服务的需求也在发生变化。通过深入了解并及时回应消费者的新需求，钛白粉项目将能够提供更符合市场潮流和客户期望的解决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https://d.book118.com/658065065050006025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D0545D"/>
    <w:rsid w:val="10D054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8065065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2024-01-10T22:08:00Z</dcterms:created>
  <dcterms:modified xsi:type="dcterms:W3CDTF">2024-01-10T22:08:22Z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3147FC6664BE4128BC25543EDFABEAE5_11</vt:lpwstr>
  </property>
  <property fmtid="{D5CDD505-2E9C-101B-9397-08002B2CF9AE}" pid="3" name="KSOProductBuildVer">
    <vt:lpwstr>2052-12.1.0.16120</vt:lpwstr>
  </property>
</Properties>
</file>