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数据中心项目规划设计蓝图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8" w:history="1">
        <w:r>
          <w:rPr>
            <w:rFonts w:ascii="仿宋" w:eastAsia="仿宋" w:hAnsi="仿宋" w:cs="仿宋" w:hint="eastAsia"/>
            <w:lang w:eastAsia="zh-CN"/>
          </w:rPr>
          <w:t>概论</w:t>
        </w:r>
        <w:r>
          <w:tab/>
        </w:r>
        <w:r>
          <w:fldChar w:fldCharType="begin"/>
        </w:r>
        <w:r>
          <w:instrText xml:space="preserve"> PAGEREF _Toc13548 \h </w:instrText>
        </w:r>
        <w:r>
          <w:fldChar w:fldCharType="separate"/>
        </w:r>
        <w:r>
          <w:t>3</w:t>
        </w:r>
        <w:r>
          <w:fldChar w:fldCharType="end"/>
        </w:r>
      </w:hyperlink>
    </w:p>
    <w:p>
      <w:pPr>
        <w:pStyle w:val="TOC1"/>
        <w:tabs>
          <w:tab w:val="right" w:leader="dot" w:pos="8306"/>
        </w:tabs>
      </w:pPr>
      <w:hyperlink w:anchor="_Toc3027" w:history="1">
        <w:r>
          <w:rPr>
            <w:rFonts w:ascii="仿宋" w:eastAsia="仿宋" w:hAnsi="仿宋" w:cs="仿宋" w:hint="eastAsia"/>
            <w:lang w:eastAsia="zh-CN"/>
          </w:rPr>
          <w:t>一、数据中心项目文档管理</w:t>
        </w:r>
        <w:r>
          <w:tab/>
        </w:r>
        <w:r>
          <w:fldChar w:fldCharType="begin"/>
        </w:r>
        <w:r>
          <w:instrText xml:space="preserve"> PAGEREF _Toc3027 \h </w:instrText>
        </w:r>
        <w:r>
          <w:fldChar w:fldCharType="separate"/>
        </w:r>
        <w:r>
          <w:t>3</w:t>
        </w:r>
        <w:r>
          <w:fldChar w:fldCharType="end"/>
        </w:r>
      </w:hyperlink>
    </w:p>
    <w:p>
      <w:pPr>
        <w:pStyle w:val="TOC2"/>
        <w:tabs>
          <w:tab w:val="right" w:leader="dot" w:pos="8306"/>
        </w:tabs>
      </w:pPr>
      <w:hyperlink w:anchor="_Toc28743" w:history="1">
        <w:r>
          <w:rPr>
            <w:rFonts w:ascii="仿宋" w:eastAsia="仿宋" w:hAnsi="仿宋" w:cs="仿宋" w:hint="eastAsia"/>
            <w:lang w:eastAsia="zh-CN"/>
          </w:rPr>
          <w:t>(一)、文档编制与审查</w:t>
        </w:r>
        <w:r>
          <w:tab/>
        </w:r>
        <w:r>
          <w:fldChar w:fldCharType="begin"/>
        </w:r>
        <w:r>
          <w:instrText xml:space="preserve"> PAGEREF _Toc28743 \h </w:instrText>
        </w:r>
        <w:r>
          <w:fldChar w:fldCharType="separate"/>
        </w:r>
        <w:r>
          <w:t>3</w:t>
        </w:r>
        <w:r>
          <w:fldChar w:fldCharType="end"/>
        </w:r>
      </w:hyperlink>
    </w:p>
    <w:p>
      <w:pPr>
        <w:pStyle w:val="TOC2"/>
        <w:tabs>
          <w:tab w:val="right" w:leader="dot" w:pos="8306"/>
        </w:tabs>
      </w:pPr>
      <w:hyperlink w:anchor="_Toc8098" w:history="1">
        <w:r>
          <w:rPr>
            <w:rFonts w:ascii="仿宋" w:eastAsia="仿宋" w:hAnsi="仿宋" w:cs="仿宋" w:hint="eastAsia"/>
            <w:lang w:eastAsia="zh-CN"/>
          </w:rPr>
          <w:t>(二)、文档发布与分发</w:t>
        </w:r>
        <w:r>
          <w:tab/>
        </w:r>
        <w:r>
          <w:fldChar w:fldCharType="begin"/>
        </w:r>
        <w:r>
          <w:instrText xml:space="preserve"> PAGEREF _Toc8098 \h </w:instrText>
        </w:r>
        <w:r>
          <w:fldChar w:fldCharType="separate"/>
        </w:r>
        <w:r>
          <w:t>4</w:t>
        </w:r>
        <w:r>
          <w:fldChar w:fldCharType="end"/>
        </w:r>
      </w:hyperlink>
    </w:p>
    <w:p>
      <w:pPr>
        <w:pStyle w:val="TOC2"/>
        <w:tabs>
          <w:tab w:val="right" w:leader="dot" w:pos="8306"/>
        </w:tabs>
      </w:pPr>
      <w:hyperlink w:anchor="_Toc29405" w:history="1">
        <w:r>
          <w:rPr>
            <w:rFonts w:ascii="仿宋" w:eastAsia="仿宋" w:hAnsi="仿宋" w:cs="仿宋" w:hint="eastAsia"/>
            <w:lang w:eastAsia="zh-CN"/>
          </w:rPr>
          <w:t>(三)、文档存档与归档</w:t>
        </w:r>
        <w:r>
          <w:tab/>
        </w:r>
        <w:r>
          <w:fldChar w:fldCharType="begin"/>
        </w:r>
        <w:r>
          <w:instrText xml:space="preserve"> PAGEREF _Toc29405 \h </w:instrText>
        </w:r>
        <w:r>
          <w:fldChar w:fldCharType="separate"/>
        </w:r>
        <w:r>
          <w:t>5</w:t>
        </w:r>
        <w:r>
          <w:fldChar w:fldCharType="end"/>
        </w:r>
      </w:hyperlink>
    </w:p>
    <w:p>
      <w:pPr>
        <w:pStyle w:val="TOC1"/>
        <w:tabs>
          <w:tab w:val="right" w:leader="dot" w:pos="8306"/>
        </w:tabs>
      </w:pPr>
      <w:hyperlink w:anchor="_Toc12028" w:history="1">
        <w:r>
          <w:rPr>
            <w:rFonts w:ascii="仿宋" w:eastAsia="仿宋" w:hAnsi="仿宋" w:cs="仿宋" w:hint="eastAsia"/>
            <w:lang w:eastAsia="zh-CN"/>
          </w:rPr>
          <w:t>二、数据中心项目建设背景及必要性分析</w:t>
        </w:r>
        <w:r>
          <w:tab/>
        </w:r>
        <w:r>
          <w:fldChar w:fldCharType="begin"/>
        </w:r>
        <w:r>
          <w:instrText xml:space="preserve"> PAGEREF _Toc12028 \h </w:instrText>
        </w:r>
        <w:r>
          <w:fldChar w:fldCharType="separate"/>
        </w:r>
        <w:r>
          <w:t>6</w:t>
        </w:r>
        <w:r>
          <w:fldChar w:fldCharType="end"/>
        </w:r>
      </w:hyperlink>
    </w:p>
    <w:p>
      <w:pPr>
        <w:pStyle w:val="TOC2"/>
        <w:tabs>
          <w:tab w:val="right" w:leader="dot" w:pos="8306"/>
        </w:tabs>
      </w:pPr>
      <w:hyperlink w:anchor="_Toc3102" w:history="1">
        <w:r>
          <w:rPr>
            <w:rFonts w:ascii="仿宋" w:eastAsia="仿宋" w:hAnsi="仿宋" w:cs="仿宋" w:hint="eastAsia"/>
            <w:lang w:eastAsia="zh-CN"/>
          </w:rPr>
          <w:t>(一)、数据中心项目背景分析</w:t>
        </w:r>
        <w:r>
          <w:tab/>
        </w:r>
        <w:r>
          <w:fldChar w:fldCharType="begin"/>
        </w:r>
        <w:r>
          <w:instrText xml:space="preserve"> PAGEREF _Toc3102 \h </w:instrText>
        </w:r>
        <w:r>
          <w:fldChar w:fldCharType="separate"/>
        </w:r>
        <w:r>
          <w:t>6</w:t>
        </w:r>
        <w:r>
          <w:fldChar w:fldCharType="end"/>
        </w:r>
      </w:hyperlink>
    </w:p>
    <w:p>
      <w:pPr>
        <w:pStyle w:val="TOC2"/>
        <w:tabs>
          <w:tab w:val="right" w:leader="dot" w:pos="8306"/>
        </w:tabs>
      </w:pPr>
      <w:hyperlink w:anchor="_Toc26472" w:history="1">
        <w:r>
          <w:rPr>
            <w:rFonts w:ascii="仿宋" w:eastAsia="仿宋" w:hAnsi="仿宋" w:cs="仿宋" w:hint="eastAsia"/>
            <w:lang w:eastAsia="zh-CN"/>
          </w:rPr>
          <w:t>(二)、数据中心项目建设必要性分析</w:t>
        </w:r>
        <w:r>
          <w:tab/>
        </w:r>
        <w:r>
          <w:fldChar w:fldCharType="begin"/>
        </w:r>
        <w:r>
          <w:instrText xml:space="preserve"> PAGEREF _Toc26472 \h </w:instrText>
        </w:r>
        <w:r>
          <w:fldChar w:fldCharType="separate"/>
        </w:r>
        <w:r>
          <w:t>8</w:t>
        </w:r>
        <w:r>
          <w:fldChar w:fldCharType="end"/>
        </w:r>
      </w:hyperlink>
    </w:p>
    <w:p>
      <w:pPr>
        <w:pStyle w:val="TOC1"/>
        <w:tabs>
          <w:tab w:val="right" w:leader="dot" w:pos="8306"/>
        </w:tabs>
      </w:pPr>
      <w:hyperlink w:anchor="_Toc18409" w:history="1">
        <w:r>
          <w:rPr>
            <w:rFonts w:ascii="仿宋" w:eastAsia="仿宋" w:hAnsi="仿宋" w:cs="仿宋" w:hint="eastAsia"/>
            <w:lang w:eastAsia="zh-CN"/>
          </w:rPr>
          <w:t>三、数据中心项目绩效评估</w:t>
        </w:r>
        <w:r>
          <w:tab/>
        </w:r>
        <w:r>
          <w:fldChar w:fldCharType="begin"/>
        </w:r>
        <w:r>
          <w:instrText xml:space="preserve"> PAGEREF _Toc18409 \h </w:instrText>
        </w:r>
        <w:r>
          <w:fldChar w:fldCharType="separate"/>
        </w:r>
        <w:r>
          <w:t>9</w:t>
        </w:r>
        <w:r>
          <w:fldChar w:fldCharType="end"/>
        </w:r>
      </w:hyperlink>
    </w:p>
    <w:p>
      <w:pPr>
        <w:pStyle w:val="TOC2"/>
        <w:tabs>
          <w:tab w:val="right" w:leader="dot" w:pos="8306"/>
        </w:tabs>
      </w:pPr>
      <w:hyperlink w:anchor="_Toc12276" w:history="1">
        <w:r>
          <w:rPr>
            <w:rFonts w:ascii="仿宋" w:eastAsia="仿宋" w:hAnsi="仿宋" w:cs="仿宋" w:hint="eastAsia"/>
            <w:lang w:eastAsia="zh-CN"/>
          </w:rPr>
          <w:t>(一)、绩效评估指标</w:t>
        </w:r>
        <w:r>
          <w:tab/>
        </w:r>
        <w:r>
          <w:fldChar w:fldCharType="begin"/>
        </w:r>
        <w:r>
          <w:instrText xml:space="preserve"> PAGEREF _Toc12276 \h </w:instrText>
        </w:r>
        <w:r>
          <w:fldChar w:fldCharType="separate"/>
        </w:r>
        <w:r>
          <w:t>9</w:t>
        </w:r>
        <w:r>
          <w:fldChar w:fldCharType="end"/>
        </w:r>
      </w:hyperlink>
    </w:p>
    <w:p>
      <w:pPr>
        <w:pStyle w:val="TOC2"/>
        <w:tabs>
          <w:tab w:val="right" w:leader="dot" w:pos="8306"/>
        </w:tabs>
      </w:pPr>
      <w:hyperlink w:anchor="_Toc30999" w:history="1">
        <w:r>
          <w:rPr>
            <w:rFonts w:ascii="仿宋" w:eastAsia="仿宋" w:hAnsi="仿宋" w:cs="仿宋" w:hint="eastAsia"/>
            <w:lang w:eastAsia="zh-CN"/>
          </w:rPr>
          <w:t>(二)、绩效评估方法</w:t>
        </w:r>
        <w:r>
          <w:tab/>
        </w:r>
        <w:r>
          <w:fldChar w:fldCharType="begin"/>
        </w:r>
        <w:r>
          <w:instrText xml:space="preserve"> PAGEREF _Toc30999 \h </w:instrText>
        </w:r>
        <w:r>
          <w:fldChar w:fldCharType="separate"/>
        </w:r>
        <w:r>
          <w:t>10</w:t>
        </w:r>
        <w:r>
          <w:fldChar w:fldCharType="end"/>
        </w:r>
      </w:hyperlink>
    </w:p>
    <w:p>
      <w:pPr>
        <w:pStyle w:val="TOC2"/>
        <w:tabs>
          <w:tab w:val="right" w:leader="dot" w:pos="8306"/>
        </w:tabs>
      </w:pPr>
      <w:hyperlink w:anchor="_Toc20" w:history="1">
        <w:r>
          <w:rPr>
            <w:rFonts w:ascii="仿宋" w:eastAsia="仿宋" w:hAnsi="仿宋" w:cs="仿宋" w:hint="eastAsia"/>
            <w:lang w:eastAsia="zh-CN"/>
          </w:rPr>
          <w:t>(三)、绩效评估周期</w:t>
        </w:r>
        <w:r>
          <w:tab/>
        </w:r>
        <w:r>
          <w:fldChar w:fldCharType="begin"/>
        </w:r>
        <w:r>
          <w:instrText xml:space="preserve"> PAGEREF _Toc20 \h </w:instrText>
        </w:r>
        <w:r>
          <w:fldChar w:fldCharType="separate"/>
        </w:r>
        <w:r>
          <w:t>11</w:t>
        </w:r>
        <w:r>
          <w:fldChar w:fldCharType="end"/>
        </w:r>
      </w:hyperlink>
    </w:p>
    <w:p>
      <w:pPr>
        <w:pStyle w:val="TOC1"/>
        <w:tabs>
          <w:tab w:val="right" w:leader="dot" w:pos="8306"/>
        </w:tabs>
      </w:pPr>
      <w:hyperlink w:anchor="_Toc20832" w:history="1">
        <w:r>
          <w:rPr>
            <w:rFonts w:ascii="仿宋" w:eastAsia="仿宋" w:hAnsi="仿宋" w:cs="仿宋" w:hint="eastAsia"/>
            <w:lang w:eastAsia="zh-CN"/>
          </w:rPr>
          <w:t>四、数据中心项目土建工程</w:t>
        </w:r>
        <w:r>
          <w:tab/>
        </w:r>
        <w:r>
          <w:fldChar w:fldCharType="begin"/>
        </w:r>
        <w:r>
          <w:instrText xml:space="preserve"> PAGEREF _Toc20832 \h </w:instrText>
        </w:r>
        <w:r>
          <w:fldChar w:fldCharType="separate"/>
        </w:r>
        <w:r>
          <w:t>12</w:t>
        </w:r>
        <w:r>
          <w:fldChar w:fldCharType="end"/>
        </w:r>
      </w:hyperlink>
    </w:p>
    <w:p>
      <w:pPr>
        <w:pStyle w:val="TOC2"/>
        <w:tabs>
          <w:tab w:val="right" w:leader="dot" w:pos="8306"/>
        </w:tabs>
      </w:pPr>
      <w:hyperlink w:anchor="_Toc16995" w:history="1">
        <w:r>
          <w:rPr>
            <w:rFonts w:ascii="仿宋" w:eastAsia="仿宋" w:hAnsi="仿宋" w:cs="仿宋" w:hint="eastAsia"/>
            <w:lang w:eastAsia="zh-CN"/>
          </w:rPr>
          <w:t>(一)、建筑工程设计原则</w:t>
        </w:r>
        <w:r>
          <w:tab/>
        </w:r>
        <w:r>
          <w:fldChar w:fldCharType="begin"/>
        </w:r>
        <w:r>
          <w:instrText xml:space="preserve"> PAGEREF _Toc16995 \h </w:instrText>
        </w:r>
        <w:r>
          <w:fldChar w:fldCharType="separate"/>
        </w:r>
        <w:r>
          <w:t>12</w:t>
        </w:r>
        <w:r>
          <w:fldChar w:fldCharType="end"/>
        </w:r>
      </w:hyperlink>
    </w:p>
    <w:p>
      <w:pPr>
        <w:pStyle w:val="TOC2"/>
        <w:tabs>
          <w:tab w:val="right" w:leader="dot" w:pos="8306"/>
        </w:tabs>
      </w:pPr>
      <w:hyperlink w:anchor="_Toc14734" w:history="1">
        <w:r>
          <w:rPr>
            <w:rFonts w:ascii="仿宋" w:eastAsia="仿宋" w:hAnsi="仿宋" w:cs="仿宋" w:hint="eastAsia"/>
            <w:lang w:eastAsia="zh-CN"/>
          </w:rPr>
          <w:t>(二)、土建工程设计年限及安全等级</w:t>
        </w:r>
        <w:r>
          <w:tab/>
        </w:r>
        <w:r>
          <w:fldChar w:fldCharType="begin"/>
        </w:r>
        <w:r>
          <w:instrText xml:space="preserve"> PAGEREF _Toc14734 \h </w:instrText>
        </w:r>
        <w:r>
          <w:fldChar w:fldCharType="separate"/>
        </w:r>
        <w:r>
          <w:t>14</w:t>
        </w:r>
        <w:r>
          <w:fldChar w:fldCharType="end"/>
        </w:r>
      </w:hyperlink>
    </w:p>
    <w:p>
      <w:pPr>
        <w:pStyle w:val="TOC2"/>
        <w:tabs>
          <w:tab w:val="right" w:leader="dot" w:pos="8306"/>
        </w:tabs>
      </w:pPr>
      <w:hyperlink w:anchor="_Toc19108" w:history="1">
        <w:r>
          <w:rPr>
            <w:rFonts w:ascii="仿宋" w:eastAsia="仿宋" w:hAnsi="仿宋" w:cs="仿宋" w:hint="eastAsia"/>
            <w:lang w:eastAsia="zh-CN"/>
          </w:rPr>
          <w:t>(三)、建筑工程设计总体要求</w:t>
        </w:r>
        <w:r>
          <w:tab/>
        </w:r>
        <w:r>
          <w:fldChar w:fldCharType="begin"/>
        </w:r>
        <w:r>
          <w:instrText xml:space="preserve"> PAGEREF _Toc19108 \h </w:instrText>
        </w:r>
        <w:r>
          <w:fldChar w:fldCharType="separate"/>
        </w:r>
        <w:r>
          <w:t>15</w:t>
        </w:r>
        <w:r>
          <w:fldChar w:fldCharType="end"/>
        </w:r>
      </w:hyperlink>
    </w:p>
    <w:p>
      <w:pPr>
        <w:pStyle w:val="TOC2"/>
        <w:tabs>
          <w:tab w:val="right" w:leader="dot" w:pos="8306"/>
        </w:tabs>
      </w:pPr>
      <w:hyperlink w:anchor="_Toc29715" w:history="1">
        <w:r>
          <w:rPr>
            <w:rFonts w:ascii="仿宋" w:eastAsia="仿宋" w:hAnsi="仿宋" w:cs="仿宋" w:hint="eastAsia"/>
            <w:lang w:eastAsia="zh-CN"/>
          </w:rPr>
          <w:t>(四)、土建工程建设指标</w:t>
        </w:r>
        <w:r>
          <w:tab/>
        </w:r>
        <w:r>
          <w:fldChar w:fldCharType="begin"/>
        </w:r>
        <w:r>
          <w:instrText xml:space="preserve"> PAGEREF _Toc29715 \h </w:instrText>
        </w:r>
        <w:r>
          <w:fldChar w:fldCharType="separate"/>
        </w:r>
        <w:r>
          <w:t>15</w:t>
        </w:r>
        <w:r>
          <w:fldChar w:fldCharType="end"/>
        </w:r>
      </w:hyperlink>
    </w:p>
    <w:p>
      <w:pPr>
        <w:pStyle w:val="TOC1"/>
        <w:tabs>
          <w:tab w:val="right" w:leader="dot" w:pos="8306"/>
        </w:tabs>
      </w:pPr>
      <w:hyperlink w:anchor="_Toc24678" w:history="1">
        <w:r>
          <w:rPr>
            <w:rFonts w:ascii="仿宋" w:eastAsia="仿宋" w:hAnsi="仿宋" w:cs="仿宋" w:hint="eastAsia"/>
            <w:lang w:eastAsia="zh-CN"/>
          </w:rPr>
          <w:t>五、数据中心项目建设单位说明</w:t>
        </w:r>
        <w:r>
          <w:tab/>
        </w:r>
        <w:r>
          <w:fldChar w:fldCharType="begin"/>
        </w:r>
        <w:r>
          <w:instrText xml:space="preserve"> PAGEREF _Toc24678 \h </w:instrText>
        </w:r>
        <w:r>
          <w:fldChar w:fldCharType="separate"/>
        </w:r>
        <w:r>
          <w:t>16</w:t>
        </w:r>
        <w:r>
          <w:fldChar w:fldCharType="end"/>
        </w:r>
      </w:hyperlink>
    </w:p>
    <w:p>
      <w:pPr>
        <w:pStyle w:val="TOC2"/>
        <w:tabs>
          <w:tab w:val="right" w:leader="dot" w:pos="8306"/>
        </w:tabs>
      </w:pPr>
      <w:hyperlink w:anchor="_Toc9594" w:history="1">
        <w:r>
          <w:rPr>
            <w:rFonts w:ascii="仿宋" w:eastAsia="仿宋" w:hAnsi="仿宋" w:cs="仿宋" w:hint="eastAsia"/>
            <w:lang w:eastAsia="zh-CN"/>
          </w:rPr>
          <w:t>(一)、数据中心项目承办单位基本情况</w:t>
        </w:r>
        <w:r>
          <w:tab/>
        </w:r>
        <w:r>
          <w:fldChar w:fldCharType="begin"/>
        </w:r>
        <w:r>
          <w:instrText xml:space="preserve"> PAGEREF _Toc9594 \h </w:instrText>
        </w:r>
        <w:r>
          <w:fldChar w:fldCharType="separate"/>
        </w:r>
        <w:r>
          <w:t>16</w:t>
        </w:r>
        <w:r>
          <w:fldChar w:fldCharType="end"/>
        </w:r>
      </w:hyperlink>
    </w:p>
    <w:p>
      <w:pPr>
        <w:pStyle w:val="TOC2"/>
        <w:tabs>
          <w:tab w:val="right" w:leader="dot" w:pos="8306"/>
        </w:tabs>
      </w:pPr>
      <w:hyperlink w:anchor="_Toc11328" w:history="1">
        <w:r>
          <w:rPr>
            <w:rFonts w:ascii="仿宋" w:eastAsia="仿宋" w:hAnsi="仿宋" w:cs="仿宋" w:hint="eastAsia"/>
            <w:lang w:eastAsia="zh-CN"/>
          </w:rPr>
          <w:t>(二)、公司经济效益分析</w:t>
        </w:r>
        <w:r>
          <w:tab/>
        </w:r>
        <w:r>
          <w:fldChar w:fldCharType="begin"/>
        </w:r>
        <w:r>
          <w:instrText xml:space="preserve"> PAGEREF _Toc11328 \h </w:instrText>
        </w:r>
        <w:r>
          <w:fldChar w:fldCharType="separate"/>
        </w:r>
        <w:r>
          <w:t>16</w:t>
        </w:r>
        <w:r>
          <w:fldChar w:fldCharType="end"/>
        </w:r>
      </w:hyperlink>
    </w:p>
    <w:p>
      <w:pPr>
        <w:pStyle w:val="TOC1"/>
        <w:tabs>
          <w:tab w:val="right" w:leader="dot" w:pos="8306"/>
        </w:tabs>
      </w:pPr>
      <w:hyperlink w:anchor="_Toc31064" w:history="1">
        <w:r>
          <w:rPr>
            <w:rFonts w:ascii="仿宋" w:eastAsia="仿宋" w:hAnsi="仿宋" w:cs="仿宋" w:hint="eastAsia"/>
            <w:lang w:eastAsia="zh-CN"/>
          </w:rPr>
          <w:t>六、数据中心项目危机管理</w:t>
        </w:r>
        <w:r>
          <w:tab/>
        </w:r>
        <w:r>
          <w:fldChar w:fldCharType="begin"/>
        </w:r>
        <w:r>
          <w:instrText xml:space="preserve"> PAGEREF _Toc31064 \h </w:instrText>
        </w:r>
        <w:r>
          <w:fldChar w:fldCharType="separate"/>
        </w:r>
        <w:r>
          <w:t>17</w:t>
        </w:r>
        <w:r>
          <w:fldChar w:fldCharType="end"/>
        </w:r>
      </w:hyperlink>
    </w:p>
    <w:p>
      <w:pPr>
        <w:pStyle w:val="TOC2"/>
        <w:tabs>
          <w:tab w:val="right" w:leader="dot" w:pos="8306"/>
        </w:tabs>
      </w:pPr>
      <w:hyperlink w:anchor="_Toc901" w:history="1">
        <w:r>
          <w:rPr>
            <w:rFonts w:ascii="仿宋" w:eastAsia="仿宋" w:hAnsi="仿宋" w:cs="仿宋" w:hint="eastAsia"/>
            <w:lang w:eastAsia="zh-CN"/>
          </w:rPr>
          <w:t>(一)、危机预警与识别</w:t>
        </w:r>
        <w:r>
          <w:tab/>
        </w:r>
        <w:r>
          <w:fldChar w:fldCharType="begin"/>
        </w:r>
        <w:r>
          <w:instrText xml:space="preserve"> PAGEREF _Toc901 \h </w:instrText>
        </w:r>
        <w:r>
          <w:fldChar w:fldCharType="separate"/>
        </w:r>
        <w:r>
          <w:t>17</w:t>
        </w:r>
        <w:r>
          <w:fldChar w:fldCharType="end"/>
        </w:r>
      </w:hyperlink>
    </w:p>
    <w:p>
      <w:pPr>
        <w:pStyle w:val="TOC2"/>
        <w:tabs>
          <w:tab w:val="right" w:leader="dot" w:pos="8306"/>
        </w:tabs>
      </w:pPr>
      <w:hyperlink w:anchor="_Toc3989" w:history="1">
        <w:r>
          <w:rPr>
            <w:rFonts w:ascii="仿宋" w:eastAsia="仿宋" w:hAnsi="仿宋" w:cs="仿宋" w:hint="eastAsia"/>
            <w:lang w:eastAsia="zh-CN"/>
          </w:rPr>
          <w:t>(二)、危机应对与恢复</w:t>
        </w:r>
        <w:r>
          <w:tab/>
        </w:r>
        <w:r>
          <w:fldChar w:fldCharType="begin"/>
        </w:r>
        <w:r>
          <w:instrText xml:space="preserve"> PAGEREF _Toc3989 \h </w:instrText>
        </w:r>
        <w:r>
          <w:fldChar w:fldCharType="separate"/>
        </w:r>
        <w:r>
          <w:t>18</w:t>
        </w:r>
        <w:r>
          <w:fldChar w:fldCharType="end"/>
        </w:r>
      </w:hyperlink>
    </w:p>
    <w:p>
      <w:pPr>
        <w:pStyle w:val="TOC1"/>
        <w:tabs>
          <w:tab w:val="right" w:leader="dot" w:pos="8306"/>
        </w:tabs>
      </w:pPr>
      <w:hyperlink w:anchor="_Toc11982" w:history="1">
        <w:r>
          <w:rPr>
            <w:rFonts w:ascii="仿宋" w:eastAsia="仿宋" w:hAnsi="仿宋" w:cs="仿宋" w:hint="eastAsia"/>
            <w:lang w:eastAsia="zh-CN"/>
          </w:rPr>
          <w:t>七、数据中心项目环境影响分析</w:t>
        </w:r>
        <w:r>
          <w:tab/>
        </w:r>
        <w:r>
          <w:fldChar w:fldCharType="begin"/>
        </w:r>
        <w:r>
          <w:instrText xml:space="preserve"> PAGEREF _Toc11982 \h </w:instrText>
        </w:r>
        <w:r>
          <w:fldChar w:fldCharType="separate"/>
        </w:r>
        <w:r>
          <w:t>20</w:t>
        </w:r>
        <w:r>
          <w:fldChar w:fldCharType="end"/>
        </w:r>
      </w:hyperlink>
    </w:p>
    <w:p>
      <w:pPr>
        <w:pStyle w:val="TOC2"/>
        <w:tabs>
          <w:tab w:val="right" w:leader="dot" w:pos="8306"/>
        </w:tabs>
      </w:pPr>
      <w:hyperlink w:anchor="_Toc32084" w:history="1">
        <w:r>
          <w:rPr>
            <w:rFonts w:ascii="仿宋" w:eastAsia="仿宋" w:hAnsi="仿宋" w:cs="仿宋" w:hint="eastAsia"/>
            <w:lang w:eastAsia="zh-CN"/>
          </w:rPr>
          <w:t>(一)、建设区域环境质量现状</w:t>
        </w:r>
        <w:r>
          <w:tab/>
        </w:r>
        <w:r>
          <w:fldChar w:fldCharType="begin"/>
        </w:r>
        <w:r>
          <w:instrText xml:space="preserve"> PAGEREF _Toc32084 \h </w:instrText>
        </w:r>
        <w:r>
          <w:fldChar w:fldCharType="separate"/>
        </w:r>
        <w:r>
          <w:t>20</w:t>
        </w:r>
        <w:r>
          <w:fldChar w:fldCharType="end"/>
        </w:r>
      </w:hyperlink>
    </w:p>
    <w:p>
      <w:pPr>
        <w:pStyle w:val="TOC2"/>
        <w:tabs>
          <w:tab w:val="right" w:leader="dot" w:pos="8306"/>
        </w:tabs>
      </w:pPr>
      <w:hyperlink w:anchor="_Toc27108" w:history="1">
        <w:r>
          <w:rPr>
            <w:rFonts w:ascii="仿宋" w:eastAsia="仿宋" w:hAnsi="仿宋" w:cs="仿宋" w:hint="eastAsia"/>
            <w:lang w:eastAsia="zh-CN"/>
          </w:rPr>
          <w:t>(二)、建设期环境保护</w:t>
        </w:r>
        <w:r>
          <w:tab/>
        </w:r>
        <w:r>
          <w:fldChar w:fldCharType="begin"/>
        </w:r>
        <w:r>
          <w:instrText xml:space="preserve"> PAGEREF _Toc27108 \h </w:instrText>
        </w:r>
        <w:r>
          <w:fldChar w:fldCharType="separate"/>
        </w:r>
        <w:r>
          <w:t>21</w:t>
        </w:r>
        <w:r>
          <w:fldChar w:fldCharType="end"/>
        </w:r>
      </w:hyperlink>
    </w:p>
    <w:p>
      <w:pPr>
        <w:pStyle w:val="TOC2"/>
        <w:tabs>
          <w:tab w:val="right" w:leader="dot" w:pos="8306"/>
        </w:tabs>
      </w:pPr>
      <w:hyperlink w:anchor="_Toc17854" w:history="1">
        <w:r>
          <w:rPr>
            <w:rFonts w:ascii="仿宋" w:eastAsia="仿宋" w:hAnsi="仿宋" w:cs="仿宋" w:hint="eastAsia"/>
            <w:lang w:eastAsia="zh-CN"/>
          </w:rPr>
          <w:t>(三)、运营期环境保护</w:t>
        </w:r>
        <w:r>
          <w:tab/>
        </w:r>
        <w:r>
          <w:fldChar w:fldCharType="begin"/>
        </w:r>
        <w:r>
          <w:instrText xml:space="preserve"> PAGEREF _Toc17854 \h </w:instrText>
        </w:r>
        <w:r>
          <w:fldChar w:fldCharType="separate"/>
        </w:r>
        <w:r>
          <w:t>22</w:t>
        </w:r>
        <w:r>
          <w:fldChar w:fldCharType="end"/>
        </w:r>
      </w:hyperlink>
    </w:p>
    <w:p>
      <w:pPr>
        <w:pStyle w:val="TOC2"/>
        <w:tabs>
          <w:tab w:val="right" w:leader="dot" w:pos="8306"/>
        </w:tabs>
      </w:pPr>
      <w:hyperlink w:anchor="_Toc4033" w:history="1">
        <w:r>
          <w:rPr>
            <w:rFonts w:ascii="仿宋" w:eastAsia="仿宋" w:hAnsi="仿宋" w:cs="仿宋" w:hint="eastAsia"/>
            <w:lang w:eastAsia="zh-CN"/>
          </w:rPr>
          <w:t>(四)、数据中心项目建设对区域经济的影响</w:t>
        </w:r>
        <w:r>
          <w:tab/>
        </w:r>
        <w:r>
          <w:fldChar w:fldCharType="begin"/>
        </w:r>
        <w:r>
          <w:instrText xml:space="preserve"> PAGEREF _Toc4033 \h </w:instrText>
        </w:r>
        <w:r>
          <w:fldChar w:fldCharType="separate"/>
        </w:r>
        <w:r>
          <w:t>24</w:t>
        </w:r>
        <w:r>
          <w:fldChar w:fldCharType="end"/>
        </w:r>
      </w:hyperlink>
    </w:p>
    <w:p>
      <w:pPr>
        <w:pStyle w:val="TOC2"/>
        <w:tabs>
          <w:tab w:val="right" w:leader="dot" w:pos="8306"/>
        </w:tabs>
      </w:pPr>
      <w:hyperlink w:anchor="_Toc4729" w:history="1">
        <w:r>
          <w:rPr>
            <w:rFonts w:ascii="仿宋" w:eastAsia="仿宋" w:hAnsi="仿宋" w:cs="仿宋" w:hint="eastAsia"/>
            <w:lang w:eastAsia="zh-CN"/>
          </w:rPr>
          <w:t>(五)、废弃物处理</w:t>
        </w:r>
        <w:r>
          <w:tab/>
        </w:r>
        <w:r>
          <w:fldChar w:fldCharType="begin"/>
        </w:r>
        <w:r>
          <w:instrText xml:space="preserve"> PAGEREF _Toc4729 \h </w:instrText>
        </w:r>
        <w:r>
          <w:fldChar w:fldCharType="separate"/>
        </w:r>
        <w:r>
          <w:t>25</w:t>
        </w:r>
        <w:r>
          <w:fldChar w:fldCharType="end"/>
        </w:r>
      </w:hyperlink>
    </w:p>
    <w:p>
      <w:pPr>
        <w:pStyle w:val="TOC2"/>
        <w:tabs>
          <w:tab w:val="right" w:leader="dot" w:pos="8306"/>
        </w:tabs>
      </w:pPr>
      <w:hyperlink w:anchor="_Toc15293" w:history="1">
        <w:r>
          <w:rPr>
            <w:rFonts w:ascii="仿宋" w:eastAsia="仿宋" w:hAnsi="仿宋" w:cs="仿宋" w:hint="eastAsia"/>
            <w:lang w:eastAsia="zh-CN"/>
          </w:rPr>
          <w:t>(六)、特殊环境影响分析</w:t>
        </w:r>
        <w:r>
          <w:tab/>
        </w:r>
        <w:r>
          <w:fldChar w:fldCharType="begin"/>
        </w:r>
        <w:r>
          <w:instrText xml:space="preserve"> PAGEREF _Toc15293 \h </w:instrText>
        </w:r>
        <w:r>
          <w:fldChar w:fldCharType="separate"/>
        </w:r>
        <w:r>
          <w:t>27</w:t>
        </w:r>
        <w:r>
          <w:fldChar w:fldCharType="end"/>
        </w:r>
      </w:hyperlink>
    </w:p>
    <w:p>
      <w:pPr>
        <w:pStyle w:val="TOC2"/>
        <w:tabs>
          <w:tab w:val="right" w:leader="dot" w:pos="8306"/>
        </w:tabs>
      </w:pPr>
      <w:hyperlink w:anchor="_Toc28827" w:history="1">
        <w:r>
          <w:rPr>
            <w:rFonts w:ascii="仿宋" w:eastAsia="仿宋" w:hAnsi="仿宋" w:cs="仿宋" w:hint="eastAsia"/>
            <w:lang w:eastAsia="zh-CN"/>
          </w:rPr>
          <w:t>(七)、清洁生产</w:t>
        </w:r>
        <w:r>
          <w:tab/>
        </w:r>
        <w:r>
          <w:fldChar w:fldCharType="begin"/>
        </w:r>
        <w:r>
          <w:instrText xml:space="preserve"> PAGEREF _Toc28827 \h </w:instrText>
        </w:r>
        <w:r>
          <w:fldChar w:fldCharType="separate"/>
        </w:r>
        <w:r>
          <w:t>28</w:t>
        </w:r>
        <w:r>
          <w:fldChar w:fldCharType="end"/>
        </w:r>
      </w:hyperlink>
    </w:p>
    <w:p>
      <w:pPr>
        <w:pStyle w:val="TOC2"/>
        <w:tabs>
          <w:tab w:val="right" w:leader="dot" w:pos="8306"/>
        </w:tabs>
      </w:pPr>
      <w:hyperlink w:anchor="_Toc12593" w:history="1">
        <w:r>
          <w:rPr>
            <w:rFonts w:ascii="仿宋" w:eastAsia="仿宋" w:hAnsi="仿宋" w:cs="仿宋" w:hint="eastAsia"/>
            <w:lang w:eastAsia="zh-CN"/>
          </w:rPr>
          <w:t>(八)、环境保护综合评价</w:t>
        </w:r>
        <w:r>
          <w:tab/>
        </w:r>
        <w:r>
          <w:fldChar w:fldCharType="begin"/>
        </w:r>
        <w:r>
          <w:instrText xml:space="preserve"> PAGEREF _Toc12593 \h </w:instrText>
        </w:r>
        <w:r>
          <w:fldChar w:fldCharType="separate"/>
        </w:r>
        <w:r>
          <w:t>29</w:t>
        </w:r>
        <w:r>
          <w:fldChar w:fldCharType="end"/>
        </w:r>
      </w:hyperlink>
    </w:p>
    <w:p>
      <w:pPr>
        <w:pStyle w:val="TOC1"/>
        <w:tabs>
          <w:tab w:val="right" w:leader="dot" w:pos="8306"/>
        </w:tabs>
      </w:pPr>
      <w:hyperlink w:anchor="_Toc15949" w:history="1">
        <w:r>
          <w:rPr>
            <w:rFonts w:ascii="仿宋" w:eastAsia="仿宋" w:hAnsi="仿宋" w:cs="仿宋" w:hint="eastAsia"/>
            <w:lang w:eastAsia="zh-CN"/>
          </w:rPr>
          <w:t>八、数据中心项目人力资源培养与发展</w:t>
        </w:r>
        <w:r>
          <w:tab/>
        </w:r>
        <w:r>
          <w:fldChar w:fldCharType="begin"/>
        </w:r>
        <w:r>
          <w:instrText xml:space="preserve"> PAGEREF _Toc15949 \h </w:instrText>
        </w:r>
        <w:r>
          <w:fldChar w:fldCharType="separate"/>
        </w:r>
        <w:r>
          <w:t>30</w:t>
        </w:r>
        <w:r>
          <w:fldChar w:fldCharType="end"/>
        </w:r>
      </w:hyperlink>
    </w:p>
    <w:p>
      <w:pPr>
        <w:pStyle w:val="TOC2"/>
        <w:tabs>
          <w:tab w:val="right" w:leader="dot" w:pos="8306"/>
        </w:tabs>
      </w:pPr>
      <w:hyperlink w:anchor="_Toc9485" w:history="1">
        <w:r>
          <w:rPr>
            <w:rFonts w:ascii="仿宋" w:eastAsia="仿宋" w:hAnsi="仿宋" w:cs="仿宋" w:hint="eastAsia"/>
            <w:lang w:eastAsia="zh-CN"/>
          </w:rPr>
          <w:t>(一)、人才需求与规划</w:t>
        </w:r>
        <w:r>
          <w:tab/>
        </w:r>
        <w:r>
          <w:fldChar w:fldCharType="begin"/>
        </w:r>
        <w:r>
          <w:instrText xml:space="preserve"> PAGEREF _Toc9485 \h </w:instrText>
        </w:r>
        <w:r>
          <w:fldChar w:fldCharType="separate"/>
        </w:r>
        <w:r>
          <w:t>30</w:t>
        </w:r>
        <w:r>
          <w:fldChar w:fldCharType="end"/>
        </w:r>
      </w:hyperlink>
    </w:p>
    <w:p>
      <w:pPr>
        <w:pStyle w:val="TOC2"/>
        <w:tabs>
          <w:tab w:val="right" w:leader="dot" w:pos="8306"/>
        </w:tabs>
      </w:pPr>
      <w:hyperlink w:anchor="_Toc5762" w:history="1">
        <w:r>
          <w:rPr>
            <w:rFonts w:ascii="仿宋" w:eastAsia="仿宋" w:hAnsi="仿宋" w:cs="仿宋" w:hint="eastAsia"/>
            <w:lang w:eastAsia="zh-CN"/>
          </w:rPr>
          <w:t>(二)、培训与发展计划</w:t>
        </w:r>
        <w:r>
          <w:tab/>
        </w:r>
        <w:r>
          <w:fldChar w:fldCharType="begin"/>
        </w:r>
        <w:r>
          <w:instrText xml:space="preserve"> PAGEREF _Toc5762 \h </w:instrText>
        </w:r>
        <w:r>
          <w:fldChar w:fldCharType="separate"/>
        </w:r>
        <w:r>
          <w:t>31</w:t>
        </w:r>
        <w:r>
          <w:fldChar w:fldCharType="end"/>
        </w:r>
      </w:hyperlink>
    </w:p>
    <w:p>
      <w:pPr>
        <w:pStyle w:val="TOC1"/>
        <w:tabs>
          <w:tab w:val="right" w:leader="dot" w:pos="8306"/>
        </w:tabs>
      </w:pPr>
      <w:hyperlink w:anchor="_Toc8497" w:history="1">
        <w:r>
          <w:rPr>
            <w:rFonts w:ascii="仿宋" w:eastAsia="仿宋" w:hAnsi="仿宋" w:cs="仿宋" w:hint="eastAsia"/>
            <w:lang w:eastAsia="zh-CN"/>
          </w:rPr>
          <w:t>九、数据中心项目经营效益</w:t>
        </w:r>
        <w:r>
          <w:tab/>
        </w:r>
        <w:r>
          <w:fldChar w:fldCharType="begin"/>
        </w:r>
        <w:r>
          <w:instrText xml:space="preserve"> PAGEREF _Toc8497 \h </w:instrText>
        </w:r>
        <w:r>
          <w:fldChar w:fldCharType="separate"/>
        </w:r>
        <w:r>
          <w:t>31</w:t>
        </w:r>
        <w:r>
          <w:fldChar w:fldCharType="end"/>
        </w:r>
      </w:hyperlink>
    </w:p>
    <w:p>
      <w:pPr>
        <w:pStyle w:val="TOC2"/>
        <w:tabs>
          <w:tab w:val="right" w:leader="dot" w:pos="8306"/>
        </w:tabs>
      </w:pPr>
      <w:hyperlink w:anchor="_Toc13165" w:history="1">
        <w:r>
          <w:rPr>
            <w:rFonts w:ascii="仿宋" w:eastAsia="仿宋" w:hAnsi="仿宋" w:cs="仿宋" w:hint="eastAsia"/>
            <w:lang w:eastAsia="zh-CN"/>
          </w:rPr>
          <w:t>(一)、经济评价财务测算</w:t>
        </w:r>
        <w:r>
          <w:tab/>
        </w:r>
        <w:r>
          <w:fldChar w:fldCharType="begin"/>
        </w:r>
        <w:r>
          <w:instrText xml:space="preserve"> PAGEREF _Toc13165 \h </w:instrText>
        </w:r>
        <w:r>
          <w:fldChar w:fldCharType="separate"/>
        </w:r>
        <w:r>
          <w:t>31</w:t>
        </w:r>
        <w:r>
          <w:fldChar w:fldCharType="end"/>
        </w:r>
      </w:hyperlink>
    </w:p>
    <w:p>
      <w:pPr>
        <w:pStyle w:val="TOC2"/>
        <w:tabs>
          <w:tab w:val="right" w:leader="dot" w:pos="8306"/>
        </w:tabs>
      </w:pPr>
      <w:hyperlink w:anchor="_Toc14222" w:history="1">
        <w:r>
          <w:rPr>
            <w:rFonts w:ascii="仿宋" w:eastAsia="仿宋" w:hAnsi="仿宋" w:cs="仿宋" w:hint="eastAsia"/>
            <w:lang w:eastAsia="zh-CN"/>
          </w:rPr>
          <w:t>(二)、数据中心项目盈利能力分析</w:t>
        </w:r>
        <w:r>
          <w:tab/>
        </w:r>
        <w:r>
          <w:fldChar w:fldCharType="begin"/>
        </w:r>
        <w:r>
          <w:instrText xml:space="preserve"> PAGEREF _Toc14222 \h </w:instrText>
        </w:r>
        <w:r>
          <w:fldChar w:fldCharType="separate"/>
        </w:r>
        <w:r>
          <w:t>33</w:t>
        </w:r>
        <w:r>
          <w:fldChar w:fldCharType="end"/>
        </w:r>
      </w:hyperlink>
    </w:p>
    <w:p>
      <w:pPr>
        <w:pStyle w:val="TOC1"/>
        <w:tabs>
          <w:tab w:val="right" w:leader="dot" w:pos="8306"/>
        </w:tabs>
      </w:pPr>
      <w:hyperlink w:anchor="_Toc17818" w:history="1">
        <w:r>
          <w:rPr>
            <w:rFonts w:ascii="仿宋" w:eastAsia="仿宋" w:hAnsi="仿宋" w:cs="仿宋" w:hint="eastAsia"/>
            <w:lang w:eastAsia="zh-CN"/>
          </w:rPr>
          <w:t>十、数据中心项目计划安排</w:t>
        </w:r>
        <w:r>
          <w:tab/>
        </w:r>
        <w:r>
          <w:fldChar w:fldCharType="begin"/>
        </w:r>
        <w:r>
          <w:instrText xml:space="preserve"> PAGEREF _Toc17818 \h </w:instrText>
        </w:r>
        <w:r>
          <w:fldChar w:fldCharType="separate"/>
        </w:r>
        <w:r>
          <w:t>33</w:t>
        </w:r>
        <w:r>
          <w:fldChar w:fldCharType="end"/>
        </w:r>
      </w:hyperlink>
    </w:p>
    <w:p>
      <w:pPr>
        <w:pStyle w:val="TOC2"/>
        <w:tabs>
          <w:tab w:val="right" w:leader="dot" w:pos="8306"/>
        </w:tabs>
      </w:pPr>
      <w:hyperlink w:anchor="_Toc11101" w:history="1">
        <w:r>
          <w:rPr>
            <w:rFonts w:ascii="仿宋" w:eastAsia="仿宋" w:hAnsi="仿宋" w:cs="仿宋" w:hint="eastAsia"/>
            <w:lang w:eastAsia="zh-CN"/>
          </w:rPr>
          <w:t>(一)、建设周期</w:t>
        </w:r>
        <w:r>
          <w:tab/>
        </w:r>
        <w:r>
          <w:fldChar w:fldCharType="begin"/>
        </w:r>
        <w:r>
          <w:instrText xml:space="preserve"> PAGEREF _Toc11101 \h </w:instrText>
        </w:r>
        <w:r>
          <w:fldChar w:fldCharType="separate"/>
        </w:r>
        <w:r>
          <w:t>33</w:t>
        </w:r>
        <w:r>
          <w:fldChar w:fldCharType="end"/>
        </w:r>
      </w:hyperlink>
    </w:p>
    <w:p>
      <w:pPr>
        <w:pStyle w:val="TOC2"/>
        <w:tabs>
          <w:tab w:val="right" w:leader="dot" w:pos="8306"/>
        </w:tabs>
      </w:pPr>
      <w:hyperlink w:anchor="_Toc27858" w:history="1">
        <w:r>
          <w:rPr>
            <w:rFonts w:ascii="仿宋" w:eastAsia="仿宋" w:hAnsi="仿宋" w:cs="仿宋" w:hint="eastAsia"/>
            <w:lang w:eastAsia="zh-CN"/>
          </w:rPr>
          <w:t>(二)、建设进度</w:t>
        </w:r>
        <w:r>
          <w:tab/>
        </w:r>
        <w:r>
          <w:fldChar w:fldCharType="begin"/>
        </w:r>
        <w:r>
          <w:instrText xml:space="preserve"> PAGEREF _Toc27858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70" w:history="1">
        <w:r>
          <w:rPr>
            <w:rFonts w:ascii="仿宋" w:eastAsia="仿宋" w:hAnsi="仿宋" w:cs="仿宋" w:hint="eastAsia"/>
            <w:lang w:eastAsia="zh-CN"/>
          </w:rPr>
          <w:t>(三)、进度安排注意事项</w:t>
        </w:r>
        <w:r>
          <w:tab/>
        </w:r>
        <w:r>
          <w:fldChar w:fldCharType="begin"/>
        </w:r>
        <w:r>
          <w:instrText xml:space="preserve"> PAGEREF _Toc10470 \h </w:instrText>
        </w:r>
        <w:r>
          <w:fldChar w:fldCharType="separate"/>
        </w:r>
        <w:r>
          <w:t>35</w:t>
        </w:r>
        <w:r>
          <w:fldChar w:fldCharType="end"/>
        </w:r>
      </w:hyperlink>
    </w:p>
    <w:p>
      <w:pPr>
        <w:pStyle w:val="TOC2"/>
        <w:tabs>
          <w:tab w:val="right" w:leader="dot" w:pos="8306"/>
        </w:tabs>
      </w:pPr>
      <w:hyperlink w:anchor="_Toc10557" w:history="1">
        <w:r>
          <w:rPr>
            <w:rFonts w:ascii="仿宋" w:eastAsia="仿宋" w:hAnsi="仿宋" w:cs="仿宋" w:hint="eastAsia"/>
            <w:lang w:eastAsia="zh-CN"/>
          </w:rPr>
          <w:t>(四)、人力资源配置</w:t>
        </w:r>
        <w:r>
          <w:tab/>
        </w:r>
        <w:r>
          <w:fldChar w:fldCharType="begin"/>
        </w:r>
        <w:r>
          <w:instrText xml:space="preserve"> PAGEREF _Toc10557 \h </w:instrText>
        </w:r>
        <w:r>
          <w:fldChar w:fldCharType="separate"/>
        </w:r>
        <w:r>
          <w:t>37</w:t>
        </w:r>
        <w:r>
          <w:fldChar w:fldCharType="end"/>
        </w:r>
      </w:hyperlink>
    </w:p>
    <w:p>
      <w:pPr>
        <w:pStyle w:val="TOC1"/>
        <w:tabs>
          <w:tab w:val="right" w:leader="dot" w:pos="8306"/>
        </w:tabs>
      </w:pPr>
      <w:hyperlink w:anchor="_Toc10418" w:history="1">
        <w:r>
          <w:rPr>
            <w:rFonts w:ascii="仿宋" w:eastAsia="仿宋" w:hAnsi="仿宋" w:cs="仿宋" w:hint="eastAsia"/>
            <w:lang w:eastAsia="zh-CN"/>
          </w:rPr>
          <w:t>十一、数据中心项目风险管理</w:t>
        </w:r>
        <w:r>
          <w:tab/>
        </w:r>
        <w:r>
          <w:fldChar w:fldCharType="begin"/>
        </w:r>
        <w:r>
          <w:instrText xml:space="preserve"> PAGEREF _Toc10418 \h </w:instrText>
        </w:r>
        <w:r>
          <w:fldChar w:fldCharType="separate"/>
        </w:r>
        <w:r>
          <w:t>37</w:t>
        </w:r>
        <w:r>
          <w:fldChar w:fldCharType="end"/>
        </w:r>
      </w:hyperlink>
    </w:p>
    <w:p>
      <w:pPr>
        <w:pStyle w:val="TOC2"/>
        <w:tabs>
          <w:tab w:val="right" w:leader="dot" w:pos="8306"/>
        </w:tabs>
      </w:pPr>
      <w:hyperlink w:anchor="_Toc3668" w:history="1">
        <w:r>
          <w:rPr>
            <w:rFonts w:ascii="仿宋" w:eastAsia="仿宋" w:hAnsi="仿宋" w:cs="仿宋" w:hint="eastAsia"/>
            <w:lang w:eastAsia="zh-CN"/>
          </w:rPr>
          <w:t>(一)、风险识别与评估</w:t>
        </w:r>
        <w:r>
          <w:tab/>
        </w:r>
        <w:r>
          <w:fldChar w:fldCharType="begin"/>
        </w:r>
        <w:r>
          <w:instrText xml:space="preserve"> PAGEREF _Toc3668 \h </w:instrText>
        </w:r>
        <w:r>
          <w:fldChar w:fldCharType="separate"/>
        </w:r>
        <w:r>
          <w:t>37</w:t>
        </w:r>
        <w:r>
          <w:fldChar w:fldCharType="end"/>
        </w:r>
      </w:hyperlink>
    </w:p>
    <w:p>
      <w:pPr>
        <w:pStyle w:val="TOC2"/>
        <w:tabs>
          <w:tab w:val="right" w:leader="dot" w:pos="8306"/>
        </w:tabs>
      </w:pPr>
      <w:hyperlink w:anchor="_Toc16670" w:history="1">
        <w:r>
          <w:rPr>
            <w:rFonts w:ascii="仿宋" w:eastAsia="仿宋" w:hAnsi="仿宋" w:cs="仿宋" w:hint="eastAsia"/>
            <w:lang w:eastAsia="zh-CN"/>
          </w:rPr>
          <w:t>(二)、风险应对策略</w:t>
        </w:r>
        <w:r>
          <w:tab/>
        </w:r>
        <w:r>
          <w:fldChar w:fldCharType="begin"/>
        </w:r>
        <w:r>
          <w:instrText xml:space="preserve"> PAGEREF _Toc16670 \h </w:instrText>
        </w:r>
        <w:r>
          <w:fldChar w:fldCharType="separate"/>
        </w:r>
        <w:r>
          <w:t>39</w:t>
        </w:r>
        <w:r>
          <w:fldChar w:fldCharType="end"/>
        </w:r>
      </w:hyperlink>
    </w:p>
    <w:p>
      <w:pPr>
        <w:pStyle w:val="TOC2"/>
        <w:tabs>
          <w:tab w:val="right" w:leader="dot" w:pos="8306"/>
        </w:tabs>
      </w:pPr>
      <w:hyperlink w:anchor="_Toc3745" w:history="1">
        <w:r>
          <w:rPr>
            <w:rFonts w:ascii="仿宋" w:eastAsia="仿宋" w:hAnsi="仿宋" w:cs="仿宋" w:hint="eastAsia"/>
            <w:lang w:eastAsia="zh-CN"/>
          </w:rPr>
          <w:t>(三)、风险监控与控制</w:t>
        </w:r>
        <w:r>
          <w:tab/>
        </w:r>
        <w:r>
          <w:fldChar w:fldCharType="begin"/>
        </w:r>
        <w:r>
          <w:instrText xml:space="preserve"> PAGEREF _Toc3745 \h </w:instrText>
        </w:r>
        <w:r>
          <w:fldChar w:fldCharType="separate"/>
        </w:r>
        <w:r>
          <w:t>40</w:t>
        </w:r>
        <w:r>
          <w:fldChar w:fldCharType="end"/>
        </w:r>
      </w:hyperlink>
    </w:p>
    <w:p>
      <w:pPr>
        <w:pStyle w:val="TOC1"/>
        <w:tabs>
          <w:tab w:val="right" w:leader="dot" w:pos="8306"/>
        </w:tabs>
      </w:pPr>
      <w:hyperlink w:anchor="_Toc419" w:history="1">
        <w:r>
          <w:rPr>
            <w:rFonts w:ascii="仿宋" w:eastAsia="仿宋" w:hAnsi="仿宋" w:cs="仿宋" w:hint="eastAsia"/>
            <w:lang w:eastAsia="zh-CN"/>
          </w:rPr>
          <w:t>十二、数据中心项目技术管理</w:t>
        </w:r>
        <w:r>
          <w:tab/>
        </w:r>
        <w:r>
          <w:fldChar w:fldCharType="begin"/>
        </w:r>
        <w:r>
          <w:instrText xml:space="preserve"> PAGEREF _Toc419 \h </w:instrText>
        </w:r>
        <w:r>
          <w:fldChar w:fldCharType="separate"/>
        </w:r>
        <w:r>
          <w:t>41</w:t>
        </w:r>
        <w:r>
          <w:fldChar w:fldCharType="end"/>
        </w:r>
      </w:hyperlink>
    </w:p>
    <w:p>
      <w:pPr>
        <w:pStyle w:val="TOC2"/>
        <w:tabs>
          <w:tab w:val="right" w:leader="dot" w:pos="8306"/>
        </w:tabs>
      </w:pPr>
      <w:hyperlink w:anchor="_Toc11884" w:history="1">
        <w:r>
          <w:rPr>
            <w:rFonts w:ascii="仿宋" w:eastAsia="仿宋" w:hAnsi="仿宋" w:cs="仿宋" w:hint="eastAsia"/>
            <w:lang w:eastAsia="zh-CN"/>
          </w:rPr>
          <w:t>(一)、技术方案选用方向</w:t>
        </w:r>
        <w:r>
          <w:tab/>
        </w:r>
        <w:r>
          <w:fldChar w:fldCharType="begin"/>
        </w:r>
        <w:r>
          <w:instrText xml:space="preserve"> PAGEREF _Toc11884 \h </w:instrText>
        </w:r>
        <w:r>
          <w:fldChar w:fldCharType="separate"/>
        </w:r>
        <w:r>
          <w:t>41</w:t>
        </w:r>
        <w:r>
          <w:fldChar w:fldCharType="end"/>
        </w:r>
      </w:hyperlink>
    </w:p>
    <w:p>
      <w:pPr>
        <w:pStyle w:val="TOC2"/>
        <w:tabs>
          <w:tab w:val="right" w:leader="dot" w:pos="8306"/>
        </w:tabs>
      </w:pPr>
      <w:hyperlink w:anchor="_Toc3413" w:history="1">
        <w:r>
          <w:rPr>
            <w:rFonts w:ascii="仿宋" w:eastAsia="仿宋" w:hAnsi="仿宋" w:cs="仿宋" w:hint="eastAsia"/>
            <w:lang w:eastAsia="zh-CN"/>
          </w:rPr>
          <w:t>(二)、工艺技术方案选用原则</w:t>
        </w:r>
        <w:r>
          <w:tab/>
        </w:r>
        <w:r>
          <w:fldChar w:fldCharType="begin"/>
        </w:r>
        <w:r>
          <w:instrText xml:space="preserve"> PAGEREF _Toc3413 \h </w:instrText>
        </w:r>
        <w:r>
          <w:fldChar w:fldCharType="separate"/>
        </w:r>
        <w:r>
          <w:t>43</w:t>
        </w:r>
        <w:r>
          <w:fldChar w:fldCharType="end"/>
        </w:r>
      </w:hyperlink>
    </w:p>
    <w:p>
      <w:pPr>
        <w:pStyle w:val="TOC2"/>
        <w:tabs>
          <w:tab w:val="right" w:leader="dot" w:pos="8306"/>
        </w:tabs>
      </w:pPr>
      <w:hyperlink w:anchor="_Toc7352" w:history="1">
        <w:r>
          <w:rPr>
            <w:rFonts w:ascii="仿宋" w:eastAsia="仿宋" w:hAnsi="仿宋" w:cs="仿宋" w:hint="eastAsia"/>
            <w:lang w:eastAsia="zh-CN"/>
          </w:rPr>
          <w:t>(三)、工艺技术方案要求</w:t>
        </w:r>
        <w:r>
          <w:tab/>
        </w:r>
        <w:r>
          <w:fldChar w:fldCharType="begin"/>
        </w:r>
        <w:r>
          <w:instrText xml:space="preserve"> PAGEREF _Toc7352 \h </w:instrText>
        </w:r>
        <w:r>
          <w:fldChar w:fldCharType="separate"/>
        </w:r>
        <w:r>
          <w:t>45</w:t>
        </w:r>
        <w:r>
          <w:fldChar w:fldCharType="end"/>
        </w:r>
      </w:hyperlink>
    </w:p>
    <w:p>
      <w:pPr>
        <w:pStyle w:val="TOC1"/>
        <w:tabs>
          <w:tab w:val="right" w:leader="dot" w:pos="8306"/>
        </w:tabs>
      </w:pPr>
      <w:hyperlink w:anchor="_Toc5736" w:history="1">
        <w:r>
          <w:rPr>
            <w:rFonts w:ascii="仿宋" w:eastAsia="仿宋" w:hAnsi="仿宋" w:cs="仿宋" w:hint="eastAsia"/>
            <w:lang w:eastAsia="zh-CN"/>
          </w:rPr>
          <w:t>十三、数据中心项目变更管理</w:t>
        </w:r>
        <w:r>
          <w:tab/>
        </w:r>
        <w:r>
          <w:fldChar w:fldCharType="begin"/>
        </w:r>
        <w:r>
          <w:instrText xml:space="preserve"> PAGEREF _Toc5736 \h </w:instrText>
        </w:r>
        <w:r>
          <w:fldChar w:fldCharType="separate"/>
        </w:r>
        <w:r>
          <w:t>47</w:t>
        </w:r>
        <w:r>
          <w:fldChar w:fldCharType="end"/>
        </w:r>
      </w:hyperlink>
    </w:p>
    <w:p>
      <w:pPr>
        <w:pStyle w:val="TOC2"/>
        <w:tabs>
          <w:tab w:val="right" w:leader="dot" w:pos="8306"/>
        </w:tabs>
      </w:pPr>
      <w:hyperlink w:anchor="_Toc27966" w:history="1">
        <w:r>
          <w:rPr>
            <w:rFonts w:ascii="仿宋" w:eastAsia="仿宋" w:hAnsi="仿宋" w:cs="仿宋" w:hint="eastAsia"/>
            <w:lang w:eastAsia="zh-CN"/>
          </w:rPr>
          <w:t>(一)、变更申请与评估</w:t>
        </w:r>
        <w:r>
          <w:tab/>
        </w:r>
        <w:r>
          <w:fldChar w:fldCharType="begin"/>
        </w:r>
        <w:r>
          <w:instrText xml:space="preserve"> PAGEREF _Toc27966 \h </w:instrText>
        </w:r>
        <w:r>
          <w:fldChar w:fldCharType="separate"/>
        </w:r>
        <w:r>
          <w:t>47</w:t>
        </w:r>
        <w:r>
          <w:fldChar w:fldCharType="end"/>
        </w:r>
      </w:hyperlink>
    </w:p>
    <w:p>
      <w:pPr>
        <w:pStyle w:val="TOC2"/>
        <w:tabs>
          <w:tab w:val="right" w:leader="dot" w:pos="8306"/>
        </w:tabs>
      </w:pPr>
      <w:hyperlink w:anchor="_Toc10934" w:history="1">
        <w:r>
          <w:rPr>
            <w:rFonts w:ascii="仿宋" w:eastAsia="仿宋" w:hAnsi="仿宋" w:cs="仿宋" w:hint="eastAsia"/>
            <w:lang w:eastAsia="zh-CN"/>
          </w:rPr>
          <w:t>(二)、变更实施与控制</w:t>
        </w:r>
        <w:r>
          <w:tab/>
        </w:r>
        <w:r>
          <w:fldChar w:fldCharType="begin"/>
        </w:r>
        <w:r>
          <w:instrText xml:space="preserve"> PAGEREF _Toc10934 \h </w:instrText>
        </w:r>
        <w:r>
          <w:fldChar w:fldCharType="separate"/>
        </w:r>
        <w:r>
          <w:t>48</w:t>
        </w:r>
        <w:r>
          <w:fldChar w:fldCharType="end"/>
        </w:r>
      </w:hyperlink>
    </w:p>
    <w:p>
      <w:pPr>
        <w:pStyle w:val="TOC1"/>
        <w:tabs>
          <w:tab w:val="right" w:leader="dot" w:pos="8306"/>
        </w:tabs>
      </w:pPr>
      <w:hyperlink w:anchor="_Toc17236" w:history="1">
        <w:r>
          <w:rPr>
            <w:rFonts w:ascii="仿宋" w:eastAsia="仿宋" w:hAnsi="仿宋" w:cs="仿宋" w:hint="eastAsia"/>
            <w:lang w:eastAsia="zh-CN"/>
          </w:rPr>
          <w:t>十四、数据中心项目实施保障措施</w:t>
        </w:r>
        <w:r>
          <w:tab/>
        </w:r>
        <w:r>
          <w:fldChar w:fldCharType="begin"/>
        </w:r>
        <w:r>
          <w:instrText xml:space="preserve"> PAGEREF _Toc17236 \h </w:instrText>
        </w:r>
        <w:r>
          <w:fldChar w:fldCharType="separate"/>
        </w:r>
        <w:r>
          <w:t>49</w:t>
        </w:r>
        <w:r>
          <w:fldChar w:fldCharType="end"/>
        </w:r>
      </w:hyperlink>
    </w:p>
    <w:p>
      <w:pPr>
        <w:pStyle w:val="TOC2"/>
        <w:tabs>
          <w:tab w:val="right" w:leader="dot" w:pos="8306"/>
        </w:tabs>
      </w:pPr>
      <w:hyperlink w:anchor="_Toc410" w:history="1">
        <w:r>
          <w:rPr>
            <w:rFonts w:ascii="仿宋" w:eastAsia="仿宋" w:hAnsi="仿宋" w:cs="仿宋" w:hint="eastAsia"/>
            <w:lang w:eastAsia="zh-CN"/>
          </w:rPr>
          <w:t>(一)、数据中心项目实施保障机制</w:t>
        </w:r>
        <w:r>
          <w:tab/>
        </w:r>
        <w:r>
          <w:fldChar w:fldCharType="begin"/>
        </w:r>
        <w:r>
          <w:instrText xml:space="preserve"> PAGEREF _Toc410 \h </w:instrText>
        </w:r>
        <w:r>
          <w:fldChar w:fldCharType="separate"/>
        </w:r>
        <w:r>
          <w:t>49</w:t>
        </w:r>
        <w:r>
          <w:fldChar w:fldCharType="end"/>
        </w:r>
      </w:hyperlink>
    </w:p>
    <w:p>
      <w:pPr>
        <w:pStyle w:val="TOC2"/>
        <w:tabs>
          <w:tab w:val="right" w:leader="dot" w:pos="8306"/>
        </w:tabs>
      </w:pPr>
      <w:hyperlink w:anchor="_Toc31959" w:history="1">
        <w:r>
          <w:rPr>
            <w:rFonts w:ascii="仿宋" w:eastAsia="仿宋" w:hAnsi="仿宋" w:cs="仿宋" w:hint="eastAsia"/>
            <w:lang w:eastAsia="zh-CN"/>
          </w:rPr>
          <w:t>(二)、数据中心项目法律合规要求</w:t>
        </w:r>
        <w:r>
          <w:tab/>
        </w:r>
        <w:r>
          <w:fldChar w:fldCharType="begin"/>
        </w:r>
        <w:r>
          <w:instrText xml:space="preserve"> PAGEREF _Toc31959 \h </w:instrText>
        </w:r>
        <w:r>
          <w:fldChar w:fldCharType="separate"/>
        </w:r>
        <w:r>
          <w:t>52</w:t>
        </w:r>
        <w:r>
          <w:fldChar w:fldCharType="end"/>
        </w:r>
      </w:hyperlink>
    </w:p>
    <w:p>
      <w:pPr>
        <w:pStyle w:val="TOC2"/>
        <w:tabs>
          <w:tab w:val="right" w:leader="dot" w:pos="8306"/>
        </w:tabs>
      </w:pPr>
      <w:hyperlink w:anchor="_Toc15783" w:history="1">
        <w:r>
          <w:rPr>
            <w:rFonts w:ascii="仿宋" w:eastAsia="仿宋" w:hAnsi="仿宋" w:cs="仿宋" w:hint="eastAsia"/>
            <w:lang w:eastAsia="zh-CN"/>
          </w:rPr>
          <w:t>(三)、数据中心项目合同管理与法律事务</w:t>
        </w:r>
        <w:r>
          <w:tab/>
        </w:r>
        <w:r>
          <w:fldChar w:fldCharType="begin"/>
        </w:r>
        <w:r>
          <w:instrText xml:space="preserve"> PAGEREF _Toc15783 \h </w:instrText>
        </w:r>
        <w:r>
          <w:fldChar w:fldCharType="separate"/>
        </w:r>
        <w:r>
          <w:t>56</w:t>
        </w:r>
        <w:r>
          <w:fldChar w:fldCharType="end"/>
        </w:r>
      </w:hyperlink>
    </w:p>
    <w:p>
      <w:pPr>
        <w:pStyle w:val="TOC2"/>
        <w:tabs>
          <w:tab w:val="right" w:leader="dot" w:pos="8306"/>
        </w:tabs>
      </w:pPr>
      <w:hyperlink w:anchor="_Toc9615" w:history="1">
        <w:r>
          <w:rPr>
            <w:rFonts w:ascii="仿宋" w:eastAsia="仿宋" w:hAnsi="仿宋" w:cs="仿宋" w:hint="eastAsia"/>
            <w:lang w:eastAsia="zh-CN"/>
          </w:rPr>
          <w:t>(四)、数据中心项目知识产权保护策略</w:t>
        </w:r>
        <w:r>
          <w:tab/>
        </w:r>
        <w:r>
          <w:fldChar w:fldCharType="begin"/>
        </w:r>
        <w:r>
          <w:instrText xml:space="preserve"> PAGEREF _Toc9615 \h </w:instrText>
        </w:r>
        <w:r>
          <w:fldChar w:fldCharType="separate"/>
        </w:r>
        <w:r>
          <w:t>63</w:t>
        </w:r>
        <w:r>
          <w:fldChar w:fldCharType="end"/>
        </w:r>
      </w:hyperlink>
    </w:p>
    <w:p>
      <w:pPr>
        <w:pStyle w:val="TOC1"/>
        <w:tabs>
          <w:tab w:val="right" w:leader="dot" w:pos="8306"/>
        </w:tabs>
      </w:pPr>
      <w:hyperlink w:anchor="_Toc26877" w:history="1">
        <w:r>
          <w:rPr>
            <w:rFonts w:ascii="仿宋" w:eastAsia="仿宋" w:hAnsi="仿宋" w:cs="仿宋" w:hint="eastAsia"/>
            <w:lang w:eastAsia="zh-CN"/>
          </w:rPr>
          <w:t>十五、供应链管理</w:t>
        </w:r>
        <w:r>
          <w:tab/>
        </w:r>
        <w:r>
          <w:fldChar w:fldCharType="begin"/>
        </w:r>
        <w:r>
          <w:instrText xml:space="preserve"> PAGEREF _Toc26877 \h </w:instrText>
        </w:r>
        <w:r>
          <w:fldChar w:fldCharType="separate"/>
        </w:r>
        <w:r>
          <w:t>65</w:t>
        </w:r>
        <w:r>
          <w:fldChar w:fldCharType="end"/>
        </w:r>
      </w:hyperlink>
    </w:p>
    <w:p>
      <w:pPr>
        <w:pStyle w:val="TOC2"/>
        <w:tabs>
          <w:tab w:val="right" w:leader="dot" w:pos="8306"/>
        </w:tabs>
      </w:pPr>
      <w:hyperlink w:anchor="_Toc32435" w:history="1">
        <w:r>
          <w:rPr>
            <w:rFonts w:ascii="仿宋" w:eastAsia="仿宋" w:hAnsi="仿宋" w:cs="仿宋" w:hint="eastAsia"/>
            <w:lang w:eastAsia="zh-CN"/>
          </w:rPr>
          <w:t>(一)、供应链战略规划</w:t>
        </w:r>
        <w:r>
          <w:tab/>
        </w:r>
        <w:r>
          <w:fldChar w:fldCharType="begin"/>
        </w:r>
        <w:r>
          <w:instrText xml:space="preserve"> PAGEREF _Toc32435 \h </w:instrText>
        </w:r>
        <w:r>
          <w:fldChar w:fldCharType="separate"/>
        </w:r>
        <w:r>
          <w:t>65</w:t>
        </w:r>
        <w:r>
          <w:fldChar w:fldCharType="end"/>
        </w:r>
      </w:hyperlink>
    </w:p>
    <w:p>
      <w:pPr>
        <w:pStyle w:val="TOC2"/>
        <w:tabs>
          <w:tab w:val="right" w:leader="dot" w:pos="8306"/>
        </w:tabs>
      </w:pPr>
      <w:hyperlink w:anchor="_Toc26947" w:history="1">
        <w:r>
          <w:rPr>
            <w:rFonts w:ascii="仿宋" w:eastAsia="仿宋" w:hAnsi="仿宋" w:cs="仿宋" w:hint="eastAsia"/>
            <w:lang w:eastAsia="zh-CN"/>
          </w:rPr>
          <w:t>(二)、供应商选择与合作</w:t>
        </w:r>
        <w:r>
          <w:tab/>
        </w:r>
        <w:r>
          <w:fldChar w:fldCharType="begin"/>
        </w:r>
        <w:r>
          <w:instrText xml:space="preserve"> PAGEREF _Toc26947 \h </w:instrText>
        </w:r>
        <w:r>
          <w:fldChar w:fldCharType="separate"/>
        </w:r>
        <w:r>
          <w:t>67</w:t>
        </w:r>
        <w:r>
          <w:fldChar w:fldCharType="end"/>
        </w:r>
      </w:hyperlink>
    </w:p>
    <w:p>
      <w:pPr>
        <w:pStyle w:val="TOC2"/>
        <w:tabs>
          <w:tab w:val="right" w:leader="dot" w:pos="8306"/>
        </w:tabs>
      </w:pPr>
      <w:hyperlink w:anchor="_Toc874" w:history="1">
        <w:r>
          <w:rPr>
            <w:rFonts w:ascii="仿宋" w:eastAsia="仿宋" w:hAnsi="仿宋" w:cs="仿宋" w:hint="eastAsia"/>
            <w:lang w:eastAsia="zh-CN"/>
          </w:rPr>
          <w:t>(三)、物流与库存管理</w:t>
        </w:r>
        <w:r>
          <w:tab/>
        </w:r>
        <w:r>
          <w:fldChar w:fldCharType="begin"/>
        </w:r>
        <w:r>
          <w:instrText xml:space="preserve"> PAGEREF _Toc874 \h </w:instrText>
        </w:r>
        <w:r>
          <w:fldChar w:fldCharType="separate"/>
        </w:r>
        <w:r>
          <w:t>68</w:t>
        </w:r>
        <w:r>
          <w:fldChar w:fldCharType="end"/>
        </w:r>
      </w:hyperlink>
    </w:p>
    <w:p>
      <w:pPr>
        <w:pStyle w:val="TOC1"/>
        <w:tabs>
          <w:tab w:val="right" w:leader="dot" w:pos="8306"/>
        </w:tabs>
      </w:pPr>
      <w:hyperlink w:anchor="_Toc20637" w:history="1">
        <w:r>
          <w:rPr>
            <w:rFonts w:ascii="仿宋" w:eastAsia="仿宋" w:hAnsi="仿宋" w:cs="仿宋" w:hint="eastAsia"/>
            <w:lang w:eastAsia="zh-CN"/>
          </w:rPr>
          <w:t>十六、利益相关者分析与沟通计划</w:t>
        </w:r>
        <w:r>
          <w:tab/>
        </w:r>
        <w:r>
          <w:fldChar w:fldCharType="begin"/>
        </w:r>
        <w:r>
          <w:instrText xml:space="preserve"> PAGEREF _Toc20637 \h </w:instrText>
        </w:r>
        <w:r>
          <w:fldChar w:fldCharType="separate"/>
        </w:r>
        <w:r>
          <w:t>69</w:t>
        </w:r>
        <w:r>
          <w:fldChar w:fldCharType="end"/>
        </w:r>
      </w:hyperlink>
    </w:p>
    <w:p>
      <w:pPr>
        <w:pStyle w:val="TOC2"/>
        <w:tabs>
          <w:tab w:val="right" w:leader="dot" w:pos="8306"/>
        </w:tabs>
      </w:pPr>
      <w:hyperlink w:anchor="_Toc23170" w:history="1">
        <w:r>
          <w:rPr>
            <w:rFonts w:ascii="仿宋" w:eastAsia="仿宋" w:hAnsi="仿宋" w:cs="仿宋" w:hint="eastAsia"/>
            <w:lang w:eastAsia="zh-CN"/>
          </w:rPr>
          <w:t>(一)、利益相关者分析</w:t>
        </w:r>
        <w:r>
          <w:tab/>
        </w:r>
        <w:r>
          <w:fldChar w:fldCharType="begin"/>
        </w:r>
        <w:r>
          <w:instrText xml:space="preserve"> PAGEREF _Toc23170 \h </w:instrText>
        </w:r>
        <w:r>
          <w:fldChar w:fldCharType="separate"/>
        </w:r>
        <w:r>
          <w:t>69</w:t>
        </w:r>
        <w:r>
          <w:fldChar w:fldCharType="end"/>
        </w:r>
      </w:hyperlink>
    </w:p>
    <w:p>
      <w:pPr>
        <w:pStyle w:val="TOC2"/>
        <w:tabs>
          <w:tab w:val="right" w:leader="dot" w:pos="8306"/>
        </w:tabs>
      </w:pPr>
      <w:hyperlink w:anchor="_Toc23307" w:history="1">
        <w:r>
          <w:rPr>
            <w:rFonts w:ascii="仿宋" w:eastAsia="仿宋" w:hAnsi="仿宋" w:cs="仿宋" w:hint="eastAsia"/>
            <w:lang w:eastAsia="zh-CN"/>
          </w:rPr>
          <w:t>(二)、沟通计划</w:t>
        </w:r>
        <w:r>
          <w:tab/>
        </w:r>
        <w:r>
          <w:fldChar w:fldCharType="begin"/>
        </w:r>
        <w:r>
          <w:instrText xml:space="preserve"> PAGEREF _Toc23307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7"/>
      <w:r>
        <w:rPr>
          <w:rFonts w:ascii="仿宋" w:eastAsia="仿宋" w:hAnsi="仿宋" w:cs="仿宋" w:hint="eastAsia"/>
          <w:sz w:val="28"/>
          <w:lang w:eastAsia="zh-CN"/>
        </w:rPr>
        <w:t>一、数据中心项目文档管理</w:t>
      </w:r>
      <w:bookmarkEnd w:id="2"/>
    </w:p>
    <w:p>
      <w:pPr>
        <w:pStyle w:val="Heading2"/>
        <w:rPr>
          <w:rFonts w:ascii="仿宋" w:eastAsia="仿宋" w:hAnsi="仿宋" w:cs="仿宋" w:hint="eastAsia"/>
          <w:lang w:eastAsia="zh-CN"/>
        </w:rPr>
      </w:pPr>
      <w:bookmarkStart w:id="3" w:name="_Toc287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数据中心项目高度重视文档的质量和准确性，以支持数据中心项目的各项活动和决策。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文档的编制始于数据中心项目计划的初期，我们制定了详细的文档编制计划，明确了每个文档的内容、格式和编写责任人。在数据中心项目启动阶段，我们首先编制了数据中心项目章程，明确定义了数据中心项目的目标、范围、风险等关键要素。随后，数据中心项目团队根据计划陆续编制了需求文档、设计文档、测试文档等各类文档，确保数据中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据中心项目管理中的重要环节，旨在确保数据中心项目文档符合质量标准和数据中心项目需求。在数据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除了内部审查，我们还进行了外部审查，邀请数据中心项目相关利益方和专业领域的专家对文档进行独立审查。这有助于获取更全面、客观的反馈，确保数据中心项目文档不仅符合内部标准，也满足外部需求。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数据中心项目在文档编制与审查方面建立了严格的管理机制，通过规范的流程和多维度的审查，确保数据中心项目文档的质量、准确性和可靠性，为数据中心项目的顺利推进提供了有力支持。</w:t>
      </w:r>
    </w:p>
    <w:p>
      <w:pPr>
        <w:pStyle w:val="Heading2"/>
        <w:ind w:firstLine="560" w:firstLineChars="200"/>
        <w:rPr>
          <w:rFonts w:ascii="仿宋" w:eastAsia="仿宋" w:hAnsi="仿宋" w:cs="仿宋" w:hint="eastAsia"/>
          <w:sz w:val="28"/>
          <w:lang w:eastAsia="zh-CN"/>
        </w:rPr>
      </w:pPr>
      <w:bookmarkStart w:id="4" w:name="_Toc80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我们通过多渠道发布文档，包括电子邮件、数据中心项目管理平台、内部网站等，以满足不同团队成员的偏好和需求。多渠道发布确保了信息的全面覆盖。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我们采用了精细的权限控制，确保只有授权人员可以访问敏感信息。这种安全措施保护了数据中心项目文档的机密性，防止了未经授权的信息泄露。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4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文档存档与归档是数据中心项目生命周期中一个至关重要的环节，直接关系到数据中心项目信息的长期保存和历史记录的完整性。在数据中心项目中，我们实施了一系列有效的文档存档与归档管理策略：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028"/>
      <w:r>
        <w:rPr>
          <w:rFonts w:ascii="仿宋" w:eastAsia="仿宋" w:hAnsi="仿宋" w:cs="仿宋" w:hint="eastAsia"/>
          <w:sz w:val="28"/>
          <w:lang w:eastAsia="zh-CN"/>
        </w:rPr>
        <w:t>二、数据中心项目建设背景及必要性分析</w:t>
      </w:r>
      <w:bookmarkEnd w:id="6"/>
    </w:p>
    <w:p>
      <w:pPr>
        <w:pStyle w:val="Heading2"/>
        <w:rPr>
          <w:rFonts w:ascii="仿宋" w:eastAsia="仿宋" w:hAnsi="仿宋" w:cs="仿宋" w:hint="eastAsia"/>
          <w:lang w:eastAsia="zh-CN"/>
        </w:rPr>
      </w:pPr>
      <w:bookmarkStart w:id="7" w:name="_Toc3102"/>
      <w:r>
        <w:rPr>
          <w:rFonts w:ascii="仿宋" w:eastAsia="仿宋" w:hAnsi="仿宋" w:cs="仿宋" w:hint="eastAsia"/>
          <w:lang w:eastAsia="zh-CN"/>
        </w:rPr>
        <w:t>(一)、数据中心项目背景分析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据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据中心项目在这个潮流中的定位。同时，我们将关注行业内涌现的新兴机遇，以便数据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据中心项目提供了强大的发展动力。我们将聚焦于行业内最新的技术发展趋势，包括但不限于人工智能、大数据分析、物联网等领域。通过深度的技术研究，我们将确保数据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据中心项目发展的源泉。我们将投入更多的精力对市场需求进行深入剖析，超越表面的需求，深入挖掘潜在的市场痛点和机遇。通过对市场需求的细致了解，数据中心项目将更有针对性地设计解决方案，满足市场的多样化需求，从而更好地促进数据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据中心项目战略至关重要。我们将对竞争态势进行更为深入的分析，包括但不限于市场份额、产品特点、客户满意度等多个维度。通过深度的竞争分析，数据中心项目将能够更准确地把握市场脉搏，制定具有竞争力的数据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据中心项目的发展具有直接的影响。我们将进行更为全面的法规和政策分析，了解行业发展中的潜在法律风险和合规挑战。通过充分了解和遵守相关法规，数据中心项目将确保在法律框架内合法合规运营，为数据中心项目的稳健发展提供有力支持。</w:t>
      </w:r>
    </w:p>
    <w:p>
      <w:pPr>
        <w:pStyle w:val="Heading2"/>
        <w:ind w:firstLine="560" w:firstLineChars="200"/>
        <w:rPr>
          <w:rFonts w:ascii="仿宋" w:eastAsia="仿宋" w:hAnsi="仿宋" w:cs="仿宋" w:hint="eastAsia"/>
          <w:sz w:val="28"/>
          <w:lang w:eastAsia="zh-CN"/>
        </w:rPr>
      </w:pPr>
      <w:bookmarkStart w:id="8" w:name="_Toc26472"/>
      <w:r>
        <w:rPr>
          <w:rFonts w:ascii="仿宋" w:eastAsia="仿宋" w:hAnsi="仿宋" w:cs="仿宋" w:hint="eastAsia"/>
          <w:sz w:val="28"/>
          <w:lang w:eastAsia="zh-CN"/>
        </w:rPr>
        <w:t>(二)、数据中心项目建设必要性分析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建设的迫切性源于对行业发展趋势的深刻洞察。我们正处于一个行业变革的时代，科技创新、数字化转型成为企业发展的关键动力。数据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建设不仅仅是为了跟上潮流，更是为了通过技术创新推动企业的持续发展。通过引入先进的技术和解决方案，数据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据中心项目的建设成为必然选择，通过提高产品质量、拓展服务领域，从而在竞争中获得更多的机会。数据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据中心项目建设的必要性体现在对客户需求更精准的满足。通过数据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建设的背后是对企业持续创新的追求。只有通过不断创新，企业才能在竞争中立于不败之地。数据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409"/>
      <w:r>
        <w:rPr>
          <w:rFonts w:ascii="仿宋" w:eastAsia="仿宋" w:hAnsi="仿宋" w:cs="仿宋" w:hint="eastAsia"/>
          <w:sz w:val="28"/>
          <w:lang w:eastAsia="zh-CN"/>
        </w:rPr>
        <w:t>三、数据中心项目绩效评估</w:t>
      </w:r>
      <w:bookmarkEnd w:id="9"/>
    </w:p>
    <w:p>
      <w:pPr>
        <w:pStyle w:val="Heading2"/>
        <w:rPr>
          <w:rFonts w:ascii="仿宋" w:eastAsia="仿宋" w:hAnsi="仿宋" w:cs="仿宋" w:hint="eastAsia"/>
          <w:lang w:eastAsia="zh-CN"/>
        </w:rPr>
      </w:pPr>
      <w:bookmarkStart w:id="10" w:name="_Toc1227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数据中心项目中，我们设计了一套全面的绩效评估指标，以确保数据中心项目的可控和成功交付。这些指标跨足数据中心项目目标、成本、进度和质量等多个维度，为我们提供了全面洞察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目标达成率是我们关注的首要指标。我们设定了明确的目标，并通过定期监测和评估，迅速发现并应对潜在的目标偏差。这为数据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中心项目进度作为关键的绩效指标之一，得到了精心的关注。我们制定了详细的数据中心项目进度计划，并设立了进度符合度指标，确保实际进度与计划进度保持一致。这使我们能够快速发现和解决潜在的进度问题，保持数据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中心项目绩效的不可或缺的一环。我们引入了一系列的质量标准和客户满意度指标，以确保数据中心项目交付的成果在质量上达到或超越预期水平。通过持续监测这些指标，我们努力提升数据中心项目整体质量水平，为数据中心项目的成功交付提供有力保障。通过这些科学且全面的绩效评估，我们能够更好地引导数据中心项目的持续改进，确保数据中心项目目标的顺利达成。</w:t>
      </w:r>
    </w:p>
    <w:p>
      <w:pPr>
        <w:pStyle w:val="Heading2"/>
        <w:ind w:firstLine="560" w:firstLineChars="200"/>
        <w:rPr>
          <w:rFonts w:ascii="仿宋" w:eastAsia="仿宋" w:hAnsi="仿宋" w:cs="仿宋" w:hint="eastAsia"/>
          <w:sz w:val="28"/>
          <w:lang w:eastAsia="zh-CN"/>
        </w:rPr>
      </w:pPr>
      <w:bookmarkStart w:id="11" w:name="_Toc3099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绩效评估是数据中心项目中的关键环节，为确保数据中心项目达到预期目标，我们采用了多层次、多维度的绩效评估方法。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中心项目的战略目标对齐，确保每个决策和行动都与数据中心项目整体目标保持一致。团队会定期召开战略对齐会议，审视当前工作与数据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中心项目进度、质量、成本和风险等方面。这些指标通过数据收集和分析，为数据中心项目管理团队提供了客观的评估依据。例如，我们通过数据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绩效评估不仅仅停留在数据中心项目内部，还考虑了数据中心项目对外部环境的影响。我们定期进行干系人满意度调查，以了解各利益相关方对数据中心项目的期望和满意度，并及时做出调整。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这种多层次、多角度的绩效评估方法，使得我们能够全面了解数据中心项目的运行状态，及时做出调整，确保数据中心项目在不断变化的环境中保持稳健前行。</w:t>
      </w:r>
    </w:p>
    <w:p>
      <w:pPr>
        <w:pStyle w:val="Heading2"/>
        <w:ind w:firstLine="560" w:firstLineChars="200"/>
        <w:rPr>
          <w:rFonts w:ascii="仿宋" w:eastAsia="仿宋" w:hAnsi="仿宋" w:cs="仿宋" w:hint="eastAsia"/>
          <w:sz w:val="28"/>
          <w:lang w:eastAsia="zh-CN"/>
        </w:rPr>
      </w:pPr>
      <w:bookmarkStart w:id="12" w:name="_Toc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为了确保数据中心项目的有效管理和不断优化，我们采用了精心设计的绩效评估周期。这个周期旨在实现灵活、实时和全面的评估，以适应数据中心项目执行中的各种挑战。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中心项目的不同需求，分为短期、中期和长期。短期评估关注每个迭代或工作周期，以及时发现和解决当前任务中的问题。中期评估涵盖几个迭代，深入了解整体数据中心项目的趋势和性能。长期评估则着眼于整个数据中心项目阶段，确保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据中心项目管理工具和协作平台，团队成员能够随时更新和分享数据中心项目数据。这种实时性的反馈机制使我们能够及时察觉潜在问题，快速调整，保持数据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中心项目的决策制定密不可分。每个周期的数据中心项目回顾会议成为集体总结经验、识别问题深层次原因并找到创新解决方案的平台。这种定期的反思与调整机制使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832"/>
      <w:r>
        <w:rPr>
          <w:rFonts w:ascii="仿宋" w:eastAsia="仿宋" w:hAnsi="仿宋" w:cs="仿宋" w:hint="eastAsia"/>
          <w:sz w:val="28"/>
          <w:lang w:eastAsia="zh-CN"/>
        </w:rPr>
        <w:t>四、数据中心项目土建工程</w:t>
      </w:r>
      <w:bookmarkEnd w:id="13"/>
    </w:p>
    <w:p>
      <w:pPr>
        <w:pStyle w:val="Heading2"/>
        <w:rPr>
          <w:rFonts w:ascii="仿宋" w:eastAsia="仿宋" w:hAnsi="仿宋" w:cs="仿宋" w:hint="eastAsia"/>
          <w:lang w:eastAsia="zh-CN"/>
        </w:rPr>
      </w:pPr>
      <w:bookmarkStart w:id="14" w:name="_Toc1699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在数据中心项目的建筑工程设计中，我们将秉承一系列重要的设计原则，以确保数据中心项目建筑在功能、美观、可持续性等方面达到最佳效果。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首要原则是确保建筑的功能性得到最大化的发挥。我们将充分理解数据中心项目的实际需求，合理布局各个功能区域，保证建筑在满足业务需求的同时，提供高效的工作环境。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在建筑设计中，我们将综合考虑建设和运营成本。通过精细的经济效益分析，确保设计方案在高效利用资源的同时，对数据中心项目的长期盈利能力有积极的贡献。</w:t>
      </w:r>
    </w:p>
    <w:p>
      <w:pPr>
        <w:pStyle w:val="Heading2"/>
        <w:ind w:firstLine="560" w:firstLineChars="200"/>
        <w:rPr>
          <w:rFonts w:ascii="仿宋" w:eastAsia="仿宋" w:hAnsi="仿宋" w:cs="仿宋" w:hint="eastAsia"/>
          <w:sz w:val="28"/>
          <w:lang w:eastAsia="zh-CN"/>
        </w:rPr>
      </w:pPr>
      <w:bookmarkStart w:id="15" w:name="_Toc1473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中心项目的土建工程设计中，我们将精准设定设计年限，结合数据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据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910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数据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据中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据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71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本期工程数据中心项目预计总建筑面积XXX平方米，其中：计容建筑面积XXX平方米，计划建筑工程投资XX万元，占数据中心项目总投资的XX%。</w:t>
      </w:r>
    </w:p>
    <w:p>
      <w:pPr>
        <w:pStyle w:val="Heading1"/>
        <w:ind w:firstLine="560" w:firstLineChars="200"/>
        <w:rPr>
          <w:rFonts w:ascii="仿宋" w:eastAsia="仿宋" w:hAnsi="仿宋" w:cs="仿宋" w:hint="eastAsia"/>
          <w:sz w:val="28"/>
          <w:lang w:eastAsia="zh-CN"/>
        </w:rPr>
      </w:pPr>
      <w:bookmarkStart w:id="18" w:name="_Toc24678"/>
      <w:r>
        <w:rPr>
          <w:rFonts w:ascii="仿宋" w:eastAsia="仿宋" w:hAnsi="仿宋" w:cs="仿宋" w:hint="eastAsia"/>
          <w:sz w:val="28"/>
          <w:lang w:eastAsia="zh-CN"/>
        </w:rPr>
        <w:t>五、数据中心项目建设单位说明</w:t>
      </w:r>
      <w:bookmarkEnd w:id="18"/>
    </w:p>
    <w:p>
      <w:pPr>
        <w:pStyle w:val="Heading2"/>
        <w:rPr>
          <w:rFonts w:ascii="仿宋" w:eastAsia="仿宋" w:hAnsi="仿宋" w:cs="仿宋" w:hint="eastAsia"/>
          <w:lang w:eastAsia="zh-CN"/>
        </w:rPr>
      </w:pPr>
      <w:bookmarkStart w:id="19" w:name="_Toc9594"/>
      <w:r>
        <w:rPr>
          <w:rFonts w:ascii="仿宋" w:eastAsia="仿宋" w:hAnsi="仿宋" w:cs="仿宋" w:hint="eastAsia"/>
          <w:lang w:eastAsia="zh-CN"/>
        </w:rPr>
        <w:t>(一)、数据中心项目承办单位基本情况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132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中心项目承办单位的XXXX，我们着眼于实现可持续的经济效益。通过技术创新和解决方案的提供，公司预计在数据中心项目执行期间将获得可观的收入增长。这一收入来源主要包括数据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https://d.book118.com/658071055041006031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数据中心项目规划设计蓝图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890F9C"/>
    <w:rsid w:val="5D890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7105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2024-01-03T11:08:00Z</dcterms:created>
  <dcterms:modified xsi:type="dcterms:W3CDTF">2024-01-03T11:08:43Z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BEC8343BF09A4A188B150C1AE60982BD_11</vt:lpwstr>
  </property>
  <property fmtid="{D5CDD505-2E9C-101B-9397-08002B2CF9AE}" pid="3" name="KSOProductBuildVer">
    <vt:lpwstr>2052-12.1.0.16120</vt:lpwstr>
  </property>
</Properties>
</file>