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海洋测量仪器项目规划设计方案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46" w:history="1">
        <w:r>
          <w:rPr>
            <w:rFonts w:ascii="仿宋" w:eastAsia="仿宋" w:hAnsi="仿宋" w:cs="仿宋" w:hint="eastAsia"/>
            <w:lang w:eastAsia="zh-CN"/>
          </w:rPr>
          <w:t>前言</w:t>
        </w:r>
        <w:r>
          <w:tab/>
        </w:r>
        <w:r>
          <w:fldChar w:fldCharType="begin"/>
        </w:r>
        <w:r>
          <w:instrText xml:space="preserve"> PAGEREF _Toc30646 \h </w:instrText>
        </w:r>
        <w:r>
          <w:fldChar w:fldCharType="separate"/>
        </w:r>
        <w:r>
          <w:t>3</w:t>
        </w:r>
        <w:r>
          <w:fldChar w:fldCharType="end"/>
        </w:r>
      </w:hyperlink>
    </w:p>
    <w:p>
      <w:pPr>
        <w:pStyle w:val="TOC1"/>
        <w:tabs>
          <w:tab w:val="right" w:leader="dot" w:pos="8306"/>
        </w:tabs>
      </w:pPr>
      <w:hyperlink w:anchor="_Toc15836" w:history="1">
        <w:r>
          <w:rPr>
            <w:rFonts w:ascii="仿宋" w:eastAsia="仿宋" w:hAnsi="仿宋" w:cs="仿宋" w:hint="eastAsia"/>
            <w:lang w:eastAsia="zh-CN"/>
          </w:rPr>
          <w:t>一、市场分析、调研</w:t>
        </w:r>
        <w:r>
          <w:tab/>
        </w:r>
        <w:r>
          <w:fldChar w:fldCharType="begin"/>
        </w:r>
        <w:r>
          <w:instrText xml:space="preserve"> PAGEREF _Toc15836 \h </w:instrText>
        </w:r>
        <w:r>
          <w:fldChar w:fldCharType="separate"/>
        </w:r>
        <w:r>
          <w:t>3</w:t>
        </w:r>
        <w:r>
          <w:fldChar w:fldCharType="end"/>
        </w:r>
      </w:hyperlink>
    </w:p>
    <w:p>
      <w:pPr>
        <w:pStyle w:val="TOC2"/>
        <w:tabs>
          <w:tab w:val="right" w:leader="dot" w:pos="8306"/>
        </w:tabs>
      </w:pPr>
      <w:hyperlink w:anchor="_Toc24171" w:history="1">
        <w:r>
          <w:rPr>
            <w:rFonts w:ascii="仿宋" w:eastAsia="仿宋" w:hAnsi="仿宋" w:cs="仿宋" w:hint="eastAsia"/>
            <w:lang w:eastAsia="zh-CN"/>
          </w:rPr>
          <w:t>(一)、海洋测量仪器行业分析</w:t>
        </w:r>
        <w:r>
          <w:tab/>
        </w:r>
        <w:r>
          <w:fldChar w:fldCharType="begin"/>
        </w:r>
        <w:r>
          <w:instrText xml:space="preserve"> PAGEREF _Toc24171 \h </w:instrText>
        </w:r>
        <w:r>
          <w:fldChar w:fldCharType="separate"/>
        </w:r>
        <w:r>
          <w:t>3</w:t>
        </w:r>
        <w:r>
          <w:fldChar w:fldCharType="end"/>
        </w:r>
      </w:hyperlink>
    </w:p>
    <w:p>
      <w:pPr>
        <w:pStyle w:val="TOC2"/>
        <w:tabs>
          <w:tab w:val="right" w:leader="dot" w:pos="8306"/>
        </w:tabs>
      </w:pPr>
      <w:hyperlink w:anchor="_Toc11822" w:history="1">
        <w:r>
          <w:rPr>
            <w:rFonts w:ascii="仿宋" w:eastAsia="仿宋" w:hAnsi="仿宋" w:cs="仿宋" w:hint="eastAsia"/>
            <w:lang w:eastAsia="zh-CN"/>
          </w:rPr>
          <w:t>(二)、海洋测量仪器市场分析预测</w:t>
        </w:r>
        <w:r>
          <w:tab/>
        </w:r>
        <w:r>
          <w:fldChar w:fldCharType="begin"/>
        </w:r>
        <w:r>
          <w:instrText xml:space="preserve"> PAGEREF _Toc11822 \h </w:instrText>
        </w:r>
        <w:r>
          <w:fldChar w:fldCharType="separate"/>
        </w:r>
        <w:r>
          <w:t>4</w:t>
        </w:r>
        <w:r>
          <w:fldChar w:fldCharType="end"/>
        </w:r>
      </w:hyperlink>
    </w:p>
    <w:p>
      <w:pPr>
        <w:pStyle w:val="TOC1"/>
        <w:tabs>
          <w:tab w:val="right" w:leader="dot" w:pos="8306"/>
        </w:tabs>
      </w:pPr>
      <w:hyperlink w:anchor="_Toc19266" w:history="1">
        <w:r>
          <w:rPr>
            <w:rFonts w:ascii="仿宋" w:eastAsia="仿宋" w:hAnsi="仿宋" w:cs="仿宋" w:hint="eastAsia"/>
            <w:lang w:eastAsia="zh-CN"/>
          </w:rPr>
          <w:t>二、海洋测量仪器项目概论</w:t>
        </w:r>
        <w:r>
          <w:tab/>
        </w:r>
        <w:r>
          <w:fldChar w:fldCharType="begin"/>
        </w:r>
        <w:r>
          <w:instrText xml:space="preserve"> PAGEREF _Toc19266 \h </w:instrText>
        </w:r>
        <w:r>
          <w:fldChar w:fldCharType="separate"/>
        </w:r>
        <w:r>
          <w:t>5</w:t>
        </w:r>
        <w:r>
          <w:fldChar w:fldCharType="end"/>
        </w:r>
      </w:hyperlink>
    </w:p>
    <w:p>
      <w:pPr>
        <w:pStyle w:val="TOC2"/>
        <w:tabs>
          <w:tab w:val="right" w:leader="dot" w:pos="8306"/>
        </w:tabs>
      </w:pPr>
      <w:hyperlink w:anchor="_Toc11483" w:history="1">
        <w:r>
          <w:rPr>
            <w:rFonts w:ascii="仿宋" w:eastAsia="仿宋" w:hAnsi="仿宋" w:cs="仿宋" w:hint="eastAsia"/>
            <w:lang w:eastAsia="zh-CN"/>
          </w:rPr>
          <w:t>(一)、海洋测量仪器项目概况</w:t>
        </w:r>
        <w:r>
          <w:tab/>
        </w:r>
        <w:r>
          <w:fldChar w:fldCharType="begin"/>
        </w:r>
        <w:r>
          <w:instrText xml:space="preserve"> PAGEREF _Toc11483 \h </w:instrText>
        </w:r>
        <w:r>
          <w:fldChar w:fldCharType="separate"/>
        </w:r>
        <w:r>
          <w:t>5</w:t>
        </w:r>
        <w:r>
          <w:fldChar w:fldCharType="end"/>
        </w:r>
      </w:hyperlink>
    </w:p>
    <w:p>
      <w:pPr>
        <w:pStyle w:val="TOC2"/>
        <w:tabs>
          <w:tab w:val="right" w:leader="dot" w:pos="8306"/>
        </w:tabs>
      </w:pPr>
      <w:hyperlink w:anchor="_Toc965" w:history="1">
        <w:r>
          <w:rPr>
            <w:rFonts w:ascii="仿宋" w:eastAsia="仿宋" w:hAnsi="仿宋" w:cs="仿宋" w:hint="eastAsia"/>
            <w:lang w:eastAsia="zh-CN"/>
          </w:rPr>
          <w:t>(二)、海洋测量仪器项目目标</w:t>
        </w:r>
        <w:r>
          <w:tab/>
        </w:r>
        <w:r>
          <w:fldChar w:fldCharType="begin"/>
        </w:r>
        <w:r>
          <w:instrText xml:space="preserve"> PAGEREF _Toc965 \h </w:instrText>
        </w:r>
        <w:r>
          <w:fldChar w:fldCharType="separate"/>
        </w:r>
        <w:r>
          <w:t>7</w:t>
        </w:r>
        <w:r>
          <w:fldChar w:fldCharType="end"/>
        </w:r>
      </w:hyperlink>
    </w:p>
    <w:p>
      <w:pPr>
        <w:pStyle w:val="TOC2"/>
        <w:tabs>
          <w:tab w:val="right" w:leader="dot" w:pos="8306"/>
        </w:tabs>
      </w:pPr>
      <w:hyperlink w:anchor="_Toc22873" w:history="1">
        <w:r>
          <w:rPr>
            <w:rFonts w:ascii="仿宋" w:eastAsia="仿宋" w:hAnsi="仿宋" w:cs="仿宋" w:hint="eastAsia"/>
            <w:lang w:eastAsia="zh-CN"/>
          </w:rPr>
          <w:t>(三)、海洋测量仪器项目提出的理由</w:t>
        </w:r>
        <w:r>
          <w:tab/>
        </w:r>
        <w:r>
          <w:fldChar w:fldCharType="begin"/>
        </w:r>
        <w:r>
          <w:instrText xml:space="preserve"> PAGEREF _Toc22873 \h </w:instrText>
        </w:r>
        <w:r>
          <w:fldChar w:fldCharType="separate"/>
        </w:r>
        <w:r>
          <w:t>8</w:t>
        </w:r>
        <w:r>
          <w:fldChar w:fldCharType="end"/>
        </w:r>
      </w:hyperlink>
    </w:p>
    <w:p>
      <w:pPr>
        <w:pStyle w:val="TOC2"/>
        <w:tabs>
          <w:tab w:val="right" w:leader="dot" w:pos="8306"/>
        </w:tabs>
      </w:pPr>
      <w:hyperlink w:anchor="_Toc8535" w:history="1">
        <w:r>
          <w:rPr>
            <w:rFonts w:ascii="仿宋" w:eastAsia="仿宋" w:hAnsi="仿宋" w:cs="仿宋" w:hint="eastAsia"/>
            <w:lang w:eastAsia="zh-CN"/>
          </w:rPr>
          <w:t>(四)、海洋测量仪器项目意义</w:t>
        </w:r>
        <w:r>
          <w:tab/>
        </w:r>
        <w:r>
          <w:fldChar w:fldCharType="begin"/>
        </w:r>
        <w:r>
          <w:instrText xml:space="preserve"> PAGEREF _Toc8535 \h </w:instrText>
        </w:r>
        <w:r>
          <w:fldChar w:fldCharType="separate"/>
        </w:r>
        <w:r>
          <w:t>10</w:t>
        </w:r>
        <w:r>
          <w:fldChar w:fldCharType="end"/>
        </w:r>
      </w:hyperlink>
    </w:p>
    <w:p>
      <w:pPr>
        <w:pStyle w:val="TOC2"/>
        <w:tabs>
          <w:tab w:val="right" w:leader="dot" w:pos="8306"/>
        </w:tabs>
      </w:pPr>
      <w:hyperlink w:anchor="_Toc10270" w:history="1">
        <w:r>
          <w:rPr>
            <w:rFonts w:ascii="仿宋" w:eastAsia="仿宋" w:hAnsi="仿宋" w:cs="仿宋" w:hint="eastAsia"/>
            <w:lang w:eastAsia="zh-CN"/>
          </w:rPr>
          <w:t>(五)、海洋测量仪器项目背景</w:t>
        </w:r>
        <w:r>
          <w:tab/>
        </w:r>
        <w:r>
          <w:fldChar w:fldCharType="begin"/>
        </w:r>
        <w:r>
          <w:instrText xml:space="preserve"> PAGEREF _Toc10270 \h </w:instrText>
        </w:r>
        <w:r>
          <w:fldChar w:fldCharType="separate"/>
        </w:r>
        <w:r>
          <w:t>10</w:t>
        </w:r>
        <w:r>
          <w:fldChar w:fldCharType="end"/>
        </w:r>
      </w:hyperlink>
    </w:p>
    <w:p>
      <w:pPr>
        <w:pStyle w:val="TOC1"/>
        <w:tabs>
          <w:tab w:val="right" w:leader="dot" w:pos="8306"/>
        </w:tabs>
      </w:pPr>
      <w:hyperlink w:anchor="_Toc3247" w:history="1">
        <w:r>
          <w:rPr>
            <w:rFonts w:ascii="仿宋" w:eastAsia="仿宋" w:hAnsi="仿宋" w:cs="仿宋" w:hint="eastAsia"/>
            <w:lang w:eastAsia="zh-CN"/>
          </w:rPr>
          <w:t>三、工艺说明</w:t>
        </w:r>
        <w:r>
          <w:tab/>
        </w:r>
        <w:r>
          <w:fldChar w:fldCharType="begin"/>
        </w:r>
        <w:r>
          <w:instrText xml:space="preserve"> PAGEREF _Toc3247 \h </w:instrText>
        </w:r>
        <w:r>
          <w:fldChar w:fldCharType="separate"/>
        </w:r>
        <w:r>
          <w:t>11</w:t>
        </w:r>
        <w:r>
          <w:fldChar w:fldCharType="end"/>
        </w:r>
      </w:hyperlink>
    </w:p>
    <w:p>
      <w:pPr>
        <w:pStyle w:val="TOC2"/>
        <w:tabs>
          <w:tab w:val="right" w:leader="dot" w:pos="8306"/>
        </w:tabs>
      </w:pPr>
      <w:hyperlink w:anchor="_Toc29885" w:history="1">
        <w:r>
          <w:rPr>
            <w:rFonts w:ascii="仿宋" w:eastAsia="仿宋" w:hAnsi="仿宋" w:cs="仿宋" w:hint="eastAsia"/>
            <w:lang w:eastAsia="zh-CN"/>
          </w:rPr>
          <w:t>(一)、技术管理特点</w:t>
        </w:r>
        <w:r>
          <w:tab/>
        </w:r>
        <w:r>
          <w:fldChar w:fldCharType="begin"/>
        </w:r>
        <w:r>
          <w:instrText xml:space="preserve"> PAGEREF _Toc29885 \h </w:instrText>
        </w:r>
        <w:r>
          <w:fldChar w:fldCharType="separate"/>
        </w:r>
        <w:r>
          <w:t>11</w:t>
        </w:r>
        <w:r>
          <w:fldChar w:fldCharType="end"/>
        </w:r>
      </w:hyperlink>
    </w:p>
    <w:p>
      <w:pPr>
        <w:pStyle w:val="TOC2"/>
        <w:tabs>
          <w:tab w:val="right" w:leader="dot" w:pos="8306"/>
        </w:tabs>
      </w:pPr>
      <w:hyperlink w:anchor="_Toc14852" w:history="1">
        <w:r>
          <w:rPr>
            <w:rFonts w:ascii="仿宋" w:eastAsia="仿宋" w:hAnsi="仿宋" w:cs="仿宋" w:hint="eastAsia"/>
            <w:lang w:eastAsia="zh-CN"/>
          </w:rPr>
          <w:t>(二)、海洋测量仪器项目工艺技术设计方案</w:t>
        </w:r>
        <w:r>
          <w:tab/>
        </w:r>
        <w:r>
          <w:fldChar w:fldCharType="begin"/>
        </w:r>
        <w:r>
          <w:instrText xml:space="preserve"> PAGEREF _Toc14852 \h </w:instrText>
        </w:r>
        <w:r>
          <w:fldChar w:fldCharType="separate"/>
        </w:r>
        <w:r>
          <w:t>12</w:t>
        </w:r>
        <w:r>
          <w:fldChar w:fldCharType="end"/>
        </w:r>
      </w:hyperlink>
    </w:p>
    <w:p>
      <w:pPr>
        <w:pStyle w:val="TOC2"/>
        <w:tabs>
          <w:tab w:val="right" w:leader="dot" w:pos="8306"/>
        </w:tabs>
      </w:pPr>
      <w:hyperlink w:anchor="_Toc30158" w:history="1">
        <w:r>
          <w:rPr>
            <w:rFonts w:ascii="仿宋" w:eastAsia="仿宋" w:hAnsi="仿宋" w:cs="仿宋" w:hint="eastAsia"/>
            <w:lang w:eastAsia="zh-CN"/>
          </w:rPr>
          <w:t>(三)、设备选型方案</w:t>
        </w:r>
        <w:r>
          <w:tab/>
        </w:r>
        <w:r>
          <w:fldChar w:fldCharType="begin"/>
        </w:r>
        <w:r>
          <w:instrText xml:space="preserve"> PAGEREF _Toc30158 \h </w:instrText>
        </w:r>
        <w:r>
          <w:fldChar w:fldCharType="separate"/>
        </w:r>
        <w:r>
          <w:t>14</w:t>
        </w:r>
        <w:r>
          <w:fldChar w:fldCharType="end"/>
        </w:r>
      </w:hyperlink>
    </w:p>
    <w:p>
      <w:pPr>
        <w:pStyle w:val="TOC1"/>
        <w:tabs>
          <w:tab w:val="right" w:leader="dot" w:pos="8306"/>
        </w:tabs>
      </w:pPr>
      <w:hyperlink w:anchor="_Toc21441" w:history="1">
        <w:r>
          <w:rPr>
            <w:rFonts w:ascii="仿宋" w:eastAsia="仿宋" w:hAnsi="仿宋" w:cs="仿宋" w:hint="eastAsia"/>
            <w:lang w:eastAsia="zh-CN"/>
          </w:rPr>
          <w:t>四、海洋测量仪器项目土建工程</w:t>
        </w:r>
        <w:r>
          <w:tab/>
        </w:r>
        <w:r>
          <w:fldChar w:fldCharType="begin"/>
        </w:r>
        <w:r>
          <w:instrText xml:space="preserve"> PAGEREF _Toc21441 \h </w:instrText>
        </w:r>
        <w:r>
          <w:fldChar w:fldCharType="separate"/>
        </w:r>
        <w:r>
          <w:t>15</w:t>
        </w:r>
        <w:r>
          <w:fldChar w:fldCharType="end"/>
        </w:r>
      </w:hyperlink>
    </w:p>
    <w:p>
      <w:pPr>
        <w:pStyle w:val="TOC2"/>
        <w:tabs>
          <w:tab w:val="right" w:leader="dot" w:pos="8306"/>
        </w:tabs>
      </w:pPr>
      <w:hyperlink w:anchor="_Toc10595" w:history="1">
        <w:r>
          <w:rPr>
            <w:rFonts w:ascii="仿宋" w:eastAsia="仿宋" w:hAnsi="仿宋" w:cs="仿宋" w:hint="eastAsia"/>
            <w:lang w:eastAsia="zh-CN"/>
          </w:rPr>
          <w:t>(一)、建筑工程设计原则</w:t>
        </w:r>
        <w:r>
          <w:tab/>
        </w:r>
        <w:r>
          <w:fldChar w:fldCharType="begin"/>
        </w:r>
        <w:r>
          <w:instrText xml:space="preserve"> PAGEREF _Toc10595 \h </w:instrText>
        </w:r>
        <w:r>
          <w:fldChar w:fldCharType="separate"/>
        </w:r>
        <w:r>
          <w:t>15</w:t>
        </w:r>
        <w:r>
          <w:fldChar w:fldCharType="end"/>
        </w:r>
      </w:hyperlink>
    </w:p>
    <w:p>
      <w:pPr>
        <w:pStyle w:val="TOC2"/>
        <w:tabs>
          <w:tab w:val="right" w:leader="dot" w:pos="8306"/>
        </w:tabs>
      </w:pPr>
      <w:hyperlink w:anchor="_Toc12222" w:history="1">
        <w:r>
          <w:rPr>
            <w:rFonts w:ascii="仿宋" w:eastAsia="仿宋" w:hAnsi="仿宋" w:cs="仿宋" w:hint="eastAsia"/>
            <w:lang w:eastAsia="zh-CN"/>
          </w:rPr>
          <w:t>(二)、土建工程设计年限及安全等级</w:t>
        </w:r>
        <w:r>
          <w:tab/>
        </w:r>
        <w:r>
          <w:fldChar w:fldCharType="begin"/>
        </w:r>
        <w:r>
          <w:instrText xml:space="preserve"> PAGEREF _Toc12222 \h </w:instrText>
        </w:r>
        <w:r>
          <w:fldChar w:fldCharType="separate"/>
        </w:r>
        <w:r>
          <w:t>16</w:t>
        </w:r>
        <w:r>
          <w:fldChar w:fldCharType="end"/>
        </w:r>
      </w:hyperlink>
    </w:p>
    <w:p>
      <w:pPr>
        <w:pStyle w:val="TOC2"/>
        <w:tabs>
          <w:tab w:val="right" w:leader="dot" w:pos="8306"/>
        </w:tabs>
      </w:pPr>
      <w:hyperlink w:anchor="_Toc17876" w:history="1">
        <w:r>
          <w:rPr>
            <w:rFonts w:ascii="仿宋" w:eastAsia="仿宋" w:hAnsi="仿宋" w:cs="仿宋" w:hint="eastAsia"/>
            <w:lang w:eastAsia="zh-CN"/>
          </w:rPr>
          <w:t>(三)、建筑工程设计总体要求</w:t>
        </w:r>
        <w:r>
          <w:tab/>
        </w:r>
        <w:r>
          <w:fldChar w:fldCharType="begin"/>
        </w:r>
        <w:r>
          <w:instrText xml:space="preserve"> PAGEREF _Toc17876 \h </w:instrText>
        </w:r>
        <w:r>
          <w:fldChar w:fldCharType="separate"/>
        </w:r>
        <w:r>
          <w:t>18</w:t>
        </w:r>
        <w:r>
          <w:fldChar w:fldCharType="end"/>
        </w:r>
      </w:hyperlink>
    </w:p>
    <w:p>
      <w:pPr>
        <w:pStyle w:val="TOC2"/>
        <w:tabs>
          <w:tab w:val="right" w:leader="dot" w:pos="8306"/>
        </w:tabs>
      </w:pPr>
      <w:hyperlink w:anchor="_Toc2894" w:history="1">
        <w:r>
          <w:rPr>
            <w:rFonts w:ascii="仿宋" w:eastAsia="仿宋" w:hAnsi="仿宋" w:cs="仿宋" w:hint="eastAsia"/>
            <w:lang w:eastAsia="zh-CN"/>
          </w:rPr>
          <w:t>(四)、土建工程建设指标</w:t>
        </w:r>
        <w:r>
          <w:tab/>
        </w:r>
        <w:r>
          <w:fldChar w:fldCharType="begin"/>
        </w:r>
        <w:r>
          <w:instrText xml:space="preserve"> PAGEREF _Toc2894 \h </w:instrText>
        </w:r>
        <w:r>
          <w:fldChar w:fldCharType="separate"/>
        </w:r>
        <w:r>
          <w:t>18</w:t>
        </w:r>
        <w:r>
          <w:fldChar w:fldCharType="end"/>
        </w:r>
      </w:hyperlink>
    </w:p>
    <w:p>
      <w:pPr>
        <w:pStyle w:val="TOC1"/>
        <w:tabs>
          <w:tab w:val="right" w:leader="dot" w:pos="8306"/>
        </w:tabs>
      </w:pPr>
      <w:hyperlink w:anchor="_Toc23071" w:history="1">
        <w:r>
          <w:rPr>
            <w:rFonts w:ascii="仿宋" w:eastAsia="仿宋" w:hAnsi="仿宋" w:cs="仿宋" w:hint="eastAsia"/>
            <w:lang w:eastAsia="zh-CN"/>
          </w:rPr>
          <w:t>五、产品规划分析</w:t>
        </w:r>
        <w:r>
          <w:tab/>
        </w:r>
        <w:r>
          <w:fldChar w:fldCharType="begin"/>
        </w:r>
        <w:r>
          <w:instrText xml:space="preserve"> PAGEREF _Toc23071 \h </w:instrText>
        </w:r>
        <w:r>
          <w:fldChar w:fldCharType="separate"/>
        </w:r>
        <w:r>
          <w:t>18</w:t>
        </w:r>
        <w:r>
          <w:fldChar w:fldCharType="end"/>
        </w:r>
      </w:hyperlink>
    </w:p>
    <w:p>
      <w:pPr>
        <w:pStyle w:val="TOC2"/>
        <w:tabs>
          <w:tab w:val="right" w:leader="dot" w:pos="8306"/>
        </w:tabs>
      </w:pPr>
      <w:hyperlink w:anchor="_Toc11421" w:history="1">
        <w:r>
          <w:rPr>
            <w:rFonts w:ascii="仿宋" w:eastAsia="仿宋" w:hAnsi="仿宋" w:cs="仿宋" w:hint="eastAsia"/>
            <w:lang w:eastAsia="zh-CN"/>
          </w:rPr>
          <w:t>(一)、产品规划</w:t>
        </w:r>
        <w:r>
          <w:tab/>
        </w:r>
        <w:r>
          <w:fldChar w:fldCharType="begin"/>
        </w:r>
        <w:r>
          <w:instrText xml:space="preserve"> PAGEREF _Toc11421 \h </w:instrText>
        </w:r>
        <w:r>
          <w:fldChar w:fldCharType="separate"/>
        </w:r>
        <w:r>
          <w:t>18</w:t>
        </w:r>
        <w:r>
          <w:fldChar w:fldCharType="end"/>
        </w:r>
      </w:hyperlink>
    </w:p>
    <w:p>
      <w:pPr>
        <w:pStyle w:val="TOC2"/>
        <w:tabs>
          <w:tab w:val="right" w:leader="dot" w:pos="8306"/>
        </w:tabs>
      </w:pPr>
      <w:hyperlink w:anchor="_Toc25150" w:history="1">
        <w:r>
          <w:rPr>
            <w:rFonts w:ascii="仿宋" w:eastAsia="仿宋" w:hAnsi="仿宋" w:cs="仿宋" w:hint="eastAsia"/>
            <w:lang w:eastAsia="zh-CN"/>
          </w:rPr>
          <w:t>(二)、建设规模</w:t>
        </w:r>
        <w:r>
          <w:tab/>
        </w:r>
        <w:r>
          <w:fldChar w:fldCharType="begin"/>
        </w:r>
        <w:r>
          <w:instrText xml:space="preserve"> PAGEREF _Toc25150 \h </w:instrText>
        </w:r>
        <w:r>
          <w:fldChar w:fldCharType="separate"/>
        </w:r>
        <w:r>
          <w:t>19</w:t>
        </w:r>
        <w:r>
          <w:fldChar w:fldCharType="end"/>
        </w:r>
      </w:hyperlink>
    </w:p>
    <w:p>
      <w:pPr>
        <w:pStyle w:val="TOC1"/>
        <w:tabs>
          <w:tab w:val="right" w:leader="dot" w:pos="8306"/>
        </w:tabs>
      </w:pPr>
      <w:hyperlink w:anchor="_Toc15420" w:history="1">
        <w:r>
          <w:rPr>
            <w:rFonts w:ascii="仿宋" w:eastAsia="仿宋" w:hAnsi="仿宋" w:cs="仿宋" w:hint="eastAsia"/>
            <w:lang w:eastAsia="zh-CN"/>
          </w:rPr>
          <w:t>六、海洋测量仪器项目选址可行性分析</w:t>
        </w:r>
        <w:r>
          <w:tab/>
        </w:r>
        <w:r>
          <w:fldChar w:fldCharType="begin"/>
        </w:r>
        <w:r>
          <w:instrText xml:space="preserve"> PAGEREF _Toc15420 \h </w:instrText>
        </w:r>
        <w:r>
          <w:fldChar w:fldCharType="separate"/>
        </w:r>
        <w:r>
          <w:t>20</w:t>
        </w:r>
        <w:r>
          <w:fldChar w:fldCharType="end"/>
        </w:r>
      </w:hyperlink>
    </w:p>
    <w:p>
      <w:pPr>
        <w:pStyle w:val="TOC2"/>
        <w:tabs>
          <w:tab w:val="right" w:leader="dot" w:pos="8306"/>
        </w:tabs>
      </w:pPr>
      <w:hyperlink w:anchor="_Toc30484" w:history="1">
        <w:r>
          <w:rPr>
            <w:rFonts w:ascii="仿宋" w:eastAsia="仿宋" w:hAnsi="仿宋" w:cs="仿宋" w:hint="eastAsia"/>
            <w:lang w:eastAsia="zh-CN"/>
          </w:rPr>
          <w:t>(一)、海洋测量仪器项目选址</w:t>
        </w:r>
        <w:r>
          <w:tab/>
        </w:r>
        <w:r>
          <w:fldChar w:fldCharType="begin"/>
        </w:r>
        <w:r>
          <w:instrText xml:space="preserve"> PAGEREF _Toc30484 \h </w:instrText>
        </w:r>
        <w:r>
          <w:fldChar w:fldCharType="separate"/>
        </w:r>
        <w:r>
          <w:t>20</w:t>
        </w:r>
        <w:r>
          <w:fldChar w:fldCharType="end"/>
        </w:r>
      </w:hyperlink>
    </w:p>
    <w:p>
      <w:pPr>
        <w:pStyle w:val="TOC2"/>
        <w:tabs>
          <w:tab w:val="right" w:leader="dot" w:pos="8306"/>
        </w:tabs>
      </w:pPr>
      <w:hyperlink w:anchor="_Toc32713" w:history="1">
        <w:r>
          <w:rPr>
            <w:rFonts w:ascii="仿宋" w:eastAsia="仿宋" w:hAnsi="仿宋" w:cs="仿宋" w:hint="eastAsia"/>
            <w:lang w:eastAsia="zh-CN"/>
          </w:rPr>
          <w:t>(二)、用地控制指标</w:t>
        </w:r>
        <w:r>
          <w:tab/>
        </w:r>
        <w:r>
          <w:fldChar w:fldCharType="begin"/>
        </w:r>
        <w:r>
          <w:instrText xml:space="preserve"> PAGEREF _Toc32713 \h </w:instrText>
        </w:r>
        <w:r>
          <w:fldChar w:fldCharType="separate"/>
        </w:r>
        <w:r>
          <w:t>20</w:t>
        </w:r>
        <w:r>
          <w:fldChar w:fldCharType="end"/>
        </w:r>
      </w:hyperlink>
    </w:p>
    <w:p>
      <w:pPr>
        <w:pStyle w:val="TOC2"/>
        <w:tabs>
          <w:tab w:val="right" w:leader="dot" w:pos="8306"/>
        </w:tabs>
      </w:pPr>
      <w:hyperlink w:anchor="_Toc16100" w:history="1">
        <w:r>
          <w:rPr>
            <w:rFonts w:ascii="仿宋" w:eastAsia="仿宋" w:hAnsi="仿宋" w:cs="仿宋" w:hint="eastAsia"/>
            <w:lang w:eastAsia="zh-CN"/>
          </w:rPr>
          <w:t>(三)、节约用地措施</w:t>
        </w:r>
        <w:r>
          <w:tab/>
        </w:r>
        <w:r>
          <w:fldChar w:fldCharType="begin"/>
        </w:r>
        <w:r>
          <w:instrText xml:space="preserve"> PAGEREF _Toc16100 \h </w:instrText>
        </w:r>
        <w:r>
          <w:fldChar w:fldCharType="separate"/>
        </w:r>
        <w:r>
          <w:t>22</w:t>
        </w:r>
        <w:r>
          <w:fldChar w:fldCharType="end"/>
        </w:r>
      </w:hyperlink>
    </w:p>
    <w:p>
      <w:pPr>
        <w:pStyle w:val="TOC2"/>
        <w:tabs>
          <w:tab w:val="right" w:leader="dot" w:pos="8306"/>
        </w:tabs>
      </w:pPr>
      <w:hyperlink w:anchor="_Toc10002" w:history="1">
        <w:r>
          <w:rPr>
            <w:rFonts w:ascii="仿宋" w:eastAsia="仿宋" w:hAnsi="仿宋" w:cs="仿宋" w:hint="eastAsia"/>
            <w:lang w:eastAsia="zh-CN"/>
          </w:rPr>
          <w:t>(四)、总图布置方案</w:t>
        </w:r>
        <w:r>
          <w:tab/>
        </w:r>
        <w:r>
          <w:fldChar w:fldCharType="begin"/>
        </w:r>
        <w:r>
          <w:instrText xml:space="preserve"> PAGEREF _Toc10002 \h </w:instrText>
        </w:r>
        <w:r>
          <w:fldChar w:fldCharType="separate"/>
        </w:r>
        <w:r>
          <w:t>24</w:t>
        </w:r>
        <w:r>
          <w:fldChar w:fldCharType="end"/>
        </w:r>
      </w:hyperlink>
    </w:p>
    <w:p>
      <w:pPr>
        <w:pStyle w:val="TOC2"/>
        <w:tabs>
          <w:tab w:val="right" w:leader="dot" w:pos="8306"/>
        </w:tabs>
      </w:pPr>
      <w:hyperlink w:anchor="_Toc10870" w:history="1">
        <w:r>
          <w:rPr>
            <w:rFonts w:ascii="仿宋" w:eastAsia="仿宋" w:hAnsi="仿宋" w:cs="仿宋" w:hint="eastAsia"/>
            <w:lang w:eastAsia="zh-CN"/>
          </w:rPr>
          <w:t>(五)、选址综合评价</w:t>
        </w:r>
        <w:r>
          <w:tab/>
        </w:r>
        <w:r>
          <w:fldChar w:fldCharType="begin"/>
        </w:r>
        <w:r>
          <w:instrText xml:space="preserve"> PAGEREF _Toc10870 \h </w:instrText>
        </w:r>
        <w:r>
          <w:fldChar w:fldCharType="separate"/>
        </w:r>
        <w:r>
          <w:t>25</w:t>
        </w:r>
        <w:r>
          <w:fldChar w:fldCharType="end"/>
        </w:r>
      </w:hyperlink>
    </w:p>
    <w:p>
      <w:pPr>
        <w:pStyle w:val="TOC1"/>
        <w:tabs>
          <w:tab w:val="right" w:leader="dot" w:pos="8306"/>
        </w:tabs>
      </w:pPr>
      <w:hyperlink w:anchor="_Toc10031" w:history="1">
        <w:r>
          <w:rPr>
            <w:rFonts w:ascii="仿宋" w:eastAsia="仿宋" w:hAnsi="仿宋" w:cs="仿宋" w:hint="eastAsia"/>
            <w:lang w:eastAsia="zh-CN"/>
          </w:rPr>
          <w:t>七、海洋测量仪器项目社会影响</w:t>
        </w:r>
        <w:r>
          <w:tab/>
        </w:r>
        <w:r>
          <w:fldChar w:fldCharType="begin"/>
        </w:r>
        <w:r>
          <w:instrText xml:space="preserve"> PAGEREF _Toc10031 \h </w:instrText>
        </w:r>
        <w:r>
          <w:fldChar w:fldCharType="separate"/>
        </w:r>
        <w:r>
          <w:t>26</w:t>
        </w:r>
        <w:r>
          <w:fldChar w:fldCharType="end"/>
        </w:r>
      </w:hyperlink>
    </w:p>
    <w:p>
      <w:pPr>
        <w:pStyle w:val="TOC2"/>
        <w:tabs>
          <w:tab w:val="right" w:leader="dot" w:pos="8306"/>
        </w:tabs>
      </w:pPr>
      <w:hyperlink w:anchor="_Toc11339" w:history="1">
        <w:r>
          <w:rPr>
            <w:rFonts w:ascii="仿宋" w:eastAsia="仿宋" w:hAnsi="仿宋" w:cs="仿宋" w:hint="eastAsia"/>
            <w:lang w:eastAsia="zh-CN"/>
          </w:rPr>
          <w:t>(一)、社会责任与义务</w:t>
        </w:r>
        <w:r>
          <w:tab/>
        </w:r>
        <w:r>
          <w:fldChar w:fldCharType="begin"/>
        </w:r>
        <w:r>
          <w:instrText xml:space="preserve"> PAGEREF _Toc11339 \h </w:instrText>
        </w:r>
        <w:r>
          <w:fldChar w:fldCharType="separate"/>
        </w:r>
        <w:r>
          <w:t>26</w:t>
        </w:r>
        <w:r>
          <w:fldChar w:fldCharType="end"/>
        </w:r>
      </w:hyperlink>
    </w:p>
    <w:p>
      <w:pPr>
        <w:pStyle w:val="TOC2"/>
        <w:tabs>
          <w:tab w:val="right" w:leader="dot" w:pos="8306"/>
        </w:tabs>
      </w:pPr>
      <w:hyperlink w:anchor="_Toc15187" w:history="1">
        <w:r>
          <w:rPr>
            <w:rFonts w:ascii="仿宋" w:eastAsia="仿宋" w:hAnsi="仿宋" w:cs="仿宋" w:hint="eastAsia"/>
            <w:lang w:eastAsia="zh-CN"/>
          </w:rPr>
          <w:t>(二)、社会参与与沟通</w:t>
        </w:r>
        <w:r>
          <w:tab/>
        </w:r>
        <w:r>
          <w:fldChar w:fldCharType="begin"/>
        </w:r>
        <w:r>
          <w:instrText xml:space="preserve"> PAGEREF _Toc15187 \h </w:instrText>
        </w:r>
        <w:r>
          <w:fldChar w:fldCharType="separate"/>
        </w:r>
        <w:r>
          <w:t>26</w:t>
        </w:r>
        <w:r>
          <w:fldChar w:fldCharType="end"/>
        </w:r>
      </w:hyperlink>
    </w:p>
    <w:p>
      <w:pPr>
        <w:pStyle w:val="TOC1"/>
        <w:tabs>
          <w:tab w:val="right" w:leader="dot" w:pos="8306"/>
        </w:tabs>
      </w:pPr>
      <w:hyperlink w:anchor="_Toc17044" w:history="1">
        <w:r>
          <w:rPr>
            <w:rFonts w:ascii="仿宋" w:eastAsia="仿宋" w:hAnsi="仿宋" w:cs="仿宋" w:hint="eastAsia"/>
            <w:lang w:eastAsia="zh-CN"/>
          </w:rPr>
          <w:t>八、海洋测量仪器项目风险管理</w:t>
        </w:r>
        <w:r>
          <w:tab/>
        </w:r>
        <w:r>
          <w:fldChar w:fldCharType="begin"/>
        </w:r>
        <w:r>
          <w:instrText xml:space="preserve"> PAGEREF _Toc17044 \h </w:instrText>
        </w:r>
        <w:r>
          <w:fldChar w:fldCharType="separate"/>
        </w:r>
        <w:r>
          <w:t>27</w:t>
        </w:r>
        <w:r>
          <w:fldChar w:fldCharType="end"/>
        </w:r>
      </w:hyperlink>
    </w:p>
    <w:p>
      <w:pPr>
        <w:pStyle w:val="TOC2"/>
        <w:tabs>
          <w:tab w:val="right" w:leader="dot" w:pos="8306"/>
        </w:tabs>
      </w:pPr>
      <w:hyperlink w:anchor="_Toc8568" w:history="1">
        <w:r>
          <w:rPr>
            <w:rFonts w:ascii="仿宋" w:eastAsia="仿宋" w:hAnsi="仿宋" w:cs="仿宋" w:hint="eastAsia"/>
            <w:lang w:eastAsia="zh-CN"/>
          </w:rPr>
          <w:t>(一)、风险识别与评估</w:t>
        </w:r>
        <w:r>
          <w:tab/>
        </w:r>
        <w:r>
          <w:fldChar w:fldCharType="begin"/>
        </w:r>
        <w:r>
          <w:instrText xml:space="preserve"> PAGEREF _Toc8568 \h </w:instrText>
        </w:r>
        <w:r>
          <w:fldChar w:fldCharType="separate"/>
        </w:r>
        <w:r>
          <w:t>27</w:t>
        </w:r>
        <w:r>
          <w:fldChar w:fldCharType="end"/>
        </w:r>
      </w:hyperlink>
    </w:p>
    <w:p>
      <w:pPr>
        <w:pStyle w:val="TOC2"/>
        <w:tabs>
          <w:tab w:val="right" w:leader="dot" w:pos="8306"/>
        </w:tabs>
      </w:pPr>
      <w:hyperlink w:anchor="_Toc12745" w:history="1">
        <w:r>
          <w:rPr>
            <w:rFonts w:ascii="仿宋" w:eastAsia="仿宋" w:hAnsi="仿宋" w:cs="仿宋" w:hint="eastAsia"/>
            <w:lang w:eastAsia="zh-CN"/>
          </w:rPr>
          <w:t>(二)、风险应对策略</w:t>
        </w:r>
        <w:r>
          <w:tab/>
        </w:r>
        <w:r>
          <w:fldChar w:fldCharType="begin"/>
        </w:r>
        <w:r>
          <w:instrText xml:space="preserve"> PAGEREF _Toc12745 \h </w:instrText>
        </w:r>
        <w:r>
          <w:fldChar w:fldCharType="separate"/>
        </w:r>
        <w:r>
          <w:t>29</w:t>
        </w:r>
        <w:r>
          <w:fldChar w:fldCharType="end"/>
        </w:r>
      </w:hyperlink>
    </w:p>
    <w:p>
      <w:pPr>
        <w:pStyle w:val="TOC2"/>
        <w:tabs>
          <w:tab w:val="right" w:leader="dot" w:pos="8306"/>
        </w:tabs>
      </w:pPr>
      <w:hyperlink w:anchor="_Toc6411" w:history="1">
        <w:r>
          <w:rPr>
            <w:rFonts w:ascii="仿宋" w:eastAsia="仿宋" w:hAnsi="仿宋" w:cs="仿宋" w:hint="eastAsia"/>
            <w:lang w:eastAsia="zh-CN"/>
          </w:rPr>
          <w:t>(三)、风险监控与控制</w:t>
        </w:r>
        <w:r>
          <w:tab/>
        </w:r>
        <w:r>
          <w:fldChar w:fldCharType="begin"/>
        </w:r>
        <w:r>
          <w:instrText xml:space="preserve"> PAGEREF _Toc6411 \h </w:instrText>
        </w:r>
        <w:r>
          <w:fldChar w:fldCharType="separate"/>
        </w:r>
        <w:r>
          <w:t>30</w:t>
        </w:r>
        <w:r>
          <w:fldChar w:fldCharType="end"/>
        </w:r>
      </w:hyperlink>
    </w:p>
    <w:p>
      <w:pPr>
        <w:pStyle w:val="TOC1"/>
        <w:tabs>
          <w:tab w:val="right" w:leader="dot" w:pos="8306"/>
        </w:tabs>
      </w:pPr>
      <w:hyperlink w:anchor="_Toc32021" w:history="1">
        <w:r>
          <w:rPr>
            <w:rFonts w:ascii="仿宋" w:eastAsia="仿宋" w:hAnsi="仿宋" w:cs="仿宋" w:hint="eastAsia"/>
            <w:lang w:eastAsia="zh-CN"/>
          </w:rPr>
          <w:t>九、生产安全保护</w:t>
        </w:r>
        <w:r>
          <w:tab/>
        </w:r>
        <w:r>
          <w:fldChar w:fldCharType="begin"/>
        </w:r>
        <w:r>
          <w:instrText xml:space="preserve"> PAGEREF _Toc32021 \h </w:instrText>
        </w:r>
        <w:r>
          <w:fldChar w:fldCharType="separate"/>
        </w:r>
        <w:r>
          <w:t>31</w:t>
        </w:r>
        <w:r>
          <w:fldChar w:fldCharType="end"/>
        </w:r>
      </w:hyperlink>
    </w:p>
    <w:p>
      <w:pPr>
        <w:pStyle w:val="TOC2"/>
        <w:tabs>
          <w:tab w:val="right" w:leader="dot" w:pos="8306"/>
        </w:tabs>
      </w:pPr>
      <w:hyperlink w:anchor="_Toc7227" w:history="1">
        <w:r>
          <w:rPr>
            <w:rFonts w:ascii="仿宋" w:eastAsia="仿宋" w:hAnsi="仿宋" w:cs="仿宋" w:hint="eastAsia"/>
            <w:lang w:eastAsia="zh-CN"/>
          </w:rPr>
          <w:t>(一)、消防安全</w:t>
        </w:r>
        <w:r>
          <w:tab/>
        </w:r>
        <w:r>
          <w:fldChar w:fldCharType="begin"/>
        </w:r>
        <w:r>
          <w:instrText xml:space="preserve"> PAGEREF _Toc7227 \h </w:instrText>
        </w:r>
        <w:r>
          <w:fldChar w:fldCharType="separate"/>
        </w:r>
        <w:r>
          <w:t>31</w:t>
        </w:r>
        <w:r>
          <w:fldChar w:fldCharType="end"/>
        </w:r>
      </w:hyperlink>
    </w:p>
    <w:p>
      <w:pPr>
        <w:pStyle w:val="TOC2"/>
        <w:tabs>
          <w:tab w:val="right" w:leader="dot" w:pos="8306"/>
        </w:tabs>
      </w:pPr>
      <w:hyperlink w:anchor="_Toc21226" w:history="1">
        <w:r>
          <w:rPr>
            <w:rFonts w:ascii="仿宋" w:eastAsia="仿宋" w:hAnsi="仿宋" w:cs="仿宋" w:hint="eastAsia"/>
            <w:lang w:eastAsia="zh-CN"/>
          </w:rPr>
          <w:t>(二)、防火防爆总图布置措施</w:t>
        </w:r>
        <w:r>
          <w:tab/>
        </w:r>
        <w:r>
          <w:fldChar w:fldCharType="begin"/>
        </w:r>
        <w:r>
          <w:instrText xml:space="preserve"> PAGEREF _Toc21226 \h </w:instrText>
        </w:r>
        <w:r>
          <w:fldChar w:fldCharType="separate"/>
        </w:r>
        <w:r>
          <w:t>33</w:t>
        </w:r>
        <w:r>
          <w:fldChar w:fldCharType="end"/>
        </w:r>
      </w:hyperlink>
    </w:p>
    <w:p>
      <w:pPr>
        <w:pStyle w:val="TOC2"/>
        <w:tabs>
          <w:tab w:val="right" w:leader="dot" w:pos="8306"/>
        </w:tabs>
      </w:pPr>
      <w:hyperlink w:anchor="_Toc20647" w:history="1">
        <w:r>
          <w:rPr>
            <w:rFonts w:ascii="仿宋" w:eastAsia="仿宋" w:hAnsi="仿宋" w:cs="仿宋" w:hint="eastAsia"/>
            <w:lang w:eastAsia="zh-CN"/>
          </w:rPr>
          <w:t>(三)、自然灾害防范措施</w:t>
        </w:r>
        <w:r>
          <w:tab/>
        </w:r>
        <w:r>
          <w:fldChar w:fldCharType="begin"/>
        </w:r>
        <w:r>
          <w:instrText xml:space="preserve"> PAGEREF _Toc20647 \h </w:instrText>
        </w:r>
        <w:r>
          <w:fldChar w:fldCharType="separate"/>
        </w:r>
        <w:r>
          <w:t>34</w:t>
        </w:r>
        <w:r>
          <w:fldChar w:fldCharType="end"/>
        </w:r>
      </w:hyperlink>
    </w:p>
    <w:p>
      <w:pPr>
        <w:pStyle w:val="TOC2"/>
        <w:tabs>
          <w:tab w:val="right" w:leader="dot" w:pos="8306"/>
        </w:tabs>
      </w:pPr>
      <w:hyperlink w:anchor="_Toc6017" w:history="1">
        <w:r>
          <w:rPr>
            <w:rFonts w:ascii="仿宋" w:eastAsia="仿宋" w:hAnsi="仿宋" w:cs="仿宋" w:hint="eastAsia"/>
            <w:lang w:eastAsia="zh-CN"/>
          </w:rPr>
          <w:t>(四)、安全色及安全标志使用要求</w:t>
        </w:r>
        <w:r>
          <w:tab/>
        </w:r>
        <w:r>
          <w:fldChar w:fldCharType="begin"/>
        </w:r>
        <w:r>
          <w:instrText xml:space="preserve"> PAGEREF _Toc6017 \h </w:instrText>
        </w:r>
        <w:r>
          <w:fldChar w:fldCharType="separate"/>
        </w:r>
        <w:r>
          <w:t>35</w:t>
        </w:r>
        <w:r>
          <w:fldChar w:fldCharType="end"/>
        </w:r>
      </w:hyperlink>
    </w:p>
    <w:p>
      <w:pPr>
        <w:pStyle w:val="TOC2"/>
        <w:tabs>
          <w:tab w:val="right" w:leader="dot" w:pos="8306"/>
        </w:tabs>
      </w:pPr>
      <w:hyperlink w:anchor="_Toc21105" w:history="1">
        <w:r>
          <w:rPr>
            <w:rFonts w:ascii="仿宋" w:eastAsia="仿宋" w:hAnsi="仿宋" w:cs="仿宋" w:hint="eastAsia"/>
            <w:lang w:eastAsia="zh-CN"/>
          </w:rPr>
          <w:t>(五)、防尘防毒措施</w:t>
        </w:r>
        <w:r>
          <w:tab/>
        </w:r>
        <w:r>
          <w:fldChar w:fldCharType="begin"/>
        </w:r>
        <w:r>
          <w:instrText xml:space="preserve"> PAGEREF _Toc21105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27" w:history="1">
        <w:r>
          <w:rPr>
            <w:rFonts w:ascii="仿宋" w:eastAsia="仿宋" w:hAnsi="仿宋" w:cs="仿宋" w:hint="eastAsia"/>
            <w:lang w:eastAsia="zh-CN"/>
          </w:rPr>
          <w:t>(六)、防静电、触电防护及防雷措施</w:t>
        </w:r>
        <w:r>
          <w:tab/>
        </w:r>
        <w:r>
          <w:fldChar w:fldCharType="begin"/>
        </w:r>
        <w:r>
          <w:instrText xml:space="preserve"> PAGEREF _Toc17427 \h </w:instrText>
        </w:r>
        <w:r>
          <w:fldChar w:fldCharType="separate"/>
        </w:r>
        <w:r>
          <w:t>37</w:t>
        </w:r>
        <w:r>
          <w:fldChar w:fldCharType="end"/>
        </w:r>
      </w:hyperlink>
    </w:p>
    <w:p>
      <w:pPr>
        <w:pStyle w:val="TOC2"/>
        <w:tabs>
          <w:tab w:val="right" w:leader="dot" w:pos="8306"/>
        </w:tabs>
      </w:pPr>
      <w:hyperlink w:anchor="_Toc21769" w:history="1">
        <w:r>
          <w:rPr>
            <w:rFonts w:ascii="仿宋" w:eastAsia="仿宋" w:hAnsi="仿宋" w:cs="仿宋" w:hint="eastAsia"/>
            <w:lang w:eastAsia="zh-CN"/>
          </w:rPr>
          <w:t>(七)、机械设备安全保障措施</w:t>
        </w:r>
        <w:r>
          <w:tab/>
        </w:r>
        <w:r>
          <w:fldChar w:fldCharType="begin"/>
        </w:r>
        <w:r>
          <w:instrText xml:space="preserve"> PAGEREF _Toc21769 \h </w:instrText>
        </w:r>
        <w:r>
          <w:fldChar w:fldCharType="separate"/>
        </w:r>
        <w:r>
          <w:t>38</w:t>
        </w:r>
        <w:r>
          <w:fldChar w:fldCharType="end"/>
        </w:r>
      </w:hyperlink>
    </w:p>
    <w:p>
      <w:pPr>
        <w:pStyle w:val="TOC1"/>
        <w:tabs>
          <w:tab w:val="right" w:leader="dot" w:pos="8306"/>
        </w:tabs>
      </w:pPr>
      <w:hyperlink w:anchor="_Toc18692" w:history="1">
        <w:r>
          <w:rPr>
            <w:rFonts w:ascii="仿宋" w:eastAsia="仿宋" w:hAnsi="仿宋" w:cs="仿宋" w:hint="eastAsia"/>
            <w:lang w:eastAsia="zh-CN"/>
          </w:rPr>
          <w:t>十、海洋测量仪器项目投资规划</w:t>
        </w:r>
        <w:r>
          <w:tab/>
        </w:r>
        <w:r>
          <w:fldChar w:fldCharType="begin"/>
        </w:r>
        <w:r>
          <w:instrText xml:space="preserve"> PAGEREF _Toc18692 \h </w:instrText>
        </w:r>
        <w:r>
          <w:fldChar w:fldCharType="separate"/>
        </w:r>
        <w:r>
          <w:t>40</w:t>
        </w:r>
        <w:r>
          <w:fldChar w:fldCharType="end"/>
        </w:r>
      </w:hyperlink>
    </w:p>
    <w:p>
      <w:pPr>
        <w:pStyle w:val="TOC2"/>
        <w:tabs>
          <w:tab w:val="right" w:leader="dot" w:pos="8306"/>
        </w:tabs>
      </w:pPr>
      <w:hyperlink w:anchor="_Toc12074" w:history="1">
        <w:r>
          <w:rPr>
            <w:rFonts w:ascii="仿宋" w:eastAsia="仿宋" w:hAnsi="仿宋" w:cs="仿宋" w:hint="eastAsia"/>
            <w:lang w:eastAsia="zh-CN"/>
          </w:rPr>
          <w:t>(一)、海洋测量仪器项目总投资估算</w:t>
        </w:r>
        <w:r>
          <w:tab/>
        </w:r>
        <w:r>
          <w:fldChar w:fldCharType="begin"/>
        </w:r>
        <w:r>
          <w:instrText xml:space="preserve"> PAGEREF _Toc12074 \h </w:instrText>
        </w:r>
        <w:r>
          <w:fldChar w:fldCharType="separate"/>
        </w:r>
        <w:r>
          <w:t>40</w:t>
        </w:r>
        <w:r>
          <w:fldChar w:fldCharType="end"/>
        </w:r>
      </w:hyperlink>
    </w:p>
    <w:p>
      <w:pPr>
        <w:pStyle w:val="TOC2"/>
        <w:tabs>
          <w:tab w:val="right" w:leader="dot" w:pos="8306"/>
        </w:tabs>
      </w:pPr>
      <w:hyperlink w:anchor="_Toc21093" w:history="1">
        <w:r>
          <w:rPr>
            <w:rFonts w:ascii="仿宋" w:eastAsia="仿宋" w:hAnsi="仿宋" w:cs="仿宋" w:hint="eastAsia"/>
            <w:lang w:eastAsia="zh-CN"/>
          </w:rPr>
          <w:t>(二)、资金筹措</w:t>
        </w:r>
        <w:r>
          <w:tab/>
        </w:r>
        <w:r>
          <w:fldChar w:fldCharType="begin"/>
        </w:r>
        <w:r>
          <w:instrText xml:space="preserve"> PAGEREF _Toc21093 \h </w:instrText>
        </w:r>
        <w:r>
          <w:fldChar w:fldCharType="separate"/>
        </w:r>
        <w:r>
          <w:t>41</w:t>
        </w:r>
        <w:r>
          <w:fldChar w:fldCharType="end"/>
        </w:r>
      </w:hyperlink>
    </w:p>
    <w:p>
      <w:pPr>
        <w:pStyle w:val="TOC1"/>
        <w:tabs>
          <w:tab w:val="right" w:leader="dot" w:pos="8306"/>
        </w:tabs>
      </w:pPr>
      <w:hyperlink w:anchor="_Toc21468" w:history="1">
        <w:r>
          <w:rPr>
            <w:rFonts w:ascii="仿宋" w:eastAsia="仿宋" w:hAnsi="仿宋" w:cs="仿宋" w:hint="eastAsia"/>
            <w:lang w:eastAsia="zh-CN"/>
          </w:rPr>
          <w:t>十一、海洋测量仪器项目经营效益</w:t>
        </w:r>
        <w:r>
          <w:tab/>
        </w:r>
        <w:r>
          <w:fldChar w:fldCharType="begin"/>
        </w:r>
        <w:r>
          <w:instrText xml:space="preserve"> PAGEREF _Toc21468 \h </w:instrText>
        </w:r>
        <w:r>
          <w:fldChar w:fldCharType="separate"/>
        </w:r>
        <w:r>
          <w:t>42</w:t>
        </w:r>
        <w:r>
          <w:fldChar w:fldCharType="end"/>
        </w:r>
      </w:hyperlink>
    </w:p>
    <w:p>
      <w:pPr>
        <w:pStyle w:val="TOC2"/>
        <w:tabs>
          <w:tab w:val="right" w:leader="dot" w:pos="8306"/>
        </w:tabs>
      </w:pPr>
      <w:hyperlink w:anchor="_Toc2415" w:history="1">
        <w:r>
          <w:rPr>
            <w:rFonts w:ascii="仿宋" w:eastAsia="仿宋" w:hAnsi="仿宋" w:cs="仿宋" w:hint="eastAsia"/>
            <w:lang w:eastAsia="zh-CN"/>
          </w:rPr>
          <w:t>(一)、经济评价财务测算</w:t>
        </w:r>
        <w:r>
          <w:tab/>
        </w:r>
        <w:r>
          <w:fldChar w:fldCharType="begin"/>
        </w:r>
        <w:r>
          <w:instrText xml:space="preserve"> PAGEREF _Toc2415 \h </w:instrText>
        </w:r>
        <w:r>
          <w:fldChar w:fldCharType="separate"/>
        </w:r>
        <w:r>
          <w:t>42</w:t>
        </w:r>
        <w:r>
          <w:fldChar w:fldCharType="end"/>
        </w:r>
      </w:hyperlink>
    </w:p>
    <w:p>
      <w:pPr>
        <w:pStyle w:val="TOC2"/>
        <w:tabs>
          <w:tab w:val="right" w:leader="dot" w:pos="8306"/>
        </w:tabs>
      </w:pPr>
      <w:hyperlink w:anchor="_Toc2175" w:history="1">
        <w:r>
          <w:rPr>
            <w:rFonts w:ascii="仿宋" w:eastAsia="仿宋" w:hAnsi="仿宋" w:cs="仿宋" w:hint="eastAsia"/>
            <w:lang w:eastAsia="zh-CN"/>
          </w:rPr>
          <w:t>(二)、海洋测量仪器项目盈利能力分析</w:t>
        </w:r>
        <w:r>
          <w:tab/>
        </w:r>
        <w:r>
          <w:fldChar w:fldCharType="begin"/>
        </w:r>
        <w:r>
          <w:instrText xml:space="preserve"> PAGEREF _Toc2175 \h </w:instrText>
        </w:r>
        <w:r>
          <w:fldChar w:fldCharType="separate"/>
        </w:r>
        <w:r>
          <w:t>43</w:t>
        </w:r>
        <w:r>
          <w:fldChar w:fldCharType="end"/>
        </w:r>
      </w:hyperlink>
    </w:p>
    <w:p>
      <w:pPr>
        <w:pStyle w:val="TOC1"/>
        <w:tabs>
          <w:tab w:val="right" w:leader="dot" w:pos="8306"/>
        </w:tabs>
      </w:pPr>
      <w:hyperlink w:anchor="_Toc740" w:history="1">
        <w:r>
          <w:rPr>
            <w:rFonts w:ascii="仿宋" w:eastAsia="仿宋" w:hAnsi="仿宋" w:cs="仿宋" w:hint="eastAsia"/>
            <w:lang w:eastAsia="zh-CN"/>
          </w:rPr>
          <w:t>十二、海洋测量仪器项目环境影响分析</w:t>
        </w:r>
        <w:r>
          <w:tab/>
        </w:r>
        <w:r>
          <w:fldChar w:fldCharType="begin"/>
        </w:r>
        <w:r>
          <w:instrText xml:space="preserve"> PAGEREF _Toc740 \h </w:instrText>
        </w:r>
        <w:r>
          <w:fldChar w:fldCharType="separate"/>
        </w:r>
        <w:r>
          <w:t>44</w:t>
        </w:r>
        <w:r>
          <w:fldChar w:fldCharType="end"/>
        </w:r>
      </w:hyperlink>
    </w:p>
    <w:p>
      <w:pPr>
        <w:pStyle w:val="TOC2"/>
        <w:tabs>
          <w:tab w:val="right" w:leader="dot" w:pos="8306"/>
        </w:tabs>
      </w:pPr>
      <w:hyperlink w:anchor="_Toc26661" w:history="1">
        <w:r>
          <w:rPr>
            <w:rFonts w:ascii="仿宋" w:eastAsia="仿宋" w:hAnsi="仿宋" w:cs="仿宋" w:hint="eastAsia"/>
            <w:lang w:eastAsia="zh-CN"/>
          </w:rPr>
          <w:t>(一)、建设区域环境质量现状</w:t>
        </w:r>
        <w:r>
          <w:tab/>
        </w:r>
        <w:r>
          <w:fldChar w:fldCharType="begin"/>
        </w:r>
        <w:r>
          <w:instrText xml:space="preserve"> PAGEREF _Toc26661 \h </w:instrText>
        </w:r>
        <w:r>
          <w:fldChar w:fldCharType="separate"/>
        </w:r>
        <w:r>
          <w:t>44</w:t>
        </w:r>
        <w:r>
          <w:fldChar w:fldCharType="end"/>
        </w:r>
      </w:hyperlink>
    </w:p>
    <w:p>
      <w:pPr>
        <w:pStyle w:val="TOC2"/>
        <w:tabs>
          <w:tab w:val="right" w:leader="dot" w:pos="8306"/>
        </w:tabs>
      </w:pPr>
      <w:hyperlink w:anchor="_Toc18816" w:history="1">
        <w:r>
          <w:rPr>
            <w:rFonts w:ascii="仿宋" w:eastAsia="仿宋" w:hAnsi="仿宋" w:cs="仿宋" w:hint="eastAsia"/>
            <w:lang w:eastAsia="zh-CN"/>
          </w:rPr>
          <w:t>(二)、建设期环境保护</w:t>
        </w:r>
        <w:r>
          <w:tab/>
        </w:r>
        <w:r>
          <w:fldChar w:fldCharType="begin"/>
        </w:r>
        <w:r>
          <w:instrText xml:space="preserve"> PAGEREF _Toc18816 \h </w:instrText>
        </w:r>
        <w:r>
          <w:fldChar w:fldCharType="separate"/>
        </w:r>
        <w:r>
          <w:t>45</w:t>
        </w:r>
        <w:r>
          <w:fldChar w:fldCharType="end"/>
        </w:r>
      </w:hyperlink>
    </w:p>
    <w:p>
      <w:pPr>
        <w:pStyle w:val="TOC2"/>
        <w:tabs>
          <w:tab w:val="right" w:leader="dot" w:pos="8306"/>
        </w:tabs>
      </w:pPr>
      <w:hyperlink w:anchor="_Toc1736" w:history="1">
        <w:r>
          <w:rPr>
            <w:rFonts w:ascii="仿宋" w:eastAsia="仿宋" w:hAnsi="仿宋" w:cs="仿宋" w:hint="eastAsia"/>
            <w:lang w:eastAsia="zh-CN"/>
          </w:rPr>
          <w:t>(三)、运营期环境保护</w:t>
        </w:r>
        <w:r>
          <w:tab/>
        </w:r>
        <w:r>
          <w:fldChar w:fldCharType="begin"/>
        </w:r>
        <w:r>
          <w:instrText xml:space="preserve"> PAGEREF _Toc1736 \h </w:instrText>
        </w:r>
        <w:r>
          <w:fldChar w:fldCharType="separate"/>
        </w:r>
        <w:r>
          <w:t>46</w:t>
        </w:r>
        <w:r>
          <w:fldChar w:fldCharType="end"/>
        </w:r>
      </w:hyperlink>
    </w:p>
    <w:p>
      <w:pPr>
        <w:pStyle w:val="TOC2"/>
        <w:tabs>
          <w:tab w:val="right" w:leader="dot" w:pos="8306"/>
        </w:tabs>
      </w:pPr>
      <w:hyperlink w:anchor="_Toc11481" w:history="1">
        <w:r>
          <w:rPr>
            <w:rFonts w:ascii="仿宋" w:eastAsia="仿宋" w:hAnsi="仿宋" w:cs="仿宋" w:hint="eastAsia"/>
            <w:lang w:eastAsia="zh-CN"/>
          </w:rPr>
          <w:t>(四)、海洋测量仪器项目建设对区域经济的影响</w:t>
        </w:r>
        <w:r>
          <w:tab/>
        </w:r>
        <w:r>
          <w:fldChar w:fldCharType="begin"/>
        </w:r>
        <w:r>
          <w:instrText xml:space="preserve"> PAGEREF _Toc11481 \h </w:instrText>
        </w:r>
        <w:r>
          <w:fldChar w:fldCharType="separate"/>
        </w:r>
        <w:r>
          <w:t>48</w:t>
        </w:r>
        <w:r>
          <w:fldChar w:fldCharType="end"/>
        </w:r>
      </w:hyperlink>
    </w:p>
    <w:p>
      <w:pPr>
        <w:pStyle w:val="TOC2"/>
        <w:tabs>
          <w:tab w:val="right" w:leader="dot" w:pos="8306"/>
        </w:tabs>
      </w:pPr>
      <w:hyperlink w:anchor="_Toc23323" w:history="1">
        <w:r>
          <w:rPr>
            <w:rFonts w:ascii="仿宋" w:eastAsia="仿宋" w:hAnsi="仿宋" w:cs="仿宋" w:hint="eastAsia"/>
            <w:lang w:eastAsia="zh-CN"/>
          </w:rPr>
          <w:t>(五)、废弃物处理</w:t>
        </w:r>
        <w:r>
          <w:tab/>
        </w:r>
        <w:r>
          <w:fldChar w:fldCharType="begin"/>
        </w:r>
        <w:r>
          <w:instrText xml:space="preserve"> PAGEREF _Toc23323 \h </w:instrText>
        </w:r>
        <w:r>
          <w:fldChar w:fldCharType="separate"/>
        </w:r>
        <w:r>
          <w:t>50</w:t>
        </w:r>
        <w:r>
          <w:fldChar w:fldCharType="end"/>
        </w:r>
      </w:hyperlink>
    </w:p>
    <w:p>
      <w:pPr>
        <w:pStyle w:val="TOC2"/>
        <w:tabs>
          <w:tab w:val="right" w:leader="dot" w:pos="8306"/>
        </w:tabs>
      </w:pPr>
      <w:hyperlink w:anchor="_Toc99" w:history="1">
        <w:r>
          <w:rPr>
            <w:rFonts w:ascii="仿宋" w:eastAsia="仿宋" w:hAnsi="仿宋" w:cs="仿宋" w:hint="eastAsia"/>
            <w:lang w:eastAsia="zh-CN"/>
          </w:rPr>
          <w:t>(六)、特殊环境影响分析</w:t>
        </w:r>
        <w:r>
          <w:tab/>
        </w:r>
        <w:r>
          <w:fldChar w:fldCharType="begin"/>
        </w:r>
        <w:r>
          <w:instrText xml:space="preserve"> PAGEREF _Toc99 \h </w:instrText>
        </w:r>
        <w:r>
          <w:fldChar w:fldCharType="separate"/>
        </w:r>
        <w:r>
          <w:t>51</w:t>
        </w:r>
        <w:r>
          <w:fldChar w:fldCharType="end"/>
        </w:r>
      </w:hyperlink>
    </w:p>
    <w:p>
      <w:pPr>
        <w:pStyle w:val="TOC2"/>
        <w:tabs>
          <w:tab w:val="right" w:leader="dot" w:pos="8306"/>
        </w:tabs>
      </w:pPr>
      <w:hyperlink w:anchor="_Toc3087" w:history="1">
        <w:r>
          <w:rPr>
            <w:rFonts w:ascii="仿宋" w:eastAsia="仿宋" w:hAnsi="仿宋" w:cs="仿宋" w:hint="eastAsia"/>
            <w:lang w:eastAsia="zh-CN"/>
          </w:rPr>
          <w:t>(七)、清洁生产</w:t>
        </w:r>
        <w:r>
          <w:tab/>
        </w:r>
        <w:r>
          <w:fldChar w:fldCharType="begin"/>
        </w:r>
        <w:r>
          <w:instrText xml:space="preserve"> PAGEREF _Toc3087 \h </w:instrText>
        </w:r>
        <w:r>
          <w:fldChar w:fldCharType="separate"/>
        </w:r>
        <w:r>
          <w:t>52</w:t>
        </w:r>
        <w:r>
          <w:fldChar w:fldCharType="end"/>
        </w:r>
      </w:hyperlink>
    </w:p>
    <w:p>
      <w:pPr>
        <w:pStyle w:val="TOC2"/>
        <w:tabs>
          <w:tab w:val="right" w:leader="dot" w:pos="8306"/>
        </w:tabs>
      </w:pPr>
      <w:hyperlink w:anchor="_Toc4981" w:history="1">
        <w:r>
          <w:rPr>
            <w:rFonts w:ascii="仿宋" w:eastAsia="仿宋" w:hAnsi="仿宋" w:cs="仿宋" w:hint="eastAsia"/>
            <w:lang w:eastAsia="zh-CN"/>
          </w:rPr>
          <w:t>(八)、环境保护综合评价</w:t>
        </w:r>
        <w:r>
          <w:tab/>
        </w:r>
        <w:r>
          <w:fldChar w:fldCharType="begin"/>
        </w:r>
        <w:r>
          <w:instrText xml:space="preserve"> PAGEREF _Toc4981 \h </w:instrText>
        </w:r>
        <w:r>
          <w:fldChar w:fldCharType="separate"/>
        </w:r>
        <w:r>
          <w:t>53</w:t>
        </w:r>
        <w:r>
          <w:fldChar w:fldCharType="end"/>
        </w:r>
      </w:hyperlink>
    </w:p>
    <w:p>
      <w:pPr>
        <w:pStyle w:val="TOC1"/>
        <w:tabs>
          <w:tab w:val="right" w:leader="dot" w:pos="8306"/>
        </w:tabs>
      </w:pPr>
      <w:hyperlink w:anchor="_Toc26425" w:history="1">
        <w:r>
          <w:rPr>
            <w:rFonts w:ascii="仿宋" w:eastAsia="仿宋" w:hAnsi="仿宋" w:cs="仿宋" w:hint="eastAsia"/>
            <w:lang w:eastAsia="zh-CN"/>
          </w:rPr>
          <w:t>十三、营销与推广策略</w:t>
        </w:r>
        <w:r>
          <w:tab/>
        </w:r>
        <w:r>
          <w:fldChar w:fldCharType="begin"/>
        </w:r>
        <w:r>
          <w:instrText xml:space="preserve"> PAGEREF _Toc26425 \h </w:instrText>
        </w:r>
        <w:r>
          <w:fldChar w:fldCharType="separate"/>
        </w:r>
        <w:r>
          <w:t>54</w:t>
        </w:r>
        <w:r>
          <w:fldChar w:fldCharType="end"/>
        </w:r>
      </w:hyperlink>
    </w:p>
    <w:p>
      <w:pPr>
        <w:pStyle w:val="TOC2"/>
        <w:tabs>
          <w:tab w:val="right" w:leader="dot" w:pos="8306"/>
        </w:tabs>
      </w:pPr>
      <w:hyperlink w:anchor="_Toc12920" w:history="1">
        <w:r>
          <w:rPr>
            <w:rFonts w:ascii="仿宋" w:eastAsia="仿宋" w:hAnsi="仿宋" w:cs="仿宋" w:hint="eastAsia"/>
            <w:lang w:eastAsia="zh-CN"/>
          </w:rPr>
          <w:t>(一)、产品/服务定位与特点</w:t>
        </w:r>
        <w:r>
          <w:tab/>
        </w:r>
        <w:r>
          <w:fldChar w:fldCharType="begin"/>
        </w:r>
        <w:r>
          <w:instrText xml:space="preserve"> PAGEREF _Toc12920 \h </w:instrText>
        </w:r>
        <w:r>
          <w:fldChar w:fldCharType="separate"/>
        </w:r>
        <w:r>
          <w:t>54</w:t>
        </w:r>
        <w:r>
          <w:fldChar w:fldCharType="end"/>
        </w:r>
      </w:hyperlink>
    </w:p>
    <w:p>
      <w:pPr>
        <w:pStyle w:val="TOC2"/>
        <w:tabs>
          <w:tab w:val="right" w:leader="dot" w:pos="8306"/>
        </w:tabs>
      </w:pPr>
      <w:hyperlink w:anchor="_Toc12228" w:history="1">
        <w:r>
          <w:rPr>
            <w:rFonts w:ascii="仿宋" w:eastAsia="仿宋" w:hAnsi="仿宋" w:cs="仿宋" w:hint="eastAsia"/>
            <w:lang w:eastAsia="zh-CN"/>
          </w:rPr>
          <w:t>(二)、市场定位与竞争分析</w:t>
        </w:r>
        <w:r>
          <w:tab/>
        </w:r>
        <w:r>
          <w:fldChar w:fldCharType="begin"/>
        </w:r>
        <w:r>
          <w:instrText xml:space="preserve"> PAGEREF _Toc12228 \h </w:instrText>
        </w:r>
        <w:r>
          <w:fldChar w:fldCharType="separate"/>
        </w:r>
        <w:r>
          <w:t>56</w:t>
        </w:r>
        <w:r>
          <w:fldChar w:fldCharType="end"/>
        </w:r>
      </w:hyperlink>
    </w:p>
    <w:p>
      <w:pPr>
        <w:pStyle w:val="TOC2"/>
        <w:tabs>
          <w:tab w:val="right" w:leader="dot" w:pos="8306"/>
        </w:tabs>
      </w:pPr>
      <w:hyperlink w:anchor="_Toc17078" w:history="1">
        <w:r>
          <w:rPr>
            <w:rFonts w:ascii="仿宋" w:eastAsia="仿宋" w:hAnsi="仿宋" w:cs="仿宋" w:hint="eastAsia"/>
            <w:lang w:eastAsia="zh-CN"/>
          </w:rPr>
          <w:t>(三)、营销渠道与策略</w:t>
        </w:r>
        <w:r>
          <w:tab/>
        </w:r>
        <w:r>
          <w:fldChar w:fldCharType="begin"/>
        </w:r>
        <w:r>
          <w:instrText xml:space="preserve"> PAGEREF _Toc17078 \h </w:instrText>
        </w:r>
        <w:r>
          <w:fldChar w:fldCharType="separate"/>
        </w:r>
        <w:r>
          <w:t>57</w:t>
        </w:r>
        <w:r>
          <w:fldChar w:fldCharType="end"/>
        </w:r>
      </w:hyperlink>
    </w:p>
    <w:p>
      <w:pPr>
        <w:pStyle w:val="TOC2"/>
        <w:tabs>
          <w:tab w:val="right" w:leader="dot" w:pos="8306"/>
        </w:tabs>
      </w:pPr>
      <w:hyperlink w:anchor="_Toc12689" w:history="1">
        <w:r>
          <w:rPr>
            <w:rFonts w:ascii="仿宋" w:eastAsia="仿宋" w:hAnsi="仿宋" w:cs="仿宋" w:hint="eastAsia"/>
            <w:lang w:eastAsia="zh-CN"/>
          </w:rPr>
          <w:t>(四)、推广与宣传活动</w:t>
        </w:r>
        <w:r>
          <w:tab/>
        </w:r>
        <w:r>
          <w:fldChar w:fldCharType="begin"/>
        </w:r>
        <w:r>
          <w:instrText xml:space="preserve"> PAGEREF _Toc12689 \h </w:instrText>
        </w:r>
        <w:r>
          <w:fldChar w:fldCharType="separate"/>
        </w:r>
        <w:r>
          <w:t>58</w:t>
        </w:r>
        <w:r>
          <w:fldChar w:fldCharType="end"/>
        </w:r>
      </w:hyperlink>
    </w:p>
    <w:p>
      <w:pPr>
        <w:pStyle w:val="TOC1"/>
        <w:tabs>
          <w:tab w:val="right" w:leader="dot" w:pos="8306"/>
        </w:tabs>
      </w:pPr>
      <w:hyperlink w:anchor="_Toc21847" w:history="1">
        <w:r>
          <w:rPr>
            <w:rFonts w:ascii="仿宋" w:eastAsia="仿宋" w:hAnsi="仿宋" w:cs="仿宋" w:hint="eastAsia"/>
            <w:lang w:eastAsia="zh-CN"/>
          </w:rPr>
          <w:t>十四、风险识别与分类</w:t>
        </w:r>
        <w:r>
          <w:tab/>
        </w:r>
        <w:r>
          <w:fldChar w:fldCharType="begin"/>
        </w:r>
        <w:r>
          <w:instrText xml:space="preserve"> PAGEREF _Toc21847 \h </w:instrText>
        </w:r>
        <w:r>
          <w:fldChar w:fldCharType="separate"/>
        </w:r>
        <w:r>
          <w:t>63</w:t>
        </w:r>
        <w:r>
          <w:fldChar w:fldCharType="end"/>
        </w:r>
      </w:hyperlink>
    </w:p>
    <w:p>
      <w:pPr>
        <w:pStyle w:val="TOC2"/>
        <w:tabs>
          <w:tab w:val="right" w:leader="dot" w:pos="8306"/>
        </w:tabs>
      </w:pPr>
      <w:hyperlink w:anchor="_Toc8881" w:history="1">
        <w:r>
          <w:rPr>
            <w:rFonts w:ascii="仿宋" w:eastAsia="仿宋" w:hAnsi="仿宋" w:cs="仿宋" w:hint="eastAsia"/>
            <w:lang w:eastAsia="zh-CN"/>
          </w:rPr>
          <w:t>(一)、风险识别</w:t>
        </w:r>
        <w:r>
          <w:tab/>
        </w:r>
        <w:r>
          <w:fldChar w:fldCharType="begin"/>
        </w:r>
        <w:r>
          <w:instrText xml:space="preserve"> PAGEREF _Toc8881 \h </w:instrText>
        </w:r>
        <w:r>
          <w:fldChar w:fldCharType="separate"/>
        </w:r>
        <w:r>
          <w:t>63</w:t>
        </w:r>
        <w:r>
          <w:fldChar w:fldCharType="end"/>
        </w:r>
      </w:hyperlink>
    </w:p>
    <w:p>
      <w:pPr>
        <w:pStyle w:val="TOC2"/>
        <w:tabs>
          <w:tab w:val="right" w:leader="dot" w:pos="8306"/>
        </w:tabs>
      </w:pPr>
      <w:hyperlink w:anchor="_Toc13199" w:history="1">
        <w:r>
          <w:rPr>
            <w:rFonts w:ascii="仿宋" w:eastAsia="仿宋" w:hAnsi="仿宋" w:cs="仿宋" w:hint="eastAsia"/>
            <w:lang w:eastAsia="zh-CN"/>
          </w:rPr>
          <w:t>(二)、风险分类</w:t>
        </w:r>
        <w:r>
          <w:tab/>
        </w:r>
        <w:r>
          <w:fldChar w:fldCharType="begin"/>
        </w:r>
        <w:r>
          <w:instrText xml:space="preserve"> PAGEREF _Toc13199 \h </w:instrText>
        </w:r>
        <w:r>
          <w:fldChar w:fldCharType="separate"/>
        </w:r>
        <w:r>
          <w:t>65</w:t>
        </w:r>
        <w:r>
          <w:fldChar w:fldCharType="end"/>
        </w:r>
      </w:hyperlink>
    </w:p>
    <w:p>
      <w:pPr>
        <w:pStyle w:val="TOC1"/>
        <w:tabs>
          <w:tab w:val="right" w:leader="dot" w:pos="8306"/>
        </w:tabs>
      </w:pPr>
      <w:hyperlink w:anchor="_Toc28003" w:history="1">
        <w:r>
          <w:rPr>
            <w:rFonts w:ascii="仿宋" w:eastAsia="仿宋" w:hAnsi="仿宋" w:cs="仿宋" w:hint="eastAsia"/>
            <w:lang w:eastAsia="zh-CN"/>
          </w:rPr>
          <w:t>十五、海洋测量仪器项目实施保障措施</w:t>
        </w:r>
        <w:r>
          <w:tab/>
        </w:r>
        <w:r>
          <w:fldChar w:fldCharType="begin"/>
        </w:r>
        <w:r>
          <w:instrText xml:space="preserve"> PAGEREF _Toc28003 \h </w:instrText>
        </w:r>
        <w:r>
          <w:fldChar w:fldCharType="separate"/>
        </w:r>
        <w:r>
          <w:t>67</w:t>
        </w:r>
        <w:r>
          <w:fldChar w:fldCharType="end"/>
        </w:r>
      </w:hyperlink>
    </w:p>
    <w:p>
      <w:pPr>
        <w:pStyle w:val="TOC2"/>
        <w:tabs>
          <w:tab w:val="right" w:leader="dot" w:pos="8306"/>
        </w:tabs>
      </w:pPr>
      <w:hyperlink w:anchor="_Toc13586" w:history="1">
        <w:r>
          <w:rPr>
            <w:rFonts w:ascii="仿宋" w:eastAsia="仿宋" w:hAnsi="仿宋" w:cs="仿宋" w:hint="eastAsia"/>
            <w:lang w:eastAsia="zh-CN"/>
          </w:rPr>
          <w:t>(一)、海洋测量仪器项目实施保障机制</w:t>
        </w:r>
        <w:r>
          <w:tab/>
        </w:r>
        <w:r>
          <w:fldChar w:fldCharType="begin"/>
        </w:r>
        <w:r>
          <w:instrText xml:space="preserve"> PAGEREF _Toc13586 \h </w:instrText>
        </w:r>
        <w:r>
          <w:fldChar w:fldCharType="separate"/>
        </w:r>
        <w:r>
          <w:t>67</w:t>
        </w:r>
        <w:r>
          <w:fldChar w:fldCharType="end"/>
        </w:r>
      </w:hyperlink>
    </w:p>
    <w:p>
      <w:pPr>
        <w:pStyle w:val="TOC2"/>
        <w:tabs>
          <w:tab w:val="right" w:leader="dot" w:pos="8306"/>
        </w:tabs>
      </w:pPr>
      <w:hyperlink w:anchor="_Toc3889" w:history="1">
        <w:r>
          <w:rPr>
            <w:rFonts w:ascii="仿宋" w:eastAsia="仿宋" w:hAnsi="仿宋" w:cs="仿宋" w:hint="eastAsia"/>
            <w:lang w:eastAsia="zh-CN"/>
          </w:rPr>
          <w:t>(二)、海洋测量仪器项目法律合规要求</w:t>
        </w:r>
        <w:r>
          <w:tab/>
        </w:r>
        <w:r>
          <w:fldChar w:fldCharType="begin"/>
        </w:r>
        <w:r>
          <w:instrText xml:space="preserve"> PAGEREF _Toc3889 \h </w:instrText>
        </w:r>
        <w:r>
          <w:fldChar w:fldCharType="separate"/>
        </w:r>
        <w:r>
          <w:t>70</w:t>
        </w:r>
        <w:r>
          <w:fldChar w:fldCharType="end"/>
        </w:r>
      </w:hyperlink>
    </w:p>
    <w:p>
      <w:pPr>
        <w:pStyle w:val="TOC2"/>
        <w:tabs>
          <w:tab w:val="right" w:leader="dot" w:pos="8306"/>
        </w:tabs>
      </w:pPr>
      <w:hyperlink w:anchor="_Toc31555" w:history="1">
        <w:r>
          <w:rPr>
            <w:rFonts w:ascii="仿宋" w:eastAsia="仿宋" w:hAnsi="仿宋" w:cs="仿宋" w:hint="eastAsia"/>
            <w:lang w:eastAsia="zh-CN"/>
          </w:rPr>
          <w:t>(三)、海洋测量仪器项目合同管理与法律事务</w:t>
        </w:r>
        <w:r>
          <w:tab/>
        </w:r>
        <w:r>
          <w:fldChar w:fldCharType="begin"/>
        </w:r>
        <w:r>
          <w:instrText xml:space="preserve"> PAGEREF _Toc31555 \h </w:instrText>
        </w:r>
        <w:r>
          <w:fldChar w:fldCharType="separate"/>
        </w:r>
        <w:r>
          <w:t>75</w:t>
        </w:r>
        <w:r>
          <w:fldChar w:fldCharType="end"/>
        </w:r>
      </w:hyperlink>
    </w:p>
    <w:p>
      <w:pPr>
        <w:pStyle w:val="TOC2"/>
        <w:tabs>
          <w:tab w:val="right" w:leader="dot" w:pos="8306"/>
        </w:tabs>
      </w:pPr>
      <w:hyperlink w:anchor="_Toc24046" w:history="1">
        <w:r>
          <w:rPr>
            <w:rFonts w:ascii="仿宋" w:eastAsia="仿宋" w:hAnsi="仿宋" w:cs="仿宋" w:hint="eastAsia"/>
            <w:lang w:eastAsia="zh-CN"/>
          </w:rPr>
          <w:t>(四)、海洋测量仪器项目知识产权保护策略</w:t>
        </w:r>
        <w:r>
          <w:tab/>
        </w:r>
        <w:r>
          <w:fldChar w:fldCharType="begin"/>
        </w:r>
        <w:r>
          <w:instrText xml:space="preserve"> PAGEREF _Toc24046 \h </w:instrText>
        </w:r>
        <w:r>
          <w:fldChar w:fldCharType="separate"/>
        </w:r>
        <w:r>
          <w:t>81</w:t>
        </w:r>
        <w:r>
          <w:fldChar w:fldCharType="end"/>
        </w:r>
      </w:hyperlink>
    </w:p>
    <w:p>
      <w:pPr>
        <w:pStyle w:val="TOC1"/>
        <w:tabs>
          <w:tab w:val="right" w:leader="dot" w:pos="8306"/>
        </w:tabs>
      </w:pPr>
      <w:hyperlink w:anchor="_Toc16058" w:history="1">
        <w:r>
          <w:rPr>
            <w:rFonts w:ascii="仿宋" w:eastAsia="仿宋" w:hAnsi="仿宋" w:cs="仿宋" w:hint="eastAsia"/>
            <w:lang w:eastAsia="zh-CN"/>
          </w:rPr>
          <w:t>十六、海洋测量仪器项目变更管理</w:t>
        </w:r>
        <w:r>
          <w:tab/>
        </w:r>
        <w:r>
          <w:fldChar w:fldCharType="begin"/>
        </w:r>
        <w:r>
          <w:instrText xml:space="preserve"> PAGEREF _Toc16058 \h </w:instrText>
        </w:r>
        <w:r>
          <w:fldChar w:fldCharType="separate"/>
        </w:r>
        <w:r>
          <w:t>83</w:t>
        </w:r>
        <w:r>
          <w:fldChar w:fldCharType="end"/>
        </w:r>
      </w:hyperlink>
    </w:p>
    <w:p>
      <w:pPr>
        <w:pStyle w:val="TOC2"/>
        <w:tabs>
          <w:tab w:val="right" w:leader="dot" w:pos="8306"/>
        </w:tabs>
      </w:pPr>
      <w:hyperlink w:anchor="_Toc18845" w:history="1">
        <w:r>
          <w:rPr>
            <w:rFonts w:ascii="仿宋" w:eastAsia="仿宋" w:hAnsi="仿宋" w:cs="仿宋" w:hint="eastAsia"/>
            <w:lang w:eastAsia="zh-CN"/>
          </w:rPr>
          <w:t>(一)、变更申请与评估</w:t>
        </w:r>
        <w:r>
          <w:tab/>
        </w:r>
        <w:r>
          <w:fldChar w:fldCharType="begin"/>
        </w:r>
        <w:r>
          <w:instrText xml:space="preserve"> PAGEREF _Toc18845 \h </w:instrText>
        </w:r>
        <w:r>
          <w:fldChar w:fldCharType="separate"/>
        </w:r>
        <w:r>
          <w:t>83</w:t>
        </w:r>
        <w:r>
          <w:fldChar w:fldCharType="end"/>
        </w:r>
      </w:hyperlink>
    </w:p>
    <w:p>
      <w:pPr>
        <w:pStyle w:val="TOC2"/>
        <w:tabs>
          <w:tab w:val="right" w:leader="dot" w:pos="8306"/>
        </w:tabs>
      </w:pPr>
      <w:hyperlink w:anchor="_Toc2578" w:history="1">
        <w:r>
          <w:rPr>
            <w:rFonts w:ascii="仿宋" w:eastAsia="仿宋" w:hAnsi="仿宋" w:cs="仿宋" w:hint="eastAsia"/>
            <w:lang w:eastAsia="zh-CN"/>
          </w:rPr>
          <w:t>(二)、变更实施与控制</w:t>
        </w:r>
        <w:r>
          <w:tab/>
        </w:r>
        <w:r>
          <w:fldChar w:fldCharType="begin"/>
        </w:r>
        <w:r>
          <w:instrText xml:space="preserve"> PAGEREF _Toc2578 \h </w:instrText>
        </w:r>
        <w:r>
          <w:fldChar w:fldCharType="separate"/>
        </w:r>
        <w:r>
          <w:t>84</w:t>
        </w:r>
        <w:r>
          <w:fldChar w:fldCharType="end"/>
        </w:r>
      </w:hyperlink>
    </w:p>
    <w:p>
      <w:pPr>
        <w:pStyle w:val="TOC1"/>
        <w:tabs>
          <w:tab w:val="right" w:leader="dot" w:pos="8306"/>
        </w:tabs>
      </w:pPr>
      <w:hyperlink w:anchor="_Toc10886" w:history="1">
        <w:r>
          <w:rPr>
            <w:rFonts w:ascii="仿宋" w:eastAsia="仿宋" w:hAnsi="仿宋" w:cs="仿宋" w:hint="eastAsia"/>
            <w:lang w:eastAsia="zh-CN"/>
          </w:rPr>
          <w:t>十七、海洋测量仪器项目治理与监督</w:t>
        </w:r>
        <w:r>
          <w:tab/>
        </w:r>
        <w:r>
          <w:fldChar w:fldCharType="begin"/>
        </w:r>
        <w:r>
          <w:instrText xml:space="preserve"> PAGEREF _Toc10886 \h </w:instrText>
        </w:r>
        <w:r>
          <w:fldChar w:fldCharType="separate"/>
        </w:r>
        <w:r>
          <w:t>85</w:t>
        </w:r>
        <w:r>
          <w:fldChar w:fldCharType="end"/>
        </w:r>
      </w:hyperlink>
    </w:p>
    <w:p>
      <w:pPr>
        <w:pStyle w:val="TOC2"/>
        <w:tabs>
          <w:tab w:val="right" w:leader="dot" w:pos="8306"/>
        </w:tabs>
      </w:pPr>
      <w:hyperlink w:anchor="_Toc21540" w:history="1">
        <w:r>
          <w:rPr>
            <w:rFonts w:ascii="仿宋" w:eastAsia="仿宋" w:hAnsi="仿宋" w:cs="仿宋" w:hint="eastAsia"/>
            <w:lang w:eastAsia="zh-CN"/>
          </w:rPr>
          <w:t>(一)、海洋测量仪器项目治理结构</w:t>
        </w:r>
        <w:r>
          <w:tab/>
        </w:r>
        <w:r>
          <w:fldChar w:fldCharType="begin"/>
        </w:r>
        <w:r>
          <w:instrText xml:space="preserve"> PAGEREF _Toc21540 \h </w:instrText>
        </w:r>
        <w:r>
          <w:fldChar w:fldCharType="separate"/>
        </w:r>
        <w:r>
          <w:t>85</w:t>
        </w:r>
        <w:r>
          <w:fldChar w:fldCharType="end"/>
        </w:r>
      </w:hyperlink>
    </w:p>
    <w:p>
      <w:pPr>
        <w:pStyle w:val="TOC2"/>
        <w:tabs>
          <w:tab w:val="right" w:leader="dot" w:pos="8306"/>
        </w:tabs>
      </w:pPr>
      <w:hyperlink w:anchor="_Toc25864" w:history="1">
        <w:r>
          <w:rPr>
            <w:rFonts w:ascii="仿宋" w:eastAsia="仿宋" w:hAnsi="仿宋" w:cs="仿宋" w:hint="eastAsia"/>
            <w:lang w:eastAsia="zh-CN"/>
          </w:rPr>
          <w:t>(二)、监督与审计</w:t>
        </w:r>
        <w:r>
          <w:tab/>
        </w:r>
        <w:r>
          <w:fldChar w:fldCharType="begin"/>
        </w:r>
        <w:r>
          <w:instrText xml:space="preserve"> PAGEREF _Toc25864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3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4171"/>
      <w:r>
        <w:rPr>
          <w:rFonts w:ascii="仿宋" w:eastAsia="仿宋" w:hAnsi="仿宋" w:cs="仿宋" w:hint="eastAsia"/>
          <w:lang w:eastAsia="zh-CN"/>
        </w:rPr>
        <w:t>(一)、海洋测量仪器行业分析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行业一直以来都是市场的关注焦点。行业内的发展趋势、竞争态势以及潜在机会都对海洋测量仪器项目的推进产生深远的影响。通过深入研究行业的整体概貌，我们将更好地理解行业的核心特征，为海洋测量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测量仪器行业，技术一直是推动创新和发展的关键因素。我们将对当前技术趋势进行详尽分析，包括但不限于人工智能、大数据应用、先进制造技术等。这有助于海洋测量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洋测量仪器项目成功的基础。我们将对主要竞争对手进行深入研究，包括其市场份额、产品特点、市场定位等。通过全面了解竞争对手的优势和劣势，海洋测量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822"/>
      <w:r>
        <w:rPr>
          <w:rFonts w:ascii="仿宋" w:eastAsia="仿宋" w:hAnsi="仿宋" w:cs="仿宋" w:hint="eastAsia"/>
          <w:sz w:val="28"/>
          <w:lang w:eastAsia="zh-CN"/>
        </w:rPr>
        <w:t>(二)、海洋测量仪器市场分析预测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洋测量仪器市场未来的增长趋势。这包括市场的整体规模、各细分领域的发展趋势等。海洋测量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洋测量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海洋测量仪器项目实施过程中需要充分考虑的因素。我们将对市场风险进行全面评估，包括但不限于政策法规风险、市场竞争风险、技术变革风险等。通过对潜在风险的深入分析，海洋测量仪器项目可以制定相应的风险缓解策略，降低不确定性对海洋测量仪器项目的影响。</w:t>
      </w:r>
    </w:p>
    <w:p>
      <w:pPr>
        <w:pStyle w:val="Heading1"/>
        <w:ind w:firstLine="560" w:firstLineChars="200"/>
        <w:rPr>
          <w:rFonts w:ascii="仿宋" w:eastAsia="仿宋" w:hAnsi="仿宋" w:cs="仿宋" w:hint="eastAsia"/>
          <w:sz w:val="28"/>
          <w:lang w:eastAsia="zh-CN"/>
        </w:rPr>
      </w:pPr>
      <w:bookmarkStart w:id="5" w:name="_Toc19266"/>
      <w:r>
        <w:rPr>
          <w:rFonts w:ascii="仿宋" w:eastAsia="仿宋" w:hAnsi="仿宋" w:cs="仿宋" w:hint="eastAsia"/>
          <w:sz w:val="28"/>
          <w:lang w:eastAsia="zh-CN"/>
        </w:rPr>
        <w:t>二、海洋测量仪器项目概论</w:t>
      </w:r>
      <w:bookmarkEnd w:id="5"/>
    </w:p>
    <w:p>
      <w:pPr>
        <w:pStyle w:val="Heading2"/>
        <w:rPr>
          <w:rFonts w:ascii="仿宋" w:eastAsia="仿宋" w:hAnsi="仿宋" w:cs="仿宋" w:hint="eastAsia"/>
          <w:lang w:eastAsia="zh-CN"/>
        </w:rPr>
      </w:pPr>
      <w:bookmarkStart w:id="6" w:name="_Toc11483"/>
      <w:r>
        <w:rPr>
          <w:rFonts w:ascii="仿宋" w:eastAsia="仿宋" w:hAnsi="仿宋" w:cs="仿宋" w:hint="eastAsia"/>
          <w:lang w:eastAsia="zh-CN"/>
        </w:rPr>
        <w:t>(一)、海洋测量仪器项目概况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起源追溯至对市场的深入洞察。市场的不断演变与变革为海洋测量仪器项目提供了难得的机遇。当前市场存在的需求缺口和变革的大环境共同构成了海洋测量仪器项目的背景。这个海洋测量仪器项目旨在充分利用市场机遇，填补行业中尚未满足的需求，为客户提供全新的解决方案。市场的变革和需求的增长使得这个海洋测量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海洋测量仪器项目名称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正式命名为海洋测量仪器。这个名称不仅仅是一个标识，更代表了海洋测量仪器项目的核心理念和愿景。它蕴含着海洋测量仪器项目所要解决问题的关键字，具有强烈的表达和辨识度，为海洋测量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海洋测量仪器项目目标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核心目标是提供一种全新、高效的解决方案，满足客户日益增长的需求。海洋测量仪器项目追求的不仅仅是满足市场需求，更是在市场中获得卓越的竞争优势。通过不断提升产品或服务的质量和创新水平，海洋测量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海洋测量仪器项目范围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全面涵盖了产品研发、制造、市场推广和售后服务，确保从产品设计到最终用户体验的全方位关注。这一全面的海洋测量仪器项目范围是为了确保海洋测量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海洋测量仪器项目时间表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海洋测量仪器项目计划在未来18个月内完成，包括研发、测试、市场试点和正式推出等不同阶段。这个时间表的合理设计是为了确保海洋测量仪器项目各个阶段的顺利推进，以便按时交付高质量的成果。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海洋测量仪器项目预算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总预算估算为XX百万美元，主要分配在研发、市场推广、人员培训和运营等方面。这一充足的预算为海洋测量仪器项目提供了充足的资源，确保海洋测量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海洋测量仪器项目风险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可能面临的风险包括市场接受度低、技术难题、竞争激烈等。海洋测量仪器项目团队已经制定了相应的风险应对计划，通过前瞻性的风险管理，确保海洋测量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海洋测量仪器项目团队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海洋测量仪器项目汇聚了一支经验丰富、多领域专业素养的核心团队，确保海洋测量仪器项目在各个方面都能拥有高水平的执行力。团队的协同作战是海洋测量仪器项目成功的关键因素之一。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海洋测量仪器项目背景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海洋测量仪器项目的背景根植于市场对更高效、创新产品的渴望，同时也受到科技发展对行业格局的深刻改变的影响。这为海洋测量仪器项目提供了广阔的发展空间和市场需求。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海洋测量仪器项目现状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截至目前，海洋测量仪器项目已完成市场调研和技术验证，取得了初步的成功。这为海洋测量仪器项目在未来的发展奠定了坚实的基础，为更远大的目标打下了坚实的基石。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65"/>
      <w:r>
        <w:rPr>
          <w:rFonts w:ascii="仿宋" w:eastAsia="仿宋" w:hAnsi="仿宋" w:cs="仿宋" w:hint="eastAsia"/>
          <w:sz w:val="28"/>
          <w:lang w:eastAsia="zh-CN"/>
        </w:rPr>
        <w:t>(二)、海洋测量仪器项目目标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keyword》海洋测量仪器项目首要业务目标是在市场中占据有利地位，实现产品/服务的成功推广和销售。通过不断提升产品质量、创新性，海洋测量仪器项目追求成为行业中的领导者，赢得更多客户的青睐。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在科技迅速发展的时代，海洋测量仪器项目着眼于技术创新。通过持续的研发和技术升级，海洋测量仪器项目旨在推出更具创新性的产品或服务，以满足市场对新鲜、先进解决方案的需求。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为了建立可持续的客户关系，海洋测量仪器项目设定了客户满意度目标。通过提供卓越的产品质量和优质的客户服务，海洋测量仪器项目追求赢得客户的信任和忠诚度，确保他们的满意度达到行业领先水平。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海洋测量仪器项目注重社会责任和可持续发展。通过实施环保、社会责任海洋测量仪器项目，海洋测量仪器项目致力于在经济发展的同时保护环境，促进社会公平，实现可持续经营。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海洋测量仪器项目的团队是实现目标的核心驱动力。因此，海洋测量仪器项目设定了团队发展目标，包括提升团队成员的专业技能、培养领导力，以及搭建协同高效的团队工作氛围。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873"/>
      <w:r>
        <w:rPr>
          <w:rFonts w:ascii="仿宋" w:eastAsia="仿宋" w:hAnsi="仿宋" w:cs="仿宋" w:hint="eastAsia"/>
          <w:sz w:val="28"/>
          <w:lang w:eastAsia="zh-CN"/>
        </w:rPr>
        <w:t>(三)、海洋测量仪器项目提出的理由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海洋测量仪器项目提出的理由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提出源于对市场机遇的深刻洞察。当前市场中存在的需求缺口和行业发展趋势表明，有巨大的商业机会等待被开发。通过准确捕捉市场机遇，海洋测量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理念基于对技术创新的信仰。通过持续的研发和技术投入，海洋测量仪器项目有望推出更具创新性的产品或服务。在科技飞速发展的当下，海洋测量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海洋测量仪器项目的提出是为了增强企业的行业竞争力。通过提升产品或服务的质量和独特性，海洋测量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响应了消费者需求的变化。随着社会和科技的不断发展，消费者对产品和服务的需求也在发生变化。通过深入了解并及时回应消费者的新需求，海洋测量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海洋测量仪器项目的提出是企业战略发展规划的一部分。在面对日益激烈的市场竞争和不断变化的商业环境中，海洋测量仪器项目作为企业战略的一环，旨在为企业开辟新的增长领域，巩固企业在行业中的地位。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提出不仅仅是基于商业考量，还注重社会责任。通过推出环保、社会责任等方面的海洋测量仪器项目，海洋测量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海洋测量仪器项目的提出反映了对利益相关者期望的关注。包括客户、员工、投资者等利益相关者在企业发展中都有着各自的期望，海洋测量仪器项目力求在满足这些期望的同时，取得更大的共赢。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8535"/>
      <w:r>
        <w:rPr>
          <w:rFonts w:ascii="仿宋" w:eastAsia="仿宋" w:hAnsi="仿宋" w:cs="仿宋" w:hint="eastAsia"/>
          <w:sz w:val="28"/>
          <w:lang w:eastAsia="zh-CN"/>
        </w:rPr>
        <w:t>(四)、海洋测量仪器项目意义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在实施海洋测量仪器项目的过程中，我们不仅仅是在追逐商业成功，更是为企业和社会的多个层面创造了深远的意义。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首要意义在于提升企业的市场竞争力。通过持续的创新和对产品质量的高标准要求，海洋测量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洋测量仪器项目的推进将促使行业技术水平的提升。通过引入先进技术和创新性解决方案，海洋测量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洋测量仪器项目不仅创造了大量就业机会，提高了就业水平，还注重社会责任和环保。通过参与社会公益事业和推动环保海洋测量仪器项目，海洋测量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综合而言，海洋测量仪器项目意义重大，不仅推动了企业的发展，也为行业和社会的进步贡献了积极力量。这是一个全面而深刻的影响，将在未来产生可持续的正面效应。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270"/>
      <w:r>
        <w:rPr>
          <w:rFonts w:ascii="仿宋" w:eastAsia="仿宋" w:hAnsi="仿宋" w:cs="仿宋" w:hint="eastAsia"/>
          <w:sz w:val="28"/>
          <w:lang w:eastAsia="zh-CN"/>
        </w:rPr>
        <w:t>(五)、海洋测量仪器项目背景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在当今迅猛发展的商业环境中，海洋测量仪器项目的动因根植于对多方面因素的审慎考量。这个海洋测量仪器项目的提出并非孤立的决策，而是对企业所处背景深入思考的产物。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洋测量仪器项目背后的首要原因。科技的迅速发展和全球市场的快速变化使得企业必须灵活应对。海洋测量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竞争的激烈程度也是海洋测量仪器项目背景中不可忽视的一环。企业需要在激烈竞争中脱颖而出，为此，海洋测量仪器项目致力于打破常规，提供独特的价值主张，以吸引客户并确保市场份额的增长。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技术的迅速发展为企业带来了机遇与挑战。作为海洋测量仪器项目启动的背景之一，对新兴技术的应用将有助于提升企业的技术水平，使其在不断演进的商业环境中保持竞争优势。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此外，社会对企业责任的期望也在逐渐升高。海洋测量仪器项目充分融入了社会责任的理念，通过可持续经营和社会公益海洋测量仪器项目，企图为社会贡献一份力量，在商业成功的同时关注社会价值。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247"/>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988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测量仪器项目的技术管理特点体现在其创新导向。通过引入最先进的技术趋势和解决方案，海洋测量仪器项目致力于提升科技含量、提高质量和效率水平。这意味着我们将采用最新的工具和方法，确保海洋测量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海洋测量仪器项目技术管理的显著特征。通过整合不同领域的技术资源，我们实现了跨学科的协同工作。这有助于优化技术架构，提高整体效能。此外，整合性策略还促进了不同技术团队之间的紧密沟通和高效合作，确保海洋测量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海洋测量仪器项目所采用的技术。通过不断优化技术方案，海洋测量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海洋测量仪器项目团队将在海洋测量仪器项目初期识别可能的技术风险，并采取相应的预防和应对措施。通过建立健全的风险评估机制，海洋测量仪器项目能够在实施过程中及时发现并解决潜在的技术问题，保障海洋测量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海洋测量仪器项目中，技术将成为海洋测量仪器项目成功的有力支持。这一深度剖析揭示了技术管理在海洋测量仪器项目实施中的关键作用，为海洋测量仪器项目的技术基础奠定了坚实的基础。</w:t>
      </w:r>
    </w:p>
    <w:p>
      <w:pPr>
        <w:pStyle w:val="Heading2"/>
        <w:ind w:firstLine="560" w:firstLineChars="200"/>
        <w:rPr>
          <w:rFonts w:ascii="仿宋" w:eastAsia="仿宋" w:hAnsi="仿宋" w:cs="仿宋" w:hint="eastAsia"/>
          <w:sz w:val="28"/>
          <w:lang w:eastAsia="zh-CN"/>
        </w:rPr>
      </w:pPr>
      <w:bookmarkStart w:id="13" w:name="_Toc14852"/>
      <w:r>
        <w:rPr>
          <w:rFonts w:ascii="仿宋" w:eastAsia="仿宋" w:hAnsi="仿宋" w:cs="仿宋" w:hint="eastAsia"/>
          <w:sz w:val="28"/>
          <w:lang w:eastAsia="zh-CN"/>
        </w:rPr>
        <w:t>(二)、海洋测量仪器项目工艺技术设计方案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海洋测量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海洋测量仪器项目将严格按照相关行业规范要求进行组织。通过有效控制产品质量，海洋测量仪器项目将致力于为顾客提供优质的海洋测量仪器项目产品和良好的服务。这体现了海洋测量仪器项目对于生产活动合规性和质量标准的高度重视，为海洋测量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海洋测量仪器项目注重生态效益和清洁生产原则。海洋测量仪器项目建设将紧密结合地方特色经济发展，与社会经济发展规划和区域环境保护规划方案相协调一致。通过与当地区域自然生态系统的结合，海洋测量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海洋测量仪器项目产品具有多样化的客户需求和个性化的特点。因此，海洋测量仪器项目产品规格品种多样，且单批生产数量较小。为满足这一特点，海洋测量仪器项目承办单位将建设先进的柔性制造生产线。通过广泛应用柔性制造技术，海洋测量仪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海洋测量仪器项目采用的技术具有较高的技术含量和自动化水平，处于国内先进水平。这一技术选用不仅体现了对生产效率、质量和环境友好性的高标准要求，同时为海洋测量仪器项目的可持续发展奠定了坚实的基础。</w:t>
      </w:r>
    </w:p>
    <w:p>
      <w:pPr>
        <w:pStyle w:val="Heading2"/>
        <w:ind w:firstLine="560" w:firstLineChars="200"/>
        <w:rPr>
          <w:rFonts w:ascii="仿宋" w:eastAsia="仿宋" w:hAnsi="仿宋" w:cs="仿宋" w:hint="eastAsia"/>
          <w:sz w:val="28"/>
          <w:lang w:eastAsia="zh-CN"/>
        </w:rPr>
      </w:pPr>
      <w:bookmarkStart w:id="14" w:name="_Toc3015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为确保海洋测量仪器项目的高效生产和技术实施，我们制定了一套精心设计的设备选型方案，以满足海洋测量仪器项目生产、质量和环保的要求。该方案的主要特点如下：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海洋测量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针对海洋测量仪器项目产品的多样性和小批量生产的特点，我们将建设柔性制造生产线。通过在设备选型中考虑柔性制造技术，可以灵活应对不同产品规格和生产需求，实现生产线的高度灵活性和适应性。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1441"/>
      <w:r>
        <w:rPr>
          <w:rFonts w:ascii="仿宋" w:eastAsia="仿宋" w:hAnsi="仿宋" w:cs="仿宋" w:hint="eastAsia"/>
          <w:sz w:val="28"/>
          <w:lang w:eastAsia="zh-CN"/>
        </w:rPr>
        <w:t>四、海洋测量仪器项目土建工程</w:t>
      </w:r>
      <w:bookmarkEnd w:id="15"/>
    </w:p>
    <w:p>
      <w:pPr>
        <w:pStyle w:val="Heading2"/>
        <w:rPr>
          <w:rFonts w:ascii="仿宋" w:eastAsia="仿宋" w:hAnsi="仿宋" w:cs="仿宋" w:hint="eastAsia"/>
          <w:lang w:eastAsia="zh-CN"/>
        </w:rPr>
      </w:pPr>
      <w:bookmarkStart w:id="16" w:name="_Toc1059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在海洋测量仪器项目的建筑工程设计中，我们将秉承一系列重要的设计原则，以确保海洋测量仪器项目建筑在功能、美观、可持续性等方面达到最佳效果。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首要原则是确保建筑的功能性得到最大化的发挥。我们将充分理解海洋测量仪器项目的实际需求，合理布局各个功能区域，保证建筑在满足业务需求的同时，提供高效的工作环境。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在建筑设计中，我们将综合考虑建设和运营成本。通过精细的经济效益分析，确保设计方案在高效利用资源的同时，对海洋测量仪器项目的长期盈利能力有积极的贡献。</w:t>
      </w:r>
    </w:p>
    <w:p>
      <w:pPr>
        <w:pStyle w:val="Heading2"/>
        <w:ind w:firstLine="560" w:firstLineChars="200"/>
        <w:rPr>
          <w:rFonts w:ascii="仿宋" w:eastAsia="仿宋" w:hAnsi="仿宋" w:cs="仿宋" w:hint="eastAsia"/>
          <w:sz w:val="28"/>
          <w:lang w:eastAsia="zh-CN"/>
        </w:rPr>
      </w:pPr>
      <w:bookmarkStart w:id="17" w:name="_Toc12222"/>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https://d.book118.com/658076047024006034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海洋测量仪器项目规划设计方案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585DDB"/>
    <w:rsid w:val="23585D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7604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2024-02-03T04:26:00Z</dcterms:created>
  <dcterms:modified xsi:type="dcterms:W3CDTF">2024-02-03T04:27:11Z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D13955CA017F45658A393DF7E7EC96E6_11</vt:lpwstr>
  </property>
  <property fmtid="{D5CDD505-2E9C-101B-9397-08002B2CF9AE}" pid="3" name="KSOProductBuildVer">
    <vt:lpwstr>2052-12.1.0.16250</vt:lpwstr>
  </property>
</Properties>
</file>