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封闭开关设备项目规划设计蓝图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11" w:history="1">
        <w:r>
          <w:rPr>
            <w:rFonts w:ascii="仿宋" w:eastAsia="仿宋" w:hAnsi="仿宋" w:cs="仿宋" w:hint="eastAsia"/>
            <w:lang w:eastAsia="zh-CN"/>
          </w:rPr>
          <w:t>序言</w:t>
        </w:r>
        <w:r>
          <w:tab/>
        </w:r>
        <w:r>
          <w:fldChar w:fldCharType="begin"/>
        </w:r>
        <w:r>
          <w:instrText xml:space="preserve"> PAGEREF _Toc32711 \h </w:instrText>
        </w:r>
        <w:r>
          <w:fldChar w:fldCharType="separate"/>
        </w:r>
        <w:r>
          <w:t>3</w:t>
        </w:r>
        <w:r>
          <w:fldChar w:fldCharType="end"/>
        </w:r>
      </w:hyperlink>
    </w:p>
    <w:p>
      <w:pPr>
        <w:pStyle w:val="TOC1"/>
        <w:tabs>
          <w:tab w:val="right" w:leader="dot" w:pos="8306"/>
        </w:tabs>
      </w:pPr>
      <w:hyperlink w:anchor="_Toc17448" w:history="1">
        <w:r>
          <w:rPr>
            <w:rFonts w:ascii="仿宋" w:eastAsia="仿宋" w:hAnsi="仿宋" w:cs="仿宋" w:hint="eastAsia"/>
            <w:lang w:eastAsia="zh-CN"/>
          </w:rPr>
          <w:t>一、封闭开关设备项目建设背景及必要性分析</w:t>
        </w:r>
        <w:r>
          <w:tab/>
        </w:r>
        <w:r>
          <w:fldChar w:fldCharType="begin"/>
        </w:r>
        <w:r>
          <w:instrText xml:space="preserve"> PAGEREF _Toc17448 \h </w:instrText>
        </w:r>
        <w:r>
          <w:fldChar w:fldCharType="separate"/>
        </w:r>
        <w:r>
          <w:t>3</w:t>
        </w:r>
        <w:r>
          <w:fldChar w:fldCharType="end"/>
        </w:r>
      </w:hyperlink>
    </w:p>
    <w:p>
      <w:pPr>
        <w:pStyle w:val="TOC2"/>
        <w:tabs>
          <w:tab w:val="right" w:leader="dot" w:pos="8306"/>
        </w:tabs>
      </w:pPr>
      <w:hyperlink w:anchor="_Toc3254" w:history="1">
        <w:r>
          <w:rPr>
            <w:rFonts w:ascii="仿宋" w:eastAsia="仿宋" w:hAnsi="仿宋" w:cs="仿宋" w:hint="eastAsia"/>
            <w:lang w:eastAsia="zh-CN"/>
          </w:rPr>
          <w:t>(一)、封闭开关设备项目背景分析</w:t>
        </w:r>
        <w:r>
          <w:tab/>
        </w:r>
        <w:r>
          <w:fldChar w:fldCharType="begin"/>
        </w:r>
        <w:r>
          <w:instrText xml:space="preserve"> PAGEREF _Toc3254 \h </w:instrText>
        </w:r>
        <w:r>
          <w:fldChar w:fldCharType="separate"/>
        </w:r>
        <w:r>
          <w:t>3</w:t>
        </w:r>
        <w:r>
          <w:fldChar w:fldCharType="end"/>
        </w:r>
      </w:hyperlink>
    </w:p>
    <w:p>
      <w:pPr>
        <w:pStyle w:val="TOC2"/>
        <w:tabs>
          <w:tab w:val="right" w:leader="dot" w:pos="8306"/>
        </w:tabs>
      </w:pPr>
      <w:hyperlink w:anchor="_Toc18855" w:history="1">
        <w:r>
          <w:rPr>
            <w:rFonts w:ascii="仿宋" w:eastAsia="仿宋" w:hAnsi="仿宋" w:cs="仿宋" w:hint="eastAsia"/>
            <w:lang w:eastAsia="zh-CN"/>
          </w:rPr>
          <w:t>(二)、封闭开关设备项目建设必要性分析</w:t>
        </w:r>
        <w:r>
          <w:tab/>
        </w:r>
        <w:r>
          <w:fldChar w:fldCharType="begin"/>
        </w:r>
        <w:r>
          <w:instrText xml:space="preserve"> PAGEREF _Toc18855 \h </w:instrText>
        </w:r>
        <w:r>
          <w:fldChar w:fldCharType="separate"/>
        </w:r>
        <w:r>
          <w:t>5</w:t>
        </w:r>
        <w:r>
          <w:fldChar w:fldCharType="end"/>
        </w:r>
      </w:hyperlink>
    </w:p>
    <w:p>
      <w:pPr>
        <w:pStyle w:val="TOC1"/>
        <w:tabs>
          <w:tab w:val="right" w:leader="dot" w:pos="8306"/>
        </w:tabs>
      </w:pPr>
      <w:hyperlink w:anchor="_Toc2040" w:history="1">
        <w:r>
          <w:rPr>
            <w:rFonts w:ascii="仿宋" w:eastAsia="仿宋" w:hAnsi="仿宋" w:cs="仿宋" w:hint="eastAsia"/>
            <w:lang w:eastAsia="zh-CN"/>
          </w:rPr>
          <w:t>二、封闭开关设备项目建设单位说明</w:t>
        </w:r>
        <w:r>
          <w:tab/>
        </w:r>
        <w:r>
          <w:fldChar w:fldCharType="begin"/>
        </w:r>
        <w:r>
          <w:instrText xml:space="preserve"> PAGEREF _Toc2040 \h </w:instrText>
        </w:r>
        <w:r>
          <w:fldChar w:fldCharType="separate"/>
        </w:r>
        <w:r>
          <w:t>6</w:t>
        </w:r>
        <w:r>
          <w:fldChar w:fldCharType="end"/>
        </w:r>
      </w:hyperlink>
    </w:p>
    <w:p>
      <w:pPr>
        <w:pStyle w:val="TOC2"/>
        <w:tabs>
          <w:tab w:val="right" w:leader="dot" w:pos="8306"/>
        </w:tabs>
      </w:pPr>
      <w:hyperlink w:anchor="_Toc715" w:history="1">
        <w:r>
          <w:rPr>
            <w:rFonts w:ascii="仿宋" w:eastAsia="仿宋" w:hAnsi="仿宋" w:cs="仿宋" w:hint="eastAsia"/>
            <w:lang w:eastAsia="zh-CN"/>
          </w:rPr>
          <w:t>(一)、封闭开关设备项目承办单位基本情况</w:t>
        </w:r>
        <w:r>
          <w:tab/>
        </w:r>
        <w:r>
          <w:fldChar w:fldCharType="begin"/>
        </w:r>
        <w:r>
          <w:instrText xml:space="preserve"> PAGEREF _Toc715 \h </w:instrText>
        </w:r>
        <w:r>
          <w:fldChar w:fldCharType="separate"/>
        </w:r>
        <w:r>
          <w:t>6</w:t>
        </w:r>
        <w:r>
          <w:fldChar w:fldCharType="end"/>
        </w:r>
      </w:hyperlink>
    </w:p>
    <w:p>
      <w:pPr>
        <w:pStyle w:val="TOC2"/>
        <w:tabs>
          <w:tab w:val="right" w:leader="dot" w:pos="8306"/>
        </w:tabs>
      </w:pPr>
      <w:hyperlink w:anchor="_Toc29040" w:history="1">
        <w:r>
          <w:rPr>
            <w:rFonts w:ascii="仿宋" w:eastAsia="仿宋" w:hAnsi="仿宋" w:cs="仿宋" w:hint="eastAsia"/>
            <w:lang w:eastAsia="zh-CN"/>
          </w:rPr>
          <w:t>(二)、公司经济效益分析</w:t>
        </w:r>
        <w:r>
          <w:tab/>
        </w:r>
        <w:r>
          <w:fldChar w:fldCharType="begin"/>
        </w:r>
        <w:r>
          <w:instrText xml:space="preserve"> PAGEREF _Toc29040 \h </w:instrText>
        </w:r>
        <w:r>
          <w:fldChar w:fldCharType="separate"/>
        </w:r>
        <w:r>
          <w:t>7</w:t>
        </w:r>
        <w:r>
          <w:fldChar w:fldCharType="end"/>
        </w:r>
      </w:hyperlink>
    </w:p>
    <w:p>
      <w:pPr>
        <w:pStyle w:val="TOC1"/>
        <w:tabs>
          <w:tab w:val="right" w:leader="dot" w:pos="8306"/>
        </w:tabs>
      </w:pPr>
      <w:hyperlink w:anchor="_Toc18129" w:history="1">
        <w:r>
          <w:rPr>
            <w:rFonts w:ascii="仿宋" w:eastAsia="仿宋" w:hAnsi="仿宋" w:cs="仿宋" w:hint="eastAsia"/>
            <w:lang w:eastAsia="zh-CN"/>
          </w:rPr>
          <w:t>三、封闭开关设备项目土建工程</w:t>
        </w:r>
        <w:r>
          <w:tab/>
        </w:r>
        <w:r>
          <w:fldChar w:fldCharType="begin"/>
        </w:r>
        <w:r>
          <w:instrText xml:space="preserve"> PAGEREF _Toc18129 \h </w:instrText>
        </w:r>
        <w:r>
          <w:fldChar w:fldCharType="separate"/>
        </w:r>
        <w:r>
          <w:t>8</w:t>
        </w:r>
        <w:r>
          <w:fldChar w:fldCharType="end"/>
        </w:r>
      </w:hyperlink>
    </w:p>
    <w:p>
      <w:pPr>
        <w:pStyle w:val="TOC2"/>
        <w:tabs>
          <w:tab w:val="right" w:leader="dot" w:pos="8306"/>
        </w:tabs>
      </w:pPr>
      <w:hyperlink w:anchor="_Toc26287" w:history="1">
        <w:r>
          <w:rPr>
            <w:rFonts w:ascii="仿宋" w:eastAsia="仿宋" w:hAnsi="仿宋" w:cs="仿宋" w:hint="eastAsia"/>
            <w:lang w:eastAsia="zh-CN"/>
          </w:rPr>
          <w:t>(一)、建筑工程设计原则</w:t>
        </w:r>
        <w:r>
          <w:tab/>
        </w:r>
        <w:r>
          <w:fldChar w:fldCharType="begin"/>
        </w:r>
        <w:r>
          <w:instrText xml:space="preserve"> PAGEREF _Toc26287 \h </w:instrText>
        </w:r>
        <w:r>
          <w:fldChar w:fldCharType="separate"/>
        </w:r>
        <w:r>
          <w:t>8</w:t>
        </w:r>
        <w:r>
          <w:fldChar w:fldCharType="end"/>
        </w:r>
      </w:hyperlink>
    </w:p>
    <w:p>
      <w:pPr>
        <w:pStyle w:val="TOC2"/>
        <w:tabs>
          <w:tab w:val="right" w:leader="dot" w:pos="8306"/>
        </w:tabs>
      </w:pPr>
      <w:hyperlink w:anchor="_Toc23367" w:history="1">
        <w:r>
          <w:rPr>
            <w:rFonts w:ascii="仿宋" w:eastAsia="仿宋" w:hAnsi="仿宋" w:cs="仿宋" w:hint="eastAsia"/>
            <w:lang w:eastAsia="zh-CN"/>
          </w:rPr>
          <w:t>(二)、土建工程设计年限及安全等级</w:t>
        </w:r>
        <w:r>
          <w:tab/>
        </w:r>
        <w:r>
          <w:fldChar w:fldCharType="begin"/>
        </w:r>
        <w:r>
          <w:instrText xml:space="preserve"> PAGEREF _Toc23367 \h </w:instrText>
        </w:r>
        <w:r>
          <w:fldChar w:fldCharType="separate"/>
        </w:r>
        <w:r>
          <w:t>9</w:t>
        </w:r>
        <w:r>
          <w:fldChar w:fldCharType="end"/>
        </w:r>
      </w:hyperlink>
    </w:p>
    <w:p>
      <w:pPr>
        <w:pStyle w:val="TOC2"/>
        <w:tabs>
          <w:tab w:val="right" w:leader="dot" w:pos="8306"/>
        </w:tabs>
      </w:pPr>
      <w:hyperlink w:anchor="_Toc9303" w:history="1">
        <w:r>
          <w:rPr>
            <w:rFonts w:ascii="仿宋" w:eastAsia="仿宋" w:hAnsi="仿宋" w:cs="仿宋" w:hint="eastAsia"/>
            <w:lang w:eastAsia="zh-CN"/>
          </w:rPr>
          <w:t>(三)、建筑工程设计总体要求</w:t>
        </w:r>
        <w:r>
          <w:tab/>
        </w:r>
        <w:r>
          <w:fldChar w:fldCharType="begin"/>
        </w:r>
        <w:r>
          <w:instrText xml:space="preserve"> PAGEREF _Toc9303 \h </w:instrText>
        </w:r>
        <w:r>
          <w:fldChar w:fldCharType="separate"/>
        </w:r>
        <w:r>
          <w:t>10</w:t>
        </w:r>
        <w:r>
          <w:fldChar w:fldCharType="end"/>
        </w:r>
      </w:hyperlink>
    </w:p>
    <w:p>
      <w:pPr>
        <w:pStyle w:val="TOC2"/>
        <w:tabs>
          <w:tab w:val="right" w:leader="dot" w:pos="8306"/>
        </w:tabs>
      </w:pPr>
      <w:hyperlink w:anchor="_Toc10827" w:history="1">
        <w:r>
          <w:rPr>
            <w:rFonts w:ascii="仿宋" w:eastAsia="仿宋" w:hAnsi="仿宋" w:cs="仿宋" w:hint="eastAsia"/>
            <w:lang w:eastAsia="zh-CN"/>
          </w:rPr>
          <w:t>(四)、土建工程建设指标</w:t>
        </w:r>
        <w:r>
          <w:tab/>
        </w:r>
        <w:r>
          <w:fldChar w:fldCharType="begin"/>
        </w:r>
        <w:r>
          <w:instrText xml:space="preserve"> PAGEREF _Toc10827 \h </w:instrText>
        </w:r>
        <w:r>
          <w:fldChar w:fldCharType="separate"/>
        </w:r>
        <w:r>
          <w:t>11</w:t>
        </w:r>
        <w:r>
          <w:fldChar w:fldCharType="end"/>
        </w:r>
      </w:hyperlink>
    </w:p>
    <w:p>
      <w:pPr>
        <w:pStyle w:val="TOC1"/>
        <w:tabs>
          <w:tab w:val="right" w:leader="dot" w:pos="8306"/>
        </w:tabs>
      </w:pPr>
      <w:hyperlink w:anchor="_Toc13302" w:history="1">
        <w:r>
          <w:rPr>
            <w:rFonts w:ascii="仿宋" w:eastAsia="仿宋" w:hAnsi="仿宋" w:cs="仿宋" w:hint="eastAsia"/>
            <w:lang w:eastAsia="zh-CN"/>
          </w:rPr>
          <w:t>四、封闭开关设备项目概论</w:t>
        </w:r>
        <w:r>
          <w:tab/>
        </w:r>
        <w:r>
          <w:fldChar w:fldCharType="begin"/>
        </w:r>
        <w:r>
          <w:instrText xml:space="preserve"> PAGEREF _Toc13302 \h </w:instrText>
        </w:r>
        <w:r>
          <w:fldChar w:fldCharType="separate"/>
        </w:r>
        <w:r>
          <w:t>11</w:t>
        </w:r>
        <w:r>
          <w:fldChar w:fldCharType="end"/>
        </w:r>
      </w:hyperlink>
    </w:p>
    <w:p>
      <w:pPr>
        <w:pStyle w:val="TOC2"/>
        <w:tabs>
          <w:tab w:val="right" w:leader="dot" w:pos="8306"/>
        </w:tabs>
      </w:pPr>
      <w:hyperlink w:anchor="_Toc18321" w:history="1">
        <w:r>
          <w:rPr>
            <w:rFonts w:ascii="仿宋" w:eastAsia="仿宋" w:hAnsi="仿宋" w:cs="仿宋" w:hint="eastAsia"/>
            <w:lang w:eastAsia="zh-CN"/>
          </w:rPr>
          <w:t>(一)、封闭开关设备项目概况</w:t>
        </w:r>
        <w:r>
          <w:tab/>
        </w:r>
        <w:r>
          <w:fldChar w:fldCharType="begin"/>
        </w:r>
        <w:r>
          <w:instrText xml:space="preserve"> PAGEREF _Toc18321 \h </w:instrText>
        </w:r>
        <w:r>
          <w:fldChar w:fldCharType="separate"/>
        </w:r>
        <w:r>
          <w:t>11</w:t>
        </w:r>
        <w:r>
          <w:fldChar w:fldCharType="end"/>
        </w:r>
      </w:hyperlink>
    </w:p>
    <w:p>
      <w:pPr>
        <w:pStyle w:val="TOC2"/>
        <w:tabs>
          <w:tab w:val="right" w:leader="dot" w:pos="8306"/>
        </w:tabs>
      </w:pPr>
      <w:hyperlink w:anchor="_Toc12637" w:history="1">
        <w:r>
          <w:rPr>
            <w:rFonts w:ascii="仿宋" w:eastAsia="仿宋" w:hAnsi="仿宋" w:cs="仿宋" w:hint="eastAsia"/>
            <w:lang w:eastAsia="zh-CN"/>
          </w:rPr>
          <w:t>(二)、封闭开关设备项目目标</w:t>
        </w:r>
        <w:r>
          <w:tab/>
        </w:r>
        <w:r>
          <w:fldChar w:fldCharType="begin"/>
        </w:r>
        <w:r>
          <w:instrText xml:space="preserve"> PAGEREF _Toc12637 \h </w:instrText>
        </w:r>
        <w:r>
          <w:fldChar w:fldCharType="separate"/>
        </w:r>
        <w:r>
          <w:t>13</w:t>
        </w:r>
        <w:r>
          <w:fldChar w:fldCharType="end"/>
        </w:r>
      </w:hyperlink>
    </w:p>
    <w:p>
      <w:pPr>
        <w:pStyle w:val="TOC2"/>
        <w:tabs>
          <w:tab w:val="right" w:leader="dot" w:pos="8306"/>
        </w:tabs>
      </w:pPr>
      <w:hyperlink w:anchor="_Toc8908" w:history="1">
        <w:r>
          <w:rPr>
            <w:rFonts w:ascii="仿宋" w:eastAsia="仿宋" w:hAnsi="仿宋" w:cs="仿宋" w:hint="eastAsia"/>
            <w:lang w:eastAsia="zh-CN"/>
          </w:rPr>
          <w:t>(三)、封闭开关设备项目提出的理由</w:t>
        </w:r>
        <w:r>
          <w:tab/>
        </w:r>
        <w:r>
          <w:fldChar w:fldCharType="begin"/>
        </w:r>
        <w:r>
          <w:instrText xml:space="preserve"> PAGEREF _Toc8908 \h </w:instrText>
        </w:r>
        <w:r>
          <w:fldChar w:fldCharType="separate"/>
        </w:r>
        <w:r>
          <w:t>14</w:t>
        </w:r>
        <w:r>
          <w:fldChar w:fldCharType="end"/>
        </w:r>
      </w:hyperlink>
    </w:p>
    <w:p>
      <w:pPr>
        <w:pStyle w:val="TOC2"/>
        <w:tabs>
          <w:tab w:val="right" w:leader="dot" w:pos="8306"/>
        </w:tabs>
      </w:pPr>
      <w:hyperlink w:anchor="_Toc11259" w:history="1">
        <w:r>
          <w:rPr>
            <w:rFonts w:ascii="仿宋" w:eastAsia="仿宋" w:hAnsi="仿宋" w:cs="仿宋" w:hint="eastAsia"/>
            <w:lang w:eastAsia="zh-CN"/>
          </w:rPr>
          <w:t>(四)、封闭开关设备项目意义</w:t>
        </w:r>
        <w:r>
          <w:tab/>
        </w:r>
        <w:r>
          <w:fldChar w:fldCharType="begin"/>
        </w:r>
        <w:r>
          <w:instrText xml:space="preserve"> PAGEREF _Toc11259 \h </w:instrText>
        </w:r>
        <w:r>
          <w:fldChar w:fldCharType="separate"/>
        </w:r>
        <w:r>
          <w:t>16</w:t>
        </w:r>
        <w:r>
          <w:fldChar w:fldCharType="end"/>
        </w:r>
      </w:hyperlink>
    </w:p>
    <w:p>
      <w:pPr>
        <w:pStyle w:val="TOC2"/>
        <w:tabs>
          <w:tab w:val="right" w:leader="dot" w:pos="8306"/>
        </w:tabs>
      </w:pPr>
      <w:hyperlink w:anchor="_Toc31278" w:history="1">
        <w:r>
          <w:rPr>
            <w:rFonts w:ascii="仿宋" w:eastAsia="仿宋" w:hAnsi="仿宋" w:cs="仿宋" w:hint="eastAsia"/>
            <w:lang w:eastAsia="zh-CN"/>
          </w:rPr>
          <w:t>(五)、封闭开关设备项目背景</w:t>
        </w:r>
        <w:r>
          <w:tab/>
        </w:r>
        <w:r>
          <w:fldChar w:fldCharType="begin"/>
        </w:r>
        <w:r>
          <w:instrText xml:space="preserve"> PAGEREF _Toc31278 \h </w:instrText>
        </w:r>
        <w:r>
          <w:fldChar w:fldCharType="separate"/>
        </w:r>
        <w:r>
          <w:t>17</w:t>
        </w:r>
        <w:r>
          <w:fldChar w:fldCharType="end"/>
        </w:r>
      </w:hyperlink>
    </w:p>
    <w:p>
      <w:pPr>
        <w:pStyle w:val="TOC1"/>
        <w:tabs>
          <w:tab w:val="right" w:leader="dot" w:pos="8306"/>
        </w:tabs>
      </w:pPr>
      <w:hyperlink w:anchor="_Toc3014" w:history="1">
        <w:r>
          <w:rPr>
            <w:rFonts w:ascii="仿宋" w:eastAsia="仿宋" w:hAnsi="仿宋" w:cs="仿宋" w:hint="eastAsia"/>
            <w:lang w:eastAsia="zh-CN"/>
          </w:rPr>
          <w:t>五、产品规划分析</w:t>
        </w:r>
        <w:r>
          <w:tab/>
        </w:r>
        <w:r>
          <w:fldChar w:fldCharType="begin"/>
        </w:r>
        <w:r>
          <w:instrText xml:space="preserve"> PAGEREF _Toc3014 \h </w:instrText>
        </w:r>
        <w:r>
          <w:fldChar w:fldCharType="separate"/>
        </w:r>
        <w:r>
          <w:t>18</w:t>
        </w:r>
        <w:r>
          <w:fldChar w:fldCharType="end"/>
        </w:r>
      </w:hyperlink>
    </w:p>
    <w:p>
      <w:pPr>
        <w:pStyle w:val="TOC2"/>
        <w:tabs>
          <w:tab w:val="right" w:leader="dot" w:pos="8306"/>
        </w:tabs>
      </w:pPr>
      <w:hyperlink w:anchor="_Toc30235" w:history="1">
        <w:r>
          <w:rPr>
            <w:rFonts w:ascii="仿宋" w:eastAsia="仿宋" w:hAnsi="仿宋" w:cs="仿宋" w:hint="eastAsia"/>
            <w:lang w:eastAsia="zh-CN"/>
          </w:rPr>
          <w:t>(一)、产品规划</w:t>
        </w:r>
        <w:r>
          <w:tab/>
        </w:r>
        <w:r>
          <w:fldChar w:fldCharType="begin"/>
        </w:r>
        <w:r>
          <w:instrText xml:space="preserve"> PAGEREF _Toc30235 \h </w:instrText>
        </w:r>
        <w:r>
          <w:fldChar w:fldCharType="separate"/>
        </w:r>
        <w:r>
          <w:t>18</w:t>
        </w:r>
        <w:r>
          <w:fldChar w:fldCharType="end"/>
        </w:r>
      </w:hyperlink>
    </w:p>
    <w:p>
      <w:pPr>
        <w:pStyle w:val="TOC2"/>
        <w:tabs>
          <w:tab w:val="right" w:leader="dot" w:pos="8306"/>
        </w:tabs>
      </w:pPr>
      <w:hyperlink w:anchor="_Toc24246" w:history="1">
        <w:r>
          <w:rPr>
            <w:rFonts w:ascii="仿宋" w:eastAsia="仿宋" w:hAnsi="仿宋" w:cs="仿宋" w:hint="eastAsia"/>
            <w:lang w:eastAsia="zh-CN"/>
          </w:rPr>
          <w:t>(二)、建设规模</w:t>
        </w:r>
        <w:r>
          <w:tab/>
        </w:r>
        <w:r>
          <w:fldChar w:fldCharType="begin"/>
        </w:r>
        <w:r>
          <w:instrText xml:space="preserve"> PAGEREF _Toc24246 \h </w:instrText>
        </w:r>
        <w:r>
          <w:fldChar w:fldCharType="separate"/>
        </w:r>
        <w:r>
          <w:t>18</w:t>
        </w:r>
        <w:r>
          <w:fldChar w:fldCharType="end"/>
        </w:r>
      </w:hyperlink>
    </w:p>
    <w:p>
      <w:pPr>
        <w:pStyle w:val="TOC1"/>
        <w:tabs>
          <w:tab w:val="right" w:leader="dot" w:pos="8306"/>
        </w:tabs>
      </w:pPr>
      <w:hyperlink w:anchor="_Toc24389" w:history="1">
        <w:r>
          <w:rPr>
            <w:rFonts w:ascii="仿宋" w:eastAsia="仿宋" w:hAnsi="仿宋" w:cs="仿宋" w:hint="eastAsia"/>
            <w:lang w:eastAsia="zh-CN"/>
          </w:rPr>
          <w:t>六、封闭开关设备项目选址可行性分析</w:t>
        </w:r>
        <w:r>
          <w:tab/>
        </w:r>
        <w:r>
          <w:fldChar w:fldCharType="begin"/>
        </w:r>
        <w:r>
          <w:instrText xml:space="preserve"> PAGEREF _Toc24389 \h </w:instrText>
        </w:r>
        <w:r>
          <w:fldChar w:fldCharType="separate"/>
        </w:r>
        <w:r>
          <w:t>20</w:t>
        </w:r>
        <w:r>
          <w:fldChar w:fldCharType="end"/>
        </w:r>
      </w:hyperlink>
    </w:p>
    <w:p>
      <w:pPr>
        <w:pStyle w:val="TOC2"/>
        <w:tabs>
          <w:tab w:val="right" w:leader="dot" w:pos="8306"/>
        </w:tabs>
      </w:pPr>
      <w:hyperlink w:anchor="_Toc23270" w:history="1">
        <w:r>
          <w:rPr>
            <w:rFonts w:ascii="仿宋" w:eastAsia="仿宋" w:hAnsi="仿宋" w:cs="仿宋" w:hint="eastAsia"/>
            <w:lang w:eastAsia="zh-CN"/>
          </w:rPr>
          <w:t>(一)、封闭开关设备项目选址</w:t>
        </w:r>
        <w:r>
          <w:tab/>
        </w:r>
        <w:r>
          <w:fldChar w:fldCharType="begin"/>
        </w:r>
        <w:r>
          <w:instrText xml:space="preserve"> PAGEREF _Toc23270 \h </w:instrText>
        </w:r>
        <w:r>
          <w:fldChar w:fldCharType="separate"/>
        </w:r>
        <w:r>
          <w:t>20</w:t>
        </w:r>
        <w:r>
          <w:fldChar w:fldCharType="end"/>
        </w:r>
      </w:hyperlink>
    </w:p>
    <w:p>
      <w:pPr>
        <w:pStyle w:val="TOC2"/>
        <w:tabs>
          <w:tab w:val="right" w:leader="dot" w:pos="8306"/>
        </w:tabs>
      </w:pPr>
      <w:hyperlink w:anchor="_Toc10950" w:history="1">
        <w:r>
          <w:rPr>
            <w:rFonts w:ascii="仿宋" w:eastAsia="仿宋" w:hAnsi="仿宋" w:cs="仿宋" w:hint="eastAsia"/>
            <w:lang w:eastAsia="zh-CN"/>
          </w:rPr>
          <w:t>(二)、用地控制指标</w:t>
        </w:r>
        <w:r>
          <w:tab/>
        </w:r>
        <w:r>
          <w:fldChar w:fldCharType="begin"/>
        </w:r>
        <w:r>
          <w:instrText xml:space="preserve"> PAGEREF _Toc10950 \h </w:instrText>
        </w:r>
        <w:r>
          <w:fldChar w:fldCharType="separate"/>
        </w:r>
        <w:r>
          <w:t>20</w:t>
        </w:r>
        <w:r>
          <w:fldChar w:fldCharType="end"/>
        </w:r>
      </w:hyperlink>
    </w:p>
    <w:p>
      <w:pPr>
        <w:pStyle w:val="TOC2"/>
        <w:tabs>
          <w:tab w:val="right" w:leader="dot" w:pos="8306"/>
        </w:tabs>
      </w:pPr>
      <w:hyperlink w:anchor="_Toc716" w:history="1">
        <w:r>
          <w:rPr>
            <w:rFonts w:ascii="仿宋" w:eastAsia="仿宋" w:hAnsi="仿宋" w:cs="仿宋" w:hint="eastAsia"/>
            <w:lang w:eastAsia="zh-CN"/>
          </w:rPr>
          <w:t>(三)、节约用地措施</w:t>
        </w:r>
        <w:r>
          <w:tab/>
        </w:r>
        <w:r>
          <w:fldChar w:fldCharType="begin"/>
        </w:r>
        <w:r>
          <w:instrText xml:space="preserve"> PAGEREF _Toc716 \h </w:instrText>
        </w:r>
        <w:r>
          <w:fldChar w:fldCharType="separate"/>
        </w:r>
        <w:r>
          <w:t>22</w:t>
        </w:r>
        <w:r>
          <w:fldChar w:fldCharType="end"/>
        </w:r>
      </w:hyperlink>
    </w:p>
    <w:p>
      <w:pPr>
        <w:pStyle w:val="TOC2"/>
        <w:tabs>
          <w:tab w:val="right" w:leader="dot" w:pos="8306"/>
        </w:tabs>
      </w:pPr>
      <w:hyperlink w:anchor="_Toc13304" w:history="1">
        <w:r>
          <w:rPr>
            <w:rFonts w:ascii="仿宋" w:eastAsia="仿宋" w:hAnsi="仿宋" w:cs="仿宋" w:hint="eastAsia"/>
            <w:lang w:eastAsia="zh-CN"/>
          </w:rPr>
          <w:t>(四)、总图布置方案</w:t>
        </w:r>
        <w:r>
          <w:tab/>
        </w:r>
        <w:r>
          <w:fldChar w:fldCharType="begin"/>
        </w:r>
        <w:r>
          <w:instrText xml:space="preserve"> PAGEREF _Toc13304 \h </w:instrText>
        </w:r>
        <w:r>
          <w:fldChar w:fldCharType="separate"/>
        </w:r>
        <w:r>
          <w:t>23</w:t>
        </w:r>
        <w:r>
          <w:fldChar w:fldCharType="end"/>
        </w:r>
      </w:hyperlink>
    </w:p>
    <w:p>
      <w:pPr>
        <w:pStyle w:val="TOC2"/>
        <w:tabs>
          <w:tab w:val="right" w:leader="dot" w:pos="8306"/>
        </w:tabs>
      </w:pPr>
      <w:hyperlink w:anchor="_Toc1068" w:history="1">
        <w:r>
          <w:rPr>
            <w:rFonts w:ascii="仿宋" w:eastAsia="仿宋" w:hAnsi="仿宋" w:cs="仿宋" w:hint="eastAsia"/>
            <w:lang w:eastAsia="zh-CN"/>
          </w:rPr>
          <w:t>(五)、选址综合评价</w:t>
        </w:r>
        <w:r>
          <w:tab/>
        </w:r>
        <w:r>
          <w:fldChar w:fldCharType="begin"/>
        </w:r>
        <w:r>
          <w:instrText xml:space="preserve"> PAGEREF _Toc1068 \h </w:instrText>
        </w:r>
        <w:r>
          <w:fldChar w:fldCharType="separate"/>
        </w:r>
        <w:r>
          <w:t>24</w:t>
        </w:r>
        <w:r>
          <w:fldChar w:fldCharType="end"/>
        </w:r>
      </w:hyperlink>
    </w:p>
    <w:p>
      <w:pPr>
        <w:pStyle w:val="TOC1"/>
        <w:tabs>
          <w:tab w:val="right" w:leader="dot" w:pos="8306"/>
        </w:tabs>
      </w:pPr>
      <w:hyperlink w:anchor="_Toc31255" w:history="1">
        <w:r>
          <w:rPr>
            <w:rFonts w:ascii="仿宋" w:eastAsia="仿宋" w:hAnsi="仿宋" w:cs="仿宋" w:hint="eastAsia"/>
            <w:lang w:eastAsia="zh-CN"/>
          </w:rPr>
          <w:t>七、生产安全保护</w:t>
        </w:r>
        <w:r>
          <w:tab/>
        </w:r>
        <w:r>
          <w:fldChar w:fldCharType="begin"/>
        </w:r>
        <w:r>
          <w:instrText xml:space="preserve"> PAGEREF _Toc31255 \h </w:instrText>
        </w:r>
        <w:r>
          <w:fldChar w:fldCharType="separate"/>
        </w:r>
        <w:r>
          <w:t>25</w:t>
        </w:r>
        <w:r>
          <w:fldChar w:fldCharType="end"/>
        </w:r>
      </w:hyperlink>
    </w:p>
    <w:p>
      <w:pPr>
        <w:pStyle w:val="TOC2"/>
        <w:tabs>
          <w:tab w:val="right" w:leader="dot" w:pos="8306"/>
        </w:tabs>
      </w:pPr>
      <w:hyperlink w:anchor="_Toc28595" w:history="1">
        <w:r>
          <w:rPr>
            <w:rFonts w:ascii="仿宋" w:eastAsia="仿宋" w:hAnsi="仿宋" w:cs="仿宋" w:hint="eastAsia"/>
            <w:lang w:eastAsia="zh-CN"/>
          </w:rPr>
          <w:t>(一)、消防安全</w:t>
        </w:r>
        <w:r>
          <w:tab/>
        </w:r>
        <w:r>
          <w:fldChar w:fldCharType="begin"/>
        </w:r>
        <w:r>
          <w:instrText xml:space="preserve"> PAGEREF _Toc28595 \h </w:instrText>
        </w:r>
        <w:r>
          <w:fldChar w:fldCharType="separate"/>
        </w:r>
        <w:r>
          <w:t>25</w:t>
        </w:r>
        <w:r>
          <w:fldChar w:fldCharType="end"/>
        </w:r>
      </w:hyperlink>
    </w:p>
    <w:p>
      <w:pPr>
        <w:pStyle w:val="TOC2"/>
        <w:tabs>
          <w:tab w:val="right" w:leader="dot" w:pos="8306"/>
        </w:tabs>
      </w:pPr>
      <w:hyperlink w:anchor="_Toc10228" w:history="1">
        <w:r>
          <w:rPr>
            <w:rFonts w:ascii="仿宋" w:eastAsia="仿宋" w:hAnsi="仿宋" w:cs="仿宋" w:hint="eastAsia"/>
            <w:lang w:eastAsia="zh-CN"/>
          </w:rPr>
          <w:t>(二)、防火防爆总图布置措施</w:t>
        </w:r>
        <w:r>
          <w:tab/>
        </w:r>
        <w:r>
          <w:fldChar w:fldCharType="begin"/>
        </w:r>
        <w:r>
          <w:instrText xml:space="preserve"> PAGEREF _Toc10228 \h </w:instrText>
        </w:r>
        <w:r>
          <w:fldChar w:fldCharType="separate"/>
        </w:r>
        <w:r>
          <w:t>27</w:t>
        </w:r>
        <w:r>
          <w:fldChar w:fldCharType="end"/>
        </w:r>
      </w:hyperlink>
    </w:p>
    <w:p>
      <w:pPr>
        <w:pStyle w:val="TOC2"/>
        <w:tabs>
          <w:tab w:val="right" w:leader="dot" w:pos="8306"/>
        </w:tabs>
      </w:pPr>
      <w:hyperlink w:anchor="_Toc5727" w:history="1">
        <w:r>
          <w:rPr>
            <w:rFonts w:ascii="仿宋" w:eastAsia="仿宋" w:hAnsi="仿宋" w:cs="仿宋" w:hint="eastAsia"/>
            <w:lang w:eastAsia="zh-CN"/>
          </w:rPr>
          <w:t>(三)、自然灾害防范措施</w:t>
        </w:r>
        <w:r>
          <w:tab/>
        </w:r>
        <w:r>
          <w:fldChar w:fldCharType="begin"/>
        </w:r>
        <w:r>
          <w:instrText xml:space="preserve"> PAGEREF _Toc5727 \h </w:instrText>
        </w:r>
        <w:r>
          <w:fldChar w:fldCharType="separate"/>
        </w:r>
        <w:r>
          <w:t>27</w:t>
        </w:r>
        <w:r>
          <w:fldChar w:fldCharType="end"/>
        </w:r>
      </w:hyperlink>
    </w:p>
    <w:p>
      <w:pPr>
        <w:pStyle w:val="TOC2"/>
        <w:tabs>
          <w:tab w:val="right" w:leader="dot" w:pos="8306"/>
        </w:tabs>
      </w:pPr>
      <w:hyperlink w:anchor="_Toc7748" w:history="1">
        <w:r>
          <w:rPr>
            <w:rFonts w:ascii="仿宋" w:eastAsia="仿宋" w:hAnsi="仿宋" w:cs="仿宋" w:hint="eastAsia"/>
            <w:lang w:eastAsia="zh-CN"/>
          </w:rPr>
          <w:t>(四)、安全色及安全标志使用要求</w:t>
        </w:r>
        <w:r>
          <w:tab/>
        </w:r>
        <w:r>
          <w:fldChar w:fldCharType="begin"/>
        </w:r>
        <w:r>
          <w:instrText xml:space="preserve"> PAGEREF _Toc7748 \h </w:instrText>
        </w:r>
        <w:r>
          <w:fldChar w:fldCharType="separate"/>
        </w:r>
        <w:r>
          <w:t>28</w:t>
        </w:r>
        <w:r>
          <w:fldChar w:fldCharType="end"/>
        </w:r>
      </w:hyperlink>
    </w:p>
    <w:p>
      <w:pPr>
        <w:pStyle w:val="TOC2"/>
        <w:tabs>
          <w:tab w:val="right" w:leader="dot" w:pos="8306"/>
        </w:tabs>
      </w:pPr>
      <w:hyperlink w:anchor="_Toc791" w:history="1">
        <w:r>
          <w:rPr>
            <w:rFonts w:ascii="仿宋" w:eastAsia="仿宋" w:hAnsi="仿宋" w:cs="仿宋" w:hint="eastAsia"/>
            <w:lang w:eastAsia="zh-CN"/>
          </w:rPr>
          <w:t>(五)、防尘防毒措施</w:t>
        </w:r>
        <w:r>
          <w:tab/>
        </w:r>
        <w:r>
          <w:fldChar w:fldCharType="begin"/>
        </w:r>
        <w:r>
          <w:instrText xml:space="preserve"> PAGEREF _Toc791 \h </w:instrText>
        </w:r>
        <w:r>
          <w:fldChar w:fldCharType="separate"/>
        </w:r>
        <w:r>
          <w:t>29</w:t>
        </w:r>
        <w:r>
          <w:fldChar w:fldCharType="end"/>
        </w:r>
      </w:hyperlink>
    </w:p>
    <w:p>
      <w:pPr>
        <w:pStyle w:val="TOC2"/>
        <w:tabs>
          <w:tab w:val="right" w:leader="dot" w:pos="8306"/>
        </w:tabs>
      </w:pPr>
      <w:hyperlink w:anchor="_Toc15687" w:history="1">
        <w:r>
          <w:rPr>
            <w:rFonts w:ascii="仿宋" w:eastAsia="仿宋" w:hAnsi="仿宋" w:cs="仿宋" w:hint="eastAsia"/>
            <w:lang w:eastAsia="zh-CN"/>
          </w:rPr>
          <w:t>(六)、防静电、触电防护及防雷措施</w:t>
        </w:r>
        <w:r>
          <w:tab/>
        </w:r>
        <w:r>
          <w:fldChar w:fldCharType="begin"/>
        </w:r>
        <w:r>
          <w:instrText xml:space="preserve"> PAGEREF _Toc15687 \h </w:instrText>
        </w:r>
        <w:r>
          <w:fldChar w:fldCharType="separate"/>
        </w:r>
        <w:r>
          <w:t>30</w:t>
        </w:r>
        <w:r>
          <w:fldChar w:fldCharType="end"/>
        </w:r>
      </w:hyperlink>
    </w:p>
    <w:p>
      <w:pPr>
        <w:pStyle w:val="TOC2"/>
        <w:tabs>
          <w:tab w:val="right" w:leader="dot" w:pos="8306"/>
        </w:tabs>
      </w:pPr>
      <w:hyperlink w:anchor="_Toc31272" w:history="1">
        <w:r>
          <w:rPr>
            <w:rFonts w:ascii="仿宋" w:eastAsia="仿宋" w:hAnsi="仿宋" w:cs="仿宋" w:hint="eastAsia"/>
            <w:lang w:eastAsia="zh-CN"/>
          </w:rPr>
          <w:t>(七)、机械设备安全保障措施</w:t>
        </w:r>
        <w:r>
          <w:tab/>
        </w:r>
        <w:r>
          <w:fldChar w:fldCharType="begin"/>
        </w:r>
        <w:r>
          <w:instrText xml:space="preserve"> PAGEREF _Toc31272 \h </w:instrText>
        </w:r>
        <w:r>
          <w:fldChar w:fldCharType="separate"/>
        </w:r>
        <w:r>
          <w:t>32</w:t>
        </w:r>
        <w:r>
          <w:fldChar w:fldCharType="end"/>
        </w:r>
      </w:hyperlink>
    </w:p>
    <w:p>
      <w:pPr>
        <w:pStyle w:val="TOC1"/>
        <w:tabs>
          <w:tab w:val="right" w:leader="dot" w:pos="8306"/>
        </w:tabs>
      </w:pPr>
      <w:hyperlink w:anchor="_Toc20710" w:history="1">
        <w:r>
          <w:rPr>
            <w:rFonts w:ascii="仿宋" w:eastAsia="仿宋" w:hAnsi="仿宋" w:cs="仿宋" w:hint="eastAsia"/>
            <w:lang w:eastAsia="zh-CN"/>
          </w:rPr>
          <w:t>八、封闭开关设备项目计划安排</w:t>
        </w:r>
        <w:r>
          <w:tab/>
        </w:r>
        <w:r>
          <w:fldChar w:fldCharType="begin"/>
        </w:r>
        <w:r>
          <w:instrText xml:space="preserve"> PAGEREF _Toc20710 \h </w:instrText>
        </w:r>
        <w:r>
          <w:fldChar w:fldCharType="separate"/>
        </w:r>
        <w:r>
          <w:t>33</w:t>
        </w:r>
        <w:r>
          <w:fldChar w:fldCharType="end"/>
        </w:r>
      </w:hyperlink>
    </w:p>
    <w:p>
      <w:pPr>
        <w:pStyle w:val="TOC2"/>
        <w:tabs>
          <w:tab w:val="right" w:leader="dot" w:pos="8306"/>
        </w:tabs>
      </w:pPr>
      <w:hyperlink w:anchor="_Toc30077" w:history="1">
        <w:r>
          <w:rPr>
            <w:rFonts w:ascii="仿宋" w:eastAsia="仿宋" w:hAnsi="仿宋" w:cs="仿宋" w:hint="eastAsia"/>
            <w:lang w:eastAsia="zh-CN"/>
          </w:rPr>
          <w:t>(一)、建设周期</w:t>
        </w:r>
        <w:r>
          <w:tab/>
        </w:r>
        <w:r>
          <w:fldChar w:fldCharType="begin"/>
        </w:r>
        <w:r>
          <w:instrText xml:space="preserve"> PAGEREF _Toc30077 \h </w:instrText>
        </w:r>
        <w:r>
          <w:fldChar w:fldCharType="separate"/>
        </w:r>
        <w:r>
          <w:t>33</w:t>
        </w:r>
        <w:r>
          <w:fldChar w:fldCharType="end"/>
        </w:r>
      </w:hyperlink>
    </w:p>
    <w:p>
      <w:pPr>
        <w:pStyle w:val="TOC2"/>
        <w:tabs>
          <w:tab w:val="right" w:leader="dot" w:pos="8306"/>
        </w:tabs>
      </w:pPr>
      <w:hyperlink w:anchor="_Toc23155" w:history="1">
        <w:r>
          <w:rPr>
            <w:rFonts w:ascii="仿宋" w:eastAsia="仿宋" w:hAnsi="仿宋" w:cs="仿宋" w:hint="eastAsia"/>
            <w:lang w:eastAsia="zh-CN"/>
          </w:rPr>
          <w:t>(二)、建设进度</w:t>
        </w:r>
        <w:r>
          <w:tab/>
        </w:r>
        <w:r>
          <w:fldChar w:fldCharType="begin"/>
        </w:r>
        <w:r>
          <w:instrText xml:space="preserve"> PAGEREF _Toc23155 \h </w:instrText>
        </w:r>
        <w:r>
          <w:fldChar w:fldCharType="separate"/>
        </w:r>
        <w:r>
          <w:t>34</w:t>
        </w:r>
        <w:r>
          <w:fldChar w:fldCharType="end"/>
        </w:r>
      </w:hyperlink>
    </w:p>
    <w:p>
      <w:pPr>
        <w:pStyle w:val="TOC2"/>
        <w:tabs>
          <w:tab w:val="right" w:leader="dot" w:pos="8306"/>
        </w:tabs>
      </w:pPr>
      <w:hyperlink w:anchor="_Toc3025" w:history="1">
        <w:r>
          <w:rPr>
            <w:rFonts w:ascii="仿宋" w:eastAsia="仿宋" w:hAnsi="仿宋" w:cs="仿宋" w:hint="eastAsia"/>
            <w:lang w:eastAsia="zh-CN"/>
          </w:rPr>
          <w:t>(三)、进度安排注意事项</w:t>
        </w:r>
        <w:r>
          <w:tab/>
        </w:r>
        <w:r>
          <w:fldChar w:fldCharType="begin"/>
        </w:r>
        <w:r>
          <w:instrText xml:space="preserve"> PAGEREF _Toc3025 \h </w:instrText>
        </w:r>
        <w:r>
          <w:fldChar w:fldCharType="separate"/>
        </w:r>
        <w:r>
          <w:t>35</w:t>
        </w:r>
        <w:r>
          <w:fldChar w:fldCharType="end"/>
        </w:r>
      </w:hyperlink>
    </w:p>
    <w:p>
      <w:pPr>
        <w:pStyle w:val="TOC2"/>
        <w:tabs>
          <w:tab w:val="right" w:leader="dot" w:pos="8306"/>
        </w:tabs>
      </w:pPr>
      <w:hyperlink w:anchor="_Toc3500" w:history="1">
        <w:r>
          <w:rPr>
            <w:rFonts w:ascii="仿宋" w:eastAsia="仿宋" w:hAnsi="仿宋" w:cs="仿宋" w:hint="eastAsia"/>
            <w:lang w:eastAsia="zh-CN"/>
          </w:rPr>
          <w:t>(四)、人力资源配置</w:t>
        </w:r>
        <w:r>
          <w:tab/>
        </w:r>
        <w:r>
          <w:fldChar w:fldCharType="begin"/>
        </w:r>
        <w:r>
          <w:instrText xml:space="preserve"> PAGEREF _Toc3500 \h </w:instrText>
        </w:r>
        <w:r>
          <w:fldChar w:fldCharType="separate"/>
        </w:r>
        <w:r>
          <w:t>37</w:t>
        </w:r>
        <w:r>
          <w:fldChar w:fldCharType="end"/>
        </w:r>
      </w:hyperlink>
    </w:p>
    <w:p>
      <w:pPr>
        <w:pStyle w:val="TOC1"/>
        <w:tabs>
          <w:tab w:val="right" w:leader="dot" w:pos="8306"/>
        </w:tabs>
      </w:pPr>
      <w:hyperlink w:anchor="_Toc25127" w:history="1">
        <w:r>
          <w:rPr>
            <w:rFonts w:ascii="仿宋" w:eastAsia="仿宋" w:hAnsi="仿宋" w:cs="仿宋" w:hint="eastAsia"/>
            <w:lang w:eastAsia="zh-CN"/>
          </w:rPr>
          <w:t>九、封闭开关设备项目风险管理</w:t>
        </w:r>
        <w:r>
          <w:tab/>
        </w:r>
        <w:r>
          <w:fldChar w:fldCharType="begin"/>
        </w:r>
        <w:r>
          <w:instrText xml:space="preserve"> PAGEREF _Toc25127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88" w:history="1">
        <w:r>
          <w:rPr>
            <w:rFonts w:ascii="仿宋" w:eastAsia="仿宋" w:hAnsi="仿宋" w:cs="仿宋" w:hint="eastAsia"/>
            <w:lang w:eastAsia="zh-CN"/>
          </w:rPr>
          <w:t>(一)、风险识别与评估</w:t>
        </w:r>
        <w:r>
          <w:tab/>
        </w:r>
        <w:r>
          <w:fldChar w:fldCharType="begin"/>
        </w:r>
        <w:r>
          <w:instrText xml:space="preserve"> PAGEREF _Toc17088 \h </w:instrText>
        </w:r>
        <w:r>
          <w:fldChar w:fldCharType="separate"/>
        </w:r>
        <w:r>
          <w:t>37</w:t>
        </w:r>
        <w:r>
          <w:fldChar w:fldCharType="end"/>
        </w:r>
      </w:hyperlink>
    </w:p>
    <w:p>
      <w:pPr>
        <w:pStyle w:val="TOC2"/>
        <w:tabs>
          <w:tab w:val="right" w:leader="dot" w:pos="8306"/>
        </w:tabs>
      </w:pPr>
      <w:hyperlink w:anchor="_Toc588" w:history="1">
        <w:r>
          <w:rPr>
            <w:rFonts w:ascii="仿宋" w:eastAsia="仿宋" w:hAnsi="仿宋" w:cs="仿宋" w:hint="eastAsia"/>
            <w:lang w:eastAsia="zh-CN"/>
          </w:rPr>
          <w:t>(二)、风险应对策略</w:t>
        </w:r>
        <w:r>
          <w:tab/>
        </w:r>
        <w:r>
          <w:fldChar w:fldCharType="begin"/>
        </w:r>
        <w:r>
          <w:instrText xml:space="preserve"> PAGEREF _Toc588 \h </w:instrText>
        </w:r>
        <w:r>
          <w:fldChar w:fldCharType="separate"/>
        </w:r>
        <w:r>
          <w:t>39</w:t>
        </w:r>
        <w:r>
          <w:fldChar w:fldCharType="end"/>
        </w:r>
      </w:hyperlink>
    </w:p>
    <w:p>
      <w:pPr>
        <w:pStyle w:val="TOC2"/>
        <w:tabs>
          <w:tab w:val="right" w:leader="dot" w:pos="8306"/>
        </w:tabs>
      </w:pPr>
      <w:hyperlink w:anchor="_Toc27985" w:history="1">
        <w:r>
          <w:rPr>
            <w:rFonts w:ascii="仿宋" w:eastAsia="仿宋" w:hAnsi="仿宋" w:cs="仿宋" w:hint="eastAsia"/>
            <w:lang w:eastAsia="zh-CN"/>
          </w:rPr>
          <w:t>(三)、风险监控与控制</w:t>
        </w:r>
        <w:r>
          <w:tab/>
        </w:r>
        <w:r>
          <w:fldChar w:fldCharType="begin"/>
        </w:r>
        <w:r>
          <w:instrText xml:space="preserve"> PAGEREF _Toc27985 \h </w:instrText>
        </w:r>
        <w:r>
          <w:fldChar w:fldCharType="separate"/>
        </w:r>
        <w:r>
          <w:t>40</w:t>
        </w:r>
        <w:r>
          <w:fldChar w:fldCharType="end"/>
        </w:r>
      </w:hyperlink>
    </w:p>
    <w:p>
      <w:pPr>
        <w:pStyle w:val="TOC1"/>
        <w:tabs>
          <w:tab w:val="right" w:leader="dot" w:pos="8306"/>
        </w:tabs>
      </w:pPr>
      <w:hyperlink w:anchor="_Toc1591" w:history="1">
        <w:r>
          <w:rPr>
            <w:rFonts w:ascii="仿宋" w:eastAsia="仿宋" w:hAnsi="仿宋" w:cs="仿宋" w:hint="eastAsia"/>
            <w:lang w:eastAsia="zh-CN"/>
          </w:rPr>
          <w:t>十、封闭开关设备项目环境影响分析</w:t>
        </w:r>
        <w:r>
          <w:tab/>
        </w:r>
        <w:r>
          <w:fldChar w:fldCharType="begin"/>
        </w:r>
        <w:r>
          <w:instrText xml:space="preserve"> PAGEREF _Toc1591 \h </w:instrText>
        </w:r>
        <w:r>
          <w:fldChar w:fldCharType="separate"/>
        </w:r>
        <w:r>
          <w:t>41</w:t>
        </w:r>
        <w:r>
          <w:fldChar w:fldCharType="end"/>
        </w:r>
      </w:hyperlink>
    </w:p>
    <w:p>
      <w:pPr>
        <w:pStyle w:val="TOC2"/>
        <w:tabs>
          <w:tab w:val="right" w:leader="dot" w:pos="8306"/>
        </w:tabs>
      </w:pPr>
      <w:hyperlink w:anchor="_Toc26838" w:history="1">
        <w:r>
          <w:rPr>
            <w:rFonts w:ascii="仿宋" w:eastAsia="仿宋" w:hAnsi="仿宋" w:cs="仿宋" w:hint="eastAsia"/>
            <w:lang w:eastAsia="zh-CN"/>
          </w:rPr>
          <w:t>(一)、建设区域环境质量现状</w:t>
        </w:r>
        <w:r>
          <w:tab/>
        </w:r>
        <w:r>
          <w:fldChar w:fldCharType="begin"/>
        </w:r>
        <w:r>
          <w:instrText xml:space="preserve"> PAGEREF _Toc26838 \h </w:instrText>
        </w:r>
        <w:r>
          <w:fldChar w:fldCharType="separate"/>
        </w:r>
        <w:r>
          <w:t>41</w:t>
        </w:r>
        <w:r>
          <w:fldChar w:fldCharType="end"/>
        </w:r>
      </w:hyperlink>
    </w:p>
    <w:p>
      <w:pPr>
        <w:pStyle w:val="TOC2"/>
        <w:tabs>
          <w:tab w:val="right" w:leader="dot" w:pos="8306"/>
        </w:tabs>
      </w:pPr>
      <w:hyperlink w:anchor="_Toc18295" w:history="1">
        <w:r>
          <w:rPr>
            <w:rFonts w:ascii="仿宋" w:eastAsia="仿宋" w:hAnsi="仿宋" w:cs="仿宋" w:hint="eastAsia"/>
            <w:lang w:eastAsia="zh-CN"/>
          </w:rPr>
          <w:t>(二)、建设期环境保护</w:t>
        </w:r>
        <w:r>
          <w:tab/>
        </w:r>
        <w:r>
          <w:fldChar w:fldCharType="begin"/>
        </w:r>
        <w:r>
          <w:instrText xml:space="preserve"> PAGEREF _Toc18295 \h </w:instrText>
        </w:r>
        <w:r>
          <w:fldChar w:fldCharType="separate"/>
        </w:r>
        <w:r>
          <w:t>43</w:t>
        </w:r>
        <w:r>
          <w:fldChar w:fldCharType="end"/>
        </w:r>
      </w:hyperlink>
    </w:p>
    <w:p>
      <w:pPr>
        <w:pStyle w:val="TOC2"/>
        <w:tabs>
          <w:tab w:val="right" w:leader="dot" w:pos="8306"/>
        </w:tabs>
      </w:pPr>
      <w:hyperlink w:anchor="_Toc11467" w:history="1">
        <w:r>
          <w:rPr>
            <w:rFonts w:ascii="仿宋" w:eastAsia="仿宋" w:hAnsi="仿宋" w:cs="仿宋" w:hint="eastAsia"/>
            <w:lang w:eastAsia="zh-CN"/>
          </w:rPr>
          <w:t>(三)、运营期环境保护</w:t>
        </w:r>
        <w:r>
          <w:tab/>
        </w:r>
        <w:r>
          <w:fldChar w:fldCharType="begin"/>
        </w:r>
        <w:r>
          <w:instrText xml:space="preserve"> PAGEREF _Toc11467 \h </w:instrText>
        </w:r>
        <w:r>
          <w:fldChar w:fldCharType="separate"/>
        </w:r>
        <w:r>
          <w:t>44</w:t>
        </w:r>
        <w:r>
          <w:fldChar w:fldCharType="end"/>
        </w:r>
      </w:hyperlink>
    </w:p>
    <w:p>
      <w:pPr>
        <w:pStyle w:val="TOC2"/>
        <w:tabs>
          <w:tab w:val="right" w:leader="dot" w:pos="8306"/>
        </w:tabs>
      </w:pPr>
      <w:hyperlink w:anchor="_Toc31511" w:history="1">
        <w:r>
          <w:rPr>
            <w:rFonts w:ascii="仿宋" w:eastAsia="仿宋" w:hAnsi="仿宋" w:cs="仿宋" w:hint="eastAsia"/>
            <w:lang w:eastAsia="zh-CN"/>
          </w:rPr>
          <w:t>(四)、封闭开关设备项目建设对区域经济的影响</w:t>
        </w:r>
        <w:r>
          <w:tab/>
        </w:r>
        <w:r>
          <w:fldChar w:fldCharType="begin"/>
        </w:r>
        <w:r>
          <w:instrText xml:space="preserve"> PAGEREF _Toc31511 \h </w:instrText>
        </w:r>
        <w:r>
          <w:fldChar w:fldCharType="separate"/>
        </w:r>
        <w:r>
          <w:t>46</w:t>
        </w:r>
        <w:r>
          <w:fldChar w:fldCharType="end"/>
        </w:r>
      </w:hyperlink>
    </w:p>
    <w:p>
      <w:pPr>
        <w:pStyle w:val="TOC2"/>
        <w:tabs>
          <w:tab w:val="right" w:leader="dot" w:pos="8306"/>
        </w:tabs>
      </w:pPr>
      <w:hyperlink w:anchor="_Toc20362" w:history="1">
        <w:r>
          <w:rPr>
            <w:rFonts w:ascii="仿宋" w:eastAsia="仿宋" w:hAnsi="仿宋" w:cs="仿宋" w:hint="eastAsia"/>
            <w:lang w:eastAsia="zh-CN"/>
          </w:rPr>
          <w:t>(五)、废弃物处理</w:t>
        </w:r>
        <w:r>
          <w:tab/>
        </w:r>
        <w:r>
          <w:fldChar w:fldCharType="begin"/>
        </w:r>
        <w:r>
          <w:instrText xml:space="preserve"> PAGEREF _Toc20362 \h </w:instrText>
        </w:r>
        <w:r>
          <w:fldChar w:fldCharType="separate"/>
        </w:r>
        <w:r>
          <w:t>47</w:t>
        </w:r>
        <w:r>
          <w:fldChar w:fldCharType="end"/>
        </w:r>
      </w:hyperlink>
    </w:p>
    <w:p>
      <w:pPr>
        <w:pStyle w:val="TOC2"/>
        <w:tabs>
          <w:tab w:val="right" w:leader="dot" w:pos="8306"/>
        </w:tabs>
      </w:pPr>
      <w:hyperlink w:anchor="_Toc9630" w:history="1">
        <w:r>
          <w:rPr>
            <w:rFonts w:ascii="仿宋" w:eastAsia="仿宋" w:hAnsi="仿宋" w:cs="仿宋" w:hint="eastAsia"/>
            <w:lang w:eastAsia="zh-CN"/>
          </w:rPr>
          <w:t>(六)、特殊环境影响分析</w:t>
        </w:r>
        <w:r>
          <w:tab/>
        </w:r>
        <w:r>
          <w:fldChar w:fldCharType="begin"/>
        </w:r>
        <w:r>
          <w:instrText xml:space="preserve"> PAGEREF _Toc9630 \h </w:instrText>
        </w:r>
        <w:r>
          <w:fldChar w:fldCharType="separate"/>
        </w:r>
        <w:r>
          <w:t>49</w:t>
        </w:r>
        <w:r>
          <w:fldChar w:fldCharType="end"/>
        </w:r>
      </w:hyperlink>
    </w:p>
    <w:p>
      <w:pPr>
        <w:pStyle w:val="TOC2"/>
        <w:tabs>
          <w:tab w:val="right" w:leader="dot" w:pos="8306"/>
        </w:tabs>
      </w:pPr>
      <w:hyperlink w:anchor="_Toc13510" w:history="1">
        <w:r>
          <w:rPr>
            <w:rFonts w:ascii="仿宋" w:eastAsia="仿宋" w:hAnsi="仿宋" w:cs="仿宋" w:hint="eastAsia"/>
            <w:lang w:eastAsia="zh-CN"/>
          </w:rPr>
          <w:t>(七)、清洁生产</w:t>
        </w:r>
        <w:r>
          <w:tab/>
        </w:r>
        <w:r>
          <w:fldChar w:fldCharType="begin"/>
        </w:r>
        <w:r>
          <w:instrText xml:space="preserve"> PAGEREF _Toc13510 \h </w:instrText>
        </w:r>
        <w:r>
          <w:fldChar w:fldCharType="separate"/>
        </w:r>
        <w:r>
          <w:t>50</w:t>
        </w:r>
        <w:r>
          <w:fldChar w:fldCharType="end"/>
        </w:r>
      </w:hyperlink>
    </w:p>
    <w:p>
      <w:pPr>
        <w:pStyle w:val="TOC2"/>
        <w:tabs>
          <w:tab w:val="right" w:leader="dot" w:pos="8306"/>
        </w:tabs>
      </w:pPr>
      <w:hyperlink w:anchor="_Toc28695" w:history="1">
        <w:r>
          <w:rPr>
            <w:rFonts w:ascii="仿宋" w:eastAsia="仿宋" w:hAnsi="仿宋" w:cs="仿宋" w:hint="eastAsia"/>
            <w:lang w:eastAsia="zh-CN"/>
          </w:rPr>
          <w:t>(八)、环境保护综合评价</w:t>
        </w:r>
        <w:r>
          <w:tab/>
        </w:r>
        <w:r>
          <w:fldChar w:fldCharType="begin"/>
        </w:r>
        <w:r>
          <w:instrText xml:space="preserve"> PAGEREF _Toc28695 \h </w:instrText>
        </w:r>
        <w:r>
          <w:fldChar w:fldCharType="separate"/>
        </w:r>
        <w:r>
          <w:t>51</w:t>
        </w:r>
        <w:r>
          <w:fldChar w:fldCharType="end"/>
        </w:r>
      </w:hyperlink>
    </w:p>
    <w:p>
      <w:pPr>
        <w:pStyle w:val="TOC1"/>
        <w:tabs>
          <w:tab w:val="right" w:leader="dot" w:pos="8306"/>
        </w:tabs>
      </w:pPr>
      <w:hyperlink w:anchor="_Toc27897" w:history="1">
        <w:r>
          <w:rPr>
            <w:rFonts w:ascii="仿宋" w:eastAsia="仿宋" w:hAnsi="仿宋" w:cs="仿宋" w:hint="eastAsia"/>
            <w:lang w:eastAsia="zh-CN"/>
          </w:rPr>
          <w:t>十一、封闭开关设备项目经营效益</w:t>
        </w:r>
        <w:r>
          <w:tab/>
        </w:r>
        <w:r>
          <w:fldChar w:fldCharType="begin"/>
        </w:r>
        <w:r>
          <w:instrText xml:space="preserve"> PAGEREF _Toc27897 \h </w:instrText>
        </w:r>
        <w:r>
          <w:fldChar w:fldCharType="separate"/>
        </w:r>
        <w:r>
          <w:t>52</w:t>
        </w:r>
        <w:r>
          <w:fldChar w:fldCharType="end"/>
        </w:r>
      </w:hyperlink>
    </w:p>
    <w:p>
      <w:pPr>
        <w:pStyle w:val="TOC2"/>
        <w:tabs>
          <w:tab w:val="right" w:leader="dot" w:pos="8306"/>
        </w:tabs>
      </w:pPr>
      <w:hyperlink w:anchor="_Toc28225" w:history="1">
        <w:r>
          <w:rPr>
            <w:rFonts w:ascii="仿宋" w:eastAsia="仿宋" w:hAnsi="仿宋" w:cs="仿宋" w:hint="eastAsia"/>
            <w:lang w:eastAsia="zh-CN"/>
          </w:rPr>
          <w:t>(一)、经济评价财务测算</w:t>
        </w:r>
        <w:r>
          <w:tab/>
        </w:r>
        <w:r>
          <w:fldChar w:fldCharType="begin"/>
        </w:r>
        <w:r>
          <w:instrText xml:space="preserve"> PAGEREF _Toc28225 \h </w:instrText>
        </w:r>
        <w:r>
          <w:fldChar w:fldCharType="separate"/>
        </w:r>
        <w:r>
          <w:t>52</w:t>
        </w:r>
        <w:r>
          <w:fldChar w:fldCharType="end"/>
        </w:r>
      </w:hyperlink>
    </w:p>
    <w:p>
      <w:pPr>
        <w:pStyle w:val="TOC2"/>
        <w:tabs>
          <w:tab w:val="right" w:leader="dot" w:pos="8306"/>
        </w:tabs>
      </w:pPr>
      <w:hyperlink w:anchor="_Toc13648" w:history="1">
        <w:r>
          <w:rPr>
            <w:rFonts w:ascii="仿宋" w:eastAsia="仿宋" w:hAnsi="仿宋" w:cs="仿宋" w:hint="eastAsia"/>
            <w:lang w:eastAsia="zh-CN"/>
          </w:rPr>
          <w:t>(二)、封闭开关设备项目盈利能力分析</w:t>
        </w:r>
        <w:r>
          <w:tab/>
        </w:r>
        <w:r>
          <w:fldChar w:fldCharType="begin"/>
        </w:r>
        <w:r>
          <w:instrText xml:space="preserve"> PAGEREF _Toc13648 \h </w:instrText>
        </w:r>
        <w:r>
          <w:fldChar w:fldCharType="separate"/>
        </w:r>
        <w:r>
          <w:t>53</w:t>
        </w:r>
        <w:r>
          <w:fldChar w:fldCharType="end"/>
        </w:r>
      </w:hyperlink>
    </w:p>
    <w:p>
      <w:pPr>
        <w:pStyle w:val="TOC1"/>
        <w:tabs>
          <w:tab w:val="right" w:leader="dot" w:pos="8306"/>
        </w:tabs>
      </w:pPr>
      <w:hyperlink w:anchor="_Toc10072" w:history="1">
        <w:r>
          <w:rPr>
            <w:rFonts w:ascii="仿宋" w:eastAsia="仿宋" w:hAnsi="仿宋" w:cs="仿宋" w:hint="eastAsia"/>
            <w:lang w:eastAsia="zh-CN"/>
          </w:rPr>
          <w:t>十二、封闭开关设备项目创新与研发</w:t>
        </w:r>
        <w:r>
          <w:tab/>
        </w:r>
        <w:r>
          <w:fldChar w:fldCharType="begin"/>
        </w:r>
        <w:r>
          <w:instrText xml:space="preserve"> PAGEREF _Toc10072 \h </w:instrText>
        </w:r>
        <w:r>
          <w:fldChar w:fldCharType="separate"/>
        </w:r>
        <w:r>
          <w:t>54</w:t>
        </w:r>
        <w:r>
          <w:fldChar w:fldCharType="end"/>
        </w:r>
      </w:hyperlink>
    </w:p>
    <w:p>
      <w:pPr>
        <w:pStyle w:val="TOC2"/>
        <w:tabs>
          <w:tab w:val="right" w:leader="dot" w:pos="8306"/>
        </w:tabs>
      </w:pPr>
      <w:hyperlink w:anchor="_Toc17363" w:history="1">
        <w:r>
          <w:rPr>
            <w:rFonts w:ascii="仿宋" w:eastAsia="仿宋" w:hAnsi="仿宋" w:cs="仿宋" w:hint="eastAsia"/>
            <w:lang w:eastAsia="zh-CN"/>
          </w:rPr>
          <w:t>(一)、创新策略与方向</w:t>
        </w:r>
        <w:r>
          <w:tab/>
        </w:r>
        <w:r>
          <w:fldChar w:fldCharType="begin"/>
        </w:r>
        <w:r>
          <w:instrText xml:space="preserve"> PAGEREF _Toc17363 \h </w:instrText>
        </w:r>
        <w:r>
          <w:fldChar w:fldCharType="separate"/>
        </w:r>
        <w:r>
          <w:t>54</w:t>
        </w:r>
        <w:r>
          <w:fldChar w:fldCharType="end"/>
        </w:r>
      </w:hyperlink>
    </w:p>
    <w:p>
      <w:pPr>
        <w:pStyle w:val="TOC2"/>
        <w:tabs>
          <w:tab w:val="right" w:leader="dot" w:pos="8306"/>
        </w:tabs>
      </w:pPr>
      <w:hyperlink w:anchor="_Toc32280" w:history="1">
        <w:r>
          <w:rPr>
            <w:rFonts w:ascii="仿宋" w:eastAsia="仿宋" w:hAnsi="仿宋" w:cs="仿宋" w:hint="eastAsia"/>
            <w:lang w:eastAsia="zh-CN"/>
          </w:rPr>
          <w:t>(二)、研发规划与投入</w:t>
        </w:r>
        <w:r>
          <w:tab/>
        </w:r>
        <w:r>
          <w:fldChar w:fldCharType="begin"/>
        </w:r>
        <w:r>
          <w:instrText xml:space="preserve"> PAGEREF _Toc32280 \h </w:instrText>
        </w:r>
        <w:r>
          <w:fldChar w:fldCharType="separate"/>
        </w:r>
        <w:r>
          <w:t>56</w:t>
        </w:r>
        <w:r>
          <w:fldChar w:fldCharType="end"/>
        </w:r>
      </w:hyperlink>
    </w:p>
    <w:p>
      <w:pPr>
        <w:pStyle w:val="TOC1"/>
        <w:tabs>
          <w:tab w:val="right" w:leader="dot" w:pos="8306"/>
        </w:tabs>
      </w:pPr>
      <w:hyperlink w:anchor="_Toc10710" w:history="1">
        <w:r>
          <w:rPr>
            <w:rFonts w:ascii="仿宋" w:eastAsia="仿宋" w:hAnsi="仿宋" w:cs="仿宋" w:hint="eastAsia"/>
            <w:lang w:eastAsia="zh-CN"/>
          </w:rPr>
          <w:t>十三、封闭开关设备项目治理与监督</w:t>
        </w:r>
        <w:r>
          <w:tab/>
        </w:r>
        <w:r>
          <w:fldChar w:fldCharType="begin"/>
        </w:r>
        <w:r>
          <w:instrText xml:space="preserve"> PAGEREF _Toc10710 \h </w:instrText>
        </w:r>
        <w:r>
          <w:fldChar w:fldCharType="separate"/>
        </w:r>
        <w:r>
          <w:t>57</w:t>
        </w:r>
        <w:r>
          <w:fldChar w:fldCharType="end"/>
        </w:r>
      </w:hyperlink>
    </w:p>
    <w:p>
      <w:pPr>
        <w:pStyle w:val="TOC2"/>
        <w:tabs>
          <w:tab w:val="right" w:leader="dot" w:pos="8306"/>
        </w:tabs>
      </w:pPr>
      <w:hyperlink w:anchor="_Toc14826" w:history="1">
        <w:r>
          <w:rPr>
            <w:rFonts w:ascii="仿宋" w:eastAsia="仿宋" w:hAnsi="仿宋" w:cs="仿宋" w:hint="eastAsia"/>
            <w:lang w:eastAsia="zh-CN"/>
          </w:rPr>
          <w:t>(一)、封闭开关设备项目治理结构</w:t>
        </w:r>
        <w:r>
          <w:tab/>
        </w:r>
        <w:r>
          <w:fldChar w:fldCharType="begin"/>
        </w:r>
        <w:r>
          <w:instrText xml:space="preserve"> PAGEREF _Toc14826 \h </w:instrText>
        </w:r>
        <w:r>
          <w:fldChar w:fldCharType="separate"/>
        </w:r>
        <w:r>
          <w:t>57</w:t>
        </w:r>
        <w:r>
          <w:fldChar w:fldCharType="end"/>
        </w:r>
      </w:hyperlink>
    </w:p>
    <w:p>
      <w:pPr>
        <w:pStyle w:val="TOC2"/>
        <w:tabs>
          <w:tab w:val="right" w:leader="dot" w:pos="8306"/>
        </w:tabs>
      </w:pPr>
      <w:hyperlink w:anchor="_Toc9978" w:history="1">
        <w:r>
          <w:rPr>
            <w:rFonts w:ascii="仿宋" w:eastAsia="仿宋" w:hAnsi="仿宋" w:cs="仿宋" w:hint="eastAsia"/>
            <w:lang w:eastAsia="zh-CN"/>
          </w:rPr>
          <w:t>(二)、监督与审计</w:t>
        </w:r>
        <w:r>
          <w:tab/>
        </w:r>
        <w:r>
          <w:fldChar w:fldCharType="begin"/>
        </w:r>
        <w:r>
          <w:instrText xml:space="preserve"> PAGEREF _Toc9978 \h </w:instrText>
        </w:r>
        <w:r>
          <w:fldChar w:fldCharType="separate"/>
        </w:r>
        <w:r>
          <w:t>59</w:t>
        </w:r>
        <w:r>
          <w:fldChar w:fldCharType="end"/>
        </w:r>
      </w:hyperlink>
    </w:p>
    <w:p>
      <w:pPr>
        <w:pStyle w:val="TOC1"/>
        <w:tabs>
          <w:tab w:val="right" w:leader="dot" w:pos="8306"/>
        </w:tabs>
      </w:pPr>
      <w:hyperlink w:anchor="_Toc16981" w:history="1">
        <w:r>
          <w:rPr>
            <w:rFonts w:ascii="仿宋" w:eastAsia="仿宋" w:hAnsi="仿宋" w:cs="仿宋" w:hint="eastAsia"/>
            <w:lang w:eastAsia="zh-CN"/>
          </w:rPr>
          <w:t>十四、封闭开关设备项目实施保障措施</w:t>
        </w:r>
        <w:r>
          <w:tab/>
        </w:r>
        <w:r>
          <w:fldChar w:fldCharType="begin"/>
        </w:r>
        <w:r>
          <w:instrText xml:space="preserve"> PAGEREF _Toc16981 \h </w:instrText>
        </w:r>
        <w:r>
          <w:fldChar w:fldCharType="separate"/>
        </w:r>
        <w:r>
          <w:t>60</w:t>
        </w:r>
        <w:r>
          <w:fldChar w:fldCharType="end"/>
        </w:r>
      </w:hyperlink>
    </w:p>
    <w:p>
      <w:pPr>
        <w:pStyle w:val="TOC2"/>
        <w:tabs>
          <w:tab w:val="right" w:leader="dot" w:pos="8306"/>
        </w:tabs>
      </w:pPr>
      <w:hyperlink w:anchor="_Toc22863" w:history="1">
        <w:r>
          <w:rPr>
            <w:rFonts w:ascii="仿宋" w:eastAsia="仿宋" w:hAnsi="仿宋" w:cs="仿宋" w:hint="eastAsia"/>
            <w:lang w:eastAsia="zh-CN"/>
          </w:rPr>
          <w:t>(一)、封闭开关设备项目实施保障机制</w:t>
        </w:r>
        <w:r>
          <w:tab/>
        </w:r>
        <w:r>
          <w:fldChar w:fldCharType="begin"/>
        </w:r>
        <w:r>
          <w:instrText xml:space="preserve"> PAGEREF _Toc22863 \h </w:instrText>
        </w:r>
        <w:r>
          <w:fldChar w:fldCharType="separate"/>
        </w:r>
        <w:r>
          <w:t>60</w:t>
        </w:r>
        <w:r>
          <w:fldChar w:fldCharType="end"/>
        </w:r>
      </w:hyperlink>
    </w:p>
    <w:p>
      <w:pPr>
        <w:pStyle w:val="TOC2"/>
        <w:tabs>
          <w:tab w:val="right" w:leader="dot" w:pos="8306"/>
        </w:tabs>
      </w:pPr>
      <w:hyperlink w:anchor="_Toc26417" w:history="1">
        <w:r>
          <w:rPr>
            <w:rFonts w:ascii="仿宋" w:eastAsia="仿宋" w:hAnsi="仿宋" w:cs="仿宋" w:hint="eastAsia"/>
            <w:lang w:eastAsia="zh-CN"/>
          </w:rPr>
          <w:t>(二)、封闭开关设备项目法律合规要求</w:t>
        </w:r>
        <w:r>
          <w:tab/>
        </w:r>
        <w:r>
          <w:fldChar w:fldCharType="begin"/>
        </w:r>
        <w:r>
          <w:instrText xml:space="preserve"> PAGEREF _Toc26417 \h </w:instrText>
        </w:r>
        <w:r>
          <w:fldChar w:fldCharType="separate"/>
        </w:r>
        <w:r>
          <w:t>64</w:t>
        </w:r>
        <w:r>
          <w:fldChar w:fldCharType="end"/>
        </w:r>
      </w:hyperlink>
    </w:p>
    <w:p>
      <w:pPr>
        <w:pStyle w:val="TOC2"/>
        <w:tabs>
          <w:tab w:val="right" w:leader="dot" w:pos="8306"/>
        </w:tabs>
      </w:pPr>
      <w:hyperlink w:anchor="_Toc23372" w:history="1">
        <w:r>
          <w:rPr>
            <w:rFonts w:ascii="仿宋" w:eastAsia="仿宋" w:hAnsi="仿宋" w:cs="仿宋" w:hint="eastAsia"/>
            <w:lang w:eastAsia="zh-CN"/>
          </w:rPr>
          <w:t>(三)、封闭开关设备项目合同管理与法律事务</w:t>
        </w:r>
        <w:r>
          <w:tab/>
        </w:r>
        <w:r>
          <w:fldChar w:fldCharType="begin"/>
        </w:r>
        <w:r>
          <w:instrText xml:space="preserve"> PAGEREF _Toc23372 \h </w:instrText>
        </w:r>
        <w:r>
          <w:fldChar w:fldCharType="separate"/>
        </w:r>
        <w:r>
          <w:t>68</w:t>
        </w:r>
        <w:r>
          <w:fldChar w:fldCharType="end"/>
        </w:r>
      </w:hyperlink>
    </w:p>
    <w:p>
      <w:pPr>
        <w:pStyle w:val="TOC2"/>
        <w:tabs>
          <w:tab w:val="right" w:leader="dot" w:pos="8306"/>
        </w:tabs>
      </w:pPr>
      <w:hyperlink w:anchor="_Toc9001" w:history="1">
        <w:r>
          <w:rPr>
            <w:rFonts w:ascii="仿宋" w:eastAsia="仿宋" w:hAnsi="仿宋" w:cs="仿宋" w:hint="eastAsia"/>
            <w:lang w:eastAsia="zh-CN"/>
          </w:rPr>
          <w:t>(四)、封闭开关设备项目知识产权保护策略</w:t>
        </w:r>
        <w:r>
          <w:tab/>
        </w:r>
        <w:r>
          <w:fldChar w:fldCharType="begin"/>
        </w:r>
        <w:r>
          <w:instrText xml:space="preserve"> PAGEREF _Toc9001 \h </w:instrText>
        </w:r>
        <w:r>
          <w:fldChar w:fldCharType="separate"/>
        </w:r>
        <w:r>
          <w:t>74</w:t>
        </w:r>
        <w:r>
          <w:fldChar w:fldCharType="end"/>
        </w:r>
      </w:hyperlink>
    </w:p>
    <w:p>
      <w:pPr>
        <w:pStyle w:val="TOC1"/>
        <w:tabs>
          <w:tab w:val="right" w:leader="dot" w:pos="8306"/>
        </w:tabs>
      </w:pPr>
      <w:hyperlink w:anchor="_Toc9911" w:history="1">
        <w:r>
          <w:rPr>
            <w:rFonts w:ascii="仿宋" w:eastAsia="仿宋" w:hAnsi="仿宋" w:cs="仿宋" w:hint="eastAsia"/>
            <w:lang w:eastAsia="zh-CN"/>
          </w:rPr>
          <w:t>十五、封闭开关设备项目工程方案分析</w:t>
        </w:r>
        <w:r>
          <w:tab/>
        </w:r>
        <w:r>
          <w:fldChar w:fldCharType="begin"/>
        </w:r>
        <w:r>
          <w:instrText xml:space="preserve"> PAGEREF _Toc9911 \h </w:instrText>
        </w:r>
        <w:r>
          <w:fldChar w:fldCharType="separate"/>
        </w:r>
        <w:r>
          <w:t>77</w:t>
        </w:r>
        <w:r>
          <w:fldChar w:fldCharType="end"/>
        </w:r>
      </w:hyperlink>
    </w:p>
    <w:p>
      <w:pPr>
        <w:pStyle w:val="TOC2"/>
        <w:tabs>
          <w:tab w:val="right" w:leader="dot" w:pos="8306"/>
        </w:tabs>
      </w:pPr>
      <w:hyperlink w:anchor="_Toc29581" w:history="1">
        <w:r>
          <w:rPr>
            <w:rFonts w:ascii="仿宋" w:eastAsia="仿宋" w:hAnsi="仿宋" w:cs="仿宋" w:hint="eastAsia"/>
            <w:lang w:eastAsia="zh-CN"/>
          </w:rPr>
          <w:t>(一)、建筑工程设计原则</w:t>
        </w:r>
        <w:r>
          <w:tab/>
        </w:r>
        <w:r>
          <w:fldChar w:fldCharType="begin"/>
        </w:r>
        <w:r>
          <w:instrText xml:space="preserve"> PAGEREF _Toc29581 \h </w:instrText>
        </w:r>
        <w:r>
          <w:fldChar w:fldCharType="separate"/>
        </w:r>
        <w:r>
          <w:t>77</w:t>
        </w:r>
        <w:r>
          <w:fldChar w:fldCharType="end"/>
        </w:r>
      </w:hyperlink>
    </w:p>
    <w:p>
      <w:pPr>
        <w:pStyle w:val="TOC2"/>
        <w:tabs>
          <w:tab w:val="right" w:leader="dot" w:pos="8306"/>
        </w:tabs>
      </w:pPr>
      <w:hyperlink w:anchor="_Toc3004" w:history="1">
        <w:r>
          <w:rPr>
            <w:rFonts w:ascii="仿宋" w:eastAsia="仿宋" w:hAnsi="仿宋" w:cs="仿宋" w:hint="eastAsia"/>
            <w:lang w:eastAsia="zh-CN"/>
          </w:rPr>
          <w:t>(二)、土建工程建设指标</w:t>
        </w:r>
        <w:r>
          <w:tab/>
        </w:r>
        <w:r>
          <w:fldChar w:fldCharType="begin"/>
        </w:r>
        <w:r>
          <w:instrText xml:space="preserve"> PAGEREF _Toc3004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448"/>
      <w:r>
        <w:rPr>
          <w:rFonts w:ascii="仿宋" w:eastAsia="仿宋" w:hAnsi="仿宋" w:cs="仿宋" w:hint="eastAsia"/>
          <w:sz w:val="28"/>
          <w:lang w:eastAsia="zh-CN"/>
        </w:rPr>
        <w:t>一、封闭开关设备项目建设背景及必要性分析</w:t>
      </w:r>
      <w:bookmarkEnd w:id="2"/>
    </w:p>
    <w:p>
      <w:pPr>
        <w:pStyle w:val="Heading2"/>
        <w:rPr>
          <w:rFonts w:ascii="仿宋" w:eastAsia="仿宋" w:hAnsi="仿宋" w:cs="仿宋" w:hint="eastAsia"/>
          <w:lang w:eastAsia="zh-CN"/>
        </w:rPr>
      </w:pPr>
      <w:bookmarkStart w:id="3" w:name="_Toc3254"/>
      <w:r>
        <w:rPr>
          <w:rFonts w:ascii="仿宋" w:eastAsia="仿宋" w:hAnsi="仿宋" w:cs="仿宋" w:hint="eastAsia"/>
          <w:lang w:eastAsia="zh-CN"/>
        </w:rPr>
        <w:t>(一)、封闭开关设备项目背景分析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封闭开关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封闭开关设备项目在这个潮流中的定位。同时，我们将关注行业内涌现的新兴机遇，以便封闭开关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封闭开关设备项目提供了强大的发展动力。我们将聚焦于行业内最新的技术发展趋势，包括但不限于人工智能、大数据分析、物联网等领域。通过深度的技术研究，我们将确保封闭开关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封闭开关设备项目发展的源泉。我们将投入更多的精力对市场需求进行深入剖析，超越表面的需求，深入挖掘潜在的市场痛点和机遇。通过对市场需求的细致了解，封闭开关设备项目将更有针对性地设计解决方案，满足市场的多样化需求，从而更好地促进封闭开关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封闭开关设备项目战略至关重要。我们将对竞争态势进行更为深入的分析，包括但不限于市场份额、产品特点、客户满意度等多个维度。通过深度的竞争分析，封闭开关设备项目将能够更准确地把握市场脉搏，制定具有竞争力的封闭开关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封闭开关设备项目的发展具有直接的影响。我们将进行更为全面的法规和政策分析，了解行业发展中的潜在法律风险和合规挑战。通过充分了解和遵守相关法规，封闭开关设备项目将确保在法律框架内合法合规运营，为封闭开关设备项目的稳健发展提供有力支持。</w:t>
      </w:r>
    </w:p>
    <w:p>
      <w:pPr>
        <w:pStyle w:val="Heading2"/>
        <w:ind w:firstLine="560" w:firstLineChars="200"/>
        <w:rPr>
          <w:rFonts w:ascii="仿宋" w:eastAsia="仿宋" w:hAnsi="仿宋" w:cs="仿宋" w:hint="eastAsia"/>
          <w:sz w:val="28"/>
          <w:lang w:eastAsia="zh-CN"/>
        </w:rPr>
      </w:pPr>
      <w:bookmarkStart w:id="4" w:name="_Toc18855"/>
      <w:r>
        <w:rPr>
          <w:rFonts w:ascii="仿宋" w:eastAsia="仿宋" w:hAnsi="仿宋" w:cs="仿宋" w:hint="eastAsia"/>
          <w:sz w:val="28"/>
          <w:lang w:eastAsia="zh-CN"/>
        </w:rPr>
        <w:t>(二)、封闭开关设备项目建设必要性分析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建设的迫切性源于对行业发展趋势的深刻洞察。我们正处于一个行业变革的时代，科技创新、数字化转型成为企业发展的关键动力。封闭开关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建设不仅仅是为了跟上潮流，更是为了通过技术创新推动企业的持续发展。通过引入先进的技术和解决方案，封闭开关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封闭开关设备项目的建设成为必然选择，通过提高产品质量、拓展服务领域，从而在竞争中获得更多的机会。封闭开关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封闭开关设备项目建设的必要性体现在对客户需求更精准的满足。通过封闭开关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建设的背后是对企业持续创新的追求。只有通过不断创新，企业才能在竞争中立于不败之地。封闭开关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40"/>
      <w:r>
        <w:rPr>
          <w:rFonts w:ascii="仿宋" w:eastAsia="仿宋" w:hAnsi="仿宋" w:cs="仿宋" w:hint="eastAsia"/>
          <w:sz w:val="28"/>
          <w:lang w:eastAsia="zh-CN"/>
        </w:rPr>
        <w:t>二、封闭开关设备项目建设单位说明</w:t>
      </w:r>
      <w:bookmarkEnd w:id="5"/>
    </w:p>
    <w:p>
      <w:pPr>
        <w:pStyle w:val="Heading2"/>
        <w:rPr>
          <w:rFonts w:ascii="仿宋" w:eastAsia="仿宋" w:hAnsi="仿宋" w:cs="仿宋" w:hint="eastAsia"/>
          <w:lang w:eastAsia="zh-CN"/>
        </w:rPr>
      </w:pPr>
      <w:bookmarkStart w:id="6" w:name="_Toc715"/>
      <w:r>
        <w:rPr>
          <w:rFonts w:ascii="仿宋" w:eastAsia="仿宋" w:hAnsi="仿宋" w:cs="仿宋" w:hint="eastAsia"/>
          <w:lang w:eastAsia="zh-CN"/>
        </w:rPr>
        <w:t>(一)、封闭开关设备项目承办单位基本情况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904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封闭开关设备项目承办单位的XXXX，我们着眼于实现可持续的经济效益。通过技术创新和解决方案的提供，公司预计在封闭开关设备项目执行期间将获得可观的收入增长。这一收入来源主要包括封闭开关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同时，我们注重成本控制和效率提升，以确保封闭开关设备项目的可持续盈利。透过精细的管理和资源优化，公司期望实现封闭开关设备项目利润最大化。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封闭开关设备项目实施进行全面的投资评估，包括封闭开关设备项目启动阶段的资金投入和后续运营成本。通过对封闭开关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封闭开关设备项目实施过程中具备足够的资金流动性，公司将进行详尽的现金流分析。这包括资金需求的合理预测、封闭开关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8129"/>
      <w:r>
        <w:rPr>
          <w:rFonts w:ascii="仿宋" w:eastAsia="仿宋" w:hAnsi="仿宋" w:cs="仿宋" w:hint="eastAsia"/>
          <w:sz w:val="28"/>
          <w:lang w:eastAsia="zh-CN"/>
        </w:rPr>
        <w:t>三、封闭开关设备项目土建工程</w:t>
      </w:r>
      <w:bookmarkEnd w:id="8"/>
    </w:p>
    <w:p>
      <w:pPr>
        <w:pStyle w:val="Heading2"/>
        <w:rPr>
          <w:rFonts w:ascii="仿宋" w:eastAsia="仿宋" w:hAnsi="仿宋" w:cs="仿宋" w:hint="eastAsia"/>
          <w:lang w:eastAsia="zh-CN"/>
        </w:rPr>
      </w:pPr>
      <w:bookmarkStart w:id="9" w:name="_Toc2628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在封闭开关设备项目的建筑工程设计中，我们将秉承一系列重要的设计原则，以确保封闭开关设备项目建筑在功能、美观、可持续性等方面达到最佳效果。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首要原则是确保建筑的功能性得到最大化的发挥。我们将充分理解封闭开关设备项目的实际需求，合理布局各个功能区域，保证建筑在满足业务需求的同时，提供高效的工作环境。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在建筑设计中，我们将综合考虑建设和运营成本。通过精细的经济效益分析，确保设计方案在高效利用资源的同时，对封闭开关设备项目的长期盈利能力有积极的贡献。</w:t>
      </w:r>
    </w:p>
    <w:p>
      <w:pPr>
        <w:pStyle w:val="Heading2"/>
        <w:ind w:firstLine="560" w:firstLineChars="200"/>
        <w:rPr>
          <w:rFonts w:ascii="仿宋" w:eastAsia="仿宋" w:hAnsi="仿宋" w:cs="仿宋" w:hint="eastAsia"/>
          <w:sz w:val="28"/>
          <w:lang w:eastAsia="zh-CN"/>
        </w:rPr>
      </w:pPr>
      <w:bookmarkStart w:id="10" w:name="_Toc2336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封闭开关设备项目的土建工程设计中，我们将精准设定设计年限，结合封闭开关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封闭开关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930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封闭开关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封闭开关设备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封闭开关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082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本期工程封闭开关设备项目预计总建筑面积XXX平方米，其中：计容建筑面积XXX平方米，计划建筑工程投资XX万元，占封闭开关设备项目总投资的XX%。</w:t>
      </w:r>
    </w:p>
    <w:p>
      <w:pPr>
        <w:pStyle w:val="Heading1"/>
        <w:ind w:firstLine="560" w:firstLineChars="200"/>
        <w:rPr>
          <w:rFonts w:ascii="仿宋" w:eastAsia="仿宋" w:hAnsi="仿宋" w:cs="仿宋" w:hint="eastAsia"/>
          <w:sz w:val="28"/>
          <w:lang w:eastAsia="zh-CN"/>
        </w:rPr>
      </w:pPr>
      <w:bookmarkStart w:id="13" w:name="_Toc13302"/>
      <w:r>
        <w:rPr>
          <w:rFonts w:ascii="仿宋" w:eastAsia="仿宋" w:hAnsi="仿宋" w:cs="仿宋" w:hint="eastAsia"/>
          <w:sz w:val="28"/>
          <w:lang w:eastAsia="zh-CN"/>
        </w:rPr>
        <w:t>四、封闭开关设备项目概论</w:t>
      </w:r>
      <w:bookmarkEnd w:id="13"/>
    </w:p>
    <w:p>
      <w:pPr>
        <w:pStyle w:val="Heading2"/>
        <w:rPr>
          <w:rFonts w:ascii="仿宋" w:eastAsia="仿宋" w:hAnsi="仿宋" w:cs="仿宋" w:hint="eastAsia"/>
          <w:lang w:eastAsia="zh-CN"/>
        </w:rPr>
      </w:pPr>
      <w:bookmarkStart w:id="14" w:name="_Toc18321"/>
      <w:r>
        <w:rPr>
          <w:rFonts w:ascii="仿宋" w:eastAsia="仿宋" w:hAnsi="仿宋" w:cs="仿宋" w:hint="eastAsia"/>
          <w:lang w:eastAsia="zh-CN"/>
        </w:rPr>
        <w:t>(一)、封闭开关设备项目概况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的起源追溯至对市场的深入洞察。市场的不断演变与变革为封闭开关设备项目提供了难得的机遇。当前市场存在的需求缺口和变革的大环境共同构成了封闭开关设备项目的背景。这个封闭开关设备项目旨在充分利用市场机遇，填补行业中尚未满足的需求，为客户提供全新的解决方案。市场的变革和需求的增长使得这个封闭开关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封闭开关设备项目名称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正式命名为封闭开关设备。这个名称不仅仅是一个标识，更代表了封闭开关设备项目的核心理念和愿景。它蕴含着封闭开关设备项目所要解决问题的关键字，具有强烈的表达和辨识度，为封闭开关设备项目树立了鲜明的品牌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1.3 封闭开关设备项目目标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的核心目标是提供一种全新、高效的解决方案，满足客户日益增长的需求。封闭开关设备项目追求的不仅仅是满足市场需求，更是在市场中获得卓越的竞争优势。通过不断提升产品或服务的质量和创新水平，封闭开关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封闭开关设备项目范围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全面涵盖了产品研发、制造、市场推广和售后服务，确保从产品设计到最终用户体验的全方位关注。这一全面的封闭开关设备项目范围是为了确保封闭开关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封闭开关设备项目时间表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封闭开关设备项目计划在未来18个月内完成，包括研发、测试、市场试点和正式推出等不同阶段。这个时间表的合理设计是为了确保封闭开关设备项目各个阶段的顺利推进，以便按时交付高质量的成果。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封闭开关设备项目预算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总预算估算为XX百万美元，主要分配在研发、市场推广、人员培训和运营等方面。这一充足的预算为封闭开关设备项目提供了充足的资源，确保封闭开关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封闭开关设备项目风险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可能面临的风险包括市场接受度低、技术难题、竞争激烈等。封闭开关设备项目团队已经制定了相应的风险应对计划，通过前瞻性的风险管理，确保封闭开关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封闭开关设备项目团队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封闭开关设备项目汇聚了一支经验丰富、多领域专业素养的核心团队，确保封闭开关设备项目在各个方面都能拥有高水平的执行力。团队的协同作战是封闭开关设备项目成功的关键因素之一。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封闭开关设备项目背景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封闭开关设备项目的背景根植于市场对更高效、创新产品的渴望，同时也受到科技发展对行业格局的深刻改变的影响。这为封闭开关设备项目提供了广阔的发展空间和市场需求。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封闭开关设备项目现状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截至目前，封闭开关设备项目已完成市场调研和技术验证，取得了初步的成功。这为封闭开关设备项目在未来的发展奠定了坚实的基础，为更远大的目标打下了坚实的基石。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2637"/>
      <w:r>
        <w:rPr>
          <w:rFonts w:ascii="仿宋" w:eastAsia="仿宋" w:hAnsi="仿宋" w:cs="仿宋" w:hint="eastAsia"/>
          <w:sz w:val="28"/>
          <w:lang w:eastAsia="zh-CN"/>
        </w:rPr>
        <w:t>(二)、封闭开关设备项目目标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keyword》封闭开关设备项目首要业务目标是在市场中占据有利地位，实现产品/服务的成功推广和销售。通过不断提升产品质量、创新性，封闭开关设备项目追求成为行业中的领导者，赢得更多客户的青睐。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在科技迅速发展的时代，封闭开关设备项目着眼于技术创新。通过持续的研发和技术升级，封闭开关设备项目旨在推出更具创新性的产品或服务，以满足市场对新鲜、先进解决方案的需求。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为了建立可持续的客户关系，封闭开关设备项目设定了客户满意度目标。通过提供卓越的产品质量和优质的客户服务，封闭开关设备项目追求赢得客户的信任和忠诚度，确保他们的满意度达到行业领先水平。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封闭开关设备项目注重社会责任和可持续发展。通过实施环保、社会责任封闭开关设备项目，封闭开关设备项目致力于在经济发展的同时保护环境，促进社会公平，实现可持续经营。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封闭开关设备项目的团队是实现目标的核心驱动力。因此，封闭开关设备项目设定了团队发展目标，包括提升团队成员的专业技能、培养领导力，以及搭建协同高效的团队工作氛围。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8908"/>
      <w:r>
        <w:rPr>
          <w:rFonts w:ascii="仿宋" w:eastAsia="仿宋" w:hAnsi="仿宋" w:cs="仿宋" w:hint="eastAsia"/>
          <w:sz w:val="28"/>
          <w:lang w:eastAsia="zh-CN"/>
        </w:rPr>
        <w:t>(三)、封闭开关设备项目提出的理由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封闭开关设备项目提出的理由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的提出源于对市场机遇的深刻洞察。当前市场中存在的需求缺口和行业发展趋势表明，有巨大的商业机会等待被开发。通过准确捕捉市场机遇，封闭开关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的理念基于对技术创新的信仰。通过持续的研发和技术投入，封闭开关设备项目有望推出更具创新性的产品或服务。在科技飞速发展的当下，封闭开关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的提出是为了增强企业的行业竞争力。通过提升产品或服务的质量和独特性，封闭开关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响应了消费者需求的变化。随着社会和科技的不断发展，消费者对产品和服务的需求也在发生变化。通过深入了解并及时回应消费者的新需求，封闭开关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封闭开关设备项目的提出是企业战略发展规划的一部分。在面对日益激烈的市场竞争和不断变化的商业环境中，封闭开关设备项目作为企业战略的一环，旨在为企业开辟新的增长领域，巩固企业在行业中的地位。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的提出不仅仅是基于商业考量，还注重社会责任。通过推出环保、社会责任等方面的封闭开关设备项目，封闭开关设备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封闭开关设备项目的提出反映了对利益相关者期望的关注。包括客户、员工、投资者等利益相关者在企业发展中都有着各自的期望，封闭开关设备项目力求在满足这些期望的同时，取得更大的共赢。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1259"/>
      <w:r>
        <w:rPr>
          <w:rFonts w:ascii="仿宋" w:eastAsia="仿宋" w:hAnsi="仿宋" w:cs="仿宋" w:hint="eastAsia"/>
          <w:sz w:val="28"/>
          <w:lang w:eastAsia="zh-CN"/>
        </w:rPr>
        <w:t>(四)、封闭开关设备项目意义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在实施封闭开关设备项目的过程中，我们不仅仅是在追逐商业成功，更是为企业和社会的多个层面创造了深远的意义。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的首要意义在于提升企业的市场竞争力。通过持续的创新和对产品质量的高标准要求，封闭开关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封闭开关设备项目的推进将促使行业技术水平的提升。通过引入先进技术和创新性解决方案，封闭开关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封闭开关设备项目不仅创造了大量就业机会，提高了就业水平，还注重社会责任和环保。通过参与社会公益事业和推动环保封闭开关设备项目，封闭开关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https://d.book118.com/658106071055006032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FA1EFE"/>
    <w:rsid w:val="06FA1E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10607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2024-01-28T14:49:00Z</dcterms:created>
  <dcterms:modified xsi:type="dcterms:W3CDTF">2024-01-28T14:50:16Z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87913E2B561241EE874C44F98E1C9803_11</vt:lpwstr>
  </property>
  <property fmtid="{D5CDD505-2E9C-101B-9397-08002B2CF9AE}" pid="3" name="KSOProductBuildVer">
    <vt:lpwstr>2052-12.1.0.16120</vt:lpwstr>
  </property>
</Properties>
</file>