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自动酸雨采样器及测定仪项目建设方案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87" w:history="1">
        <w:r>
          <w:rPr>
            <w:rFonts w:ascii="仿宋" w:eastAsia="仿宋" w:hAnsi="仿宋" w:cs="仿宋" w:hint="eastAsia"/>
            <w:lang w:eastAsia="zh-CN"/>
          </w:rPr>
          <w:t>前言</w:t>
        </w:r>
        <w:r>
          <w:tab/>
        </w:r>
        <w:r>
          <w:fldChar w:fldCharType="begin"/>
        </w:r>
        <w:r>
          <w:instrText xml:space="preserve"> PAGEREF _Toc31687 \h </w:instrText>
        </w:r>
        <w:r>
          <w:fldChar w:fldCharType="separate"/>
        </w:r>
        <w:r>
          <w:t>3</w:t>
        </w:r>
        <w:r>
          <w:fldChar w:fldCharType="end"/>
        </w:r>
      </w:hyperlink>
    </w:p>
    <w:p>
      <w:pPr>
        <w:pStyle w:val="TOC1"/>
        <w:tabs>
          <w:tab w:val="right" w:leader="dot" w:pos="8306"/>
        </w:tabs>
      </w:pPr>
      <w:hyperlink w:anchor="_Toc23264" w:history="1">
        <w:r>
          <w:rPr>
            <w:rFonts w:ascii="仿宋" w:eastAsia="仿宋" w:hAnsi="仿宋" w:cs="仿宋" w:hint="eastAsia"/>
            <w:lang w:eastAsia="zh-CN"/>
          </w:rPr>
          <w:t>一、经济影响分析</w:t>
        </w:r>
        <w:r>
          <w:tab/>
        </w:r>
        <w:r>
          <w:fldChar w:fldCharType="begin"/>
        </w:r>
        <w:r>
          <w:instrText xml:space="preserve"> PAGEREF _Toc23264 \h </w:instrText>
        </w:r>
        <w:r>
          <w:fldChar w:fldCharType="separate"/>
        </w:r>
        <w:r>
          <w:t>3</w:t>
        </w:r>
        <w:r>
          <w:fldChar w:fldCharType="end"/>
        </w:r>
      </w:hyperlink>
    </w:p>
    <w:p>
      <w:pPr>
        <w:pStyle w:val="TOC2"/>
        <w:tabs>
          <w:tab w:val="right" w:leader="dot" w:pos="8306"/>
        </w:tabs>
      </w:pPr>
      <w:hyperlink w:anchor="_Toc11499" w:history="1">
        <w:r>
          <w:rPr>
            <w:rFonts w:ascii="仿宋" w:eastAsia="仿宋" w:hAnsi="仿宋" w:cs="仿宋" w:hint="eastAsia"/>
            <w:lang w:eastAsia="zh-CN"/>
          </w:rPr>
          <w:t>(一)、经济费用效益或费用效果分析</w:t>
        </w:r>
        <w:r>
          <w:tab/>
        </w:r>
        <w:r>
          <w:fldChar w:fldCharType="begin"/>
        </w:r>
        <w:r>
          <w:instrText xml:space="preserve"> PAGEREF _Toc11499 \h </w:instrText>
        </w:r>
        <w:r>
          <w:fldChar w:fldCharType="separate"/>
        </w:r>
        <w:r>
          <w:t>3</w:t>
        </w:r>
        <w:r>
          <w:fldChar w:fldCharType="end"/>
        </w:r>
      </w:hyperlink>
    </w:p>
    <w:p>
      <w:pPr>
        <w:pStyle w:val="TOC2"/>
        <w:tabs>
          <w:tab w:val="right" w:leader="dot" w:pos="8306"/>
        </w:tabs>
      </w:pPr>
      <w:hyperlink w:anchor="_Toc11895" w:history="1">
        <w:r>
          <w:rPr>
            <w:rFonts w:ascii="仿宋" w:eastAsia="仿宋" w:hAnsi="仿宋" w:cs="仿宋" w:hint="eastAsia"/>
            <w:lang w:eastAsia="zh-CN"/>
          </w:rPr>
          <w:t>(二)、行业影响分析</w:t>
        </w:r>
        <w:r>
          <w:tab/>
        </w:r>
        <w:r>
          <w:fldChar w:fldCharType="begin"/>
        </w:r>
        <w:r>
          <w:instrText xml:space="preserve"> PAGEREF _Toc11895 \h </w:instrText>
        </w:r>
        <w:r>
          <w:fldChar w:fldCharType="separate"/>
        </w:r>
        <w:r>
          <w:t>5</w:t>
        </w:r>
        <w:r>
          <w:fldChar w:fldCharType="end"/>
        </w:r>
      </w:hyperlink>
    </w:p>
    <w:p>
      <w:pPr>
        <w:pStyle w:val="TOC2"/>
        <w:tabs>
          <w:tab w:val="right" w:leader="dot" w:pos="8306"/>
        </w:tabs>
      </w:pPr>
      <w:hyperlink w:anchor="_Toc12727" w:history="1">
        <w:r>
          <w:rPr>
            <w:rFonts w:ascii="仿宋" w:eastAsia="仿宋" w:hAnsi="仿宋" w:cs="仿宋" w:hint="eastAsia"/>
            <w:lang w:eastAsia="zh-CN"/>
          </w:rPr>
          <w:t>(三)、区域经济影响分析</w:t>
        </w:r>
        <w:r>
          <w:tab/>
        </w:r>
        <w:r>
          <w:fldChar w:fldCharType="begin"/>
        </w:r>
        <w:r>
          <w:instrText xml:space="preserve"> PAGEREF _Toc12727 \h </w:instrText>
        </w:r>
        <w:r>
          <w:fldChar w:fldCharType="separate"/>
        </w:r>
        <w:r>
          <w:t>7</w:t>
        </w:r>
        <w:r>
          <w:fldChar w:fldCharType="end"/>
        </w:r>
      </w:hyperlink>
    </w:p>
    <w:p>
      <w:pPr>
        <w:pStyle w:val="TOC2"/>
        <w:tabs>
          <w:tab w:val="right" w:leader="dot" w:pos="8306"/>
        </w:tabs>
      </w:pPr>
      <w:hyperlink w:anchor="_Toc894" w:history="1">
        <w:r>
          <w:rPr>
            <w:rFonts w:ascii="仿宋" w:eastAsia="仿宋" w:hAnsi="仿宋" w:cs="仿宋" w:hint="eastAsia"/>
            <w:lang w:eastAsia="zh-CN"/>
          </w:rPr>
          <w:t>(四)、宏观经济影响分析</w:t>
        </w:r>
        <w:r>
          <w:tab/>
        </w:r>
        <w:r>
          <w:fldChar w:fldCharType="begin"/>
        </w:r>
        <w:r>
          <w:instrText xml:space="preserve"> PAGEREF _Toc894 \h </w:instrText>
        </w:r>
        <w:r>
          <w:fldChar w:fldCharType="separate"/>
        </w:r>
        <w:r>
          <w:t>8</w:t>
        </w:r>
        <w:r>
          <w:fldChar w:fldCharType="end"/>
        </w:r>
      </w:hyperlink>
    </w:p>
    <w:p>
      <w:pPr>
        <w:pStyle w:val="TOC1"/>
        <w:tabs>
          <w:tab w:val="right" w:leader="dot" w:pos="8306"/>
        </w:tabs>
      </w:pPr>
      <w:hyperlink w:anchor="_Toc25093" w:history="1">
        <w:r>
          <w:rPr>
            <w:rFonts w:ascii="仿宋" w:eastAsia="仿宋" w:hAnsi="仿宋" w:cs="仿宋" w:hint="eastAsia"/>
            <w:lang w:eastAsia="zh-CN"/>
          </w:rPr>
          <w:t>二、环境和生态影响分析</w:t>
        </w:r>
        <w:r>
          <w:tab/>
        </w:r>
        <w:r>
          <w:fldChar w:fldCharType="begin"/>
        </w:r>
        <w:r>
          <w:instrText xml:space="preserve"> PAGEREF _Toc25093 \h </w:instrText>
        </w:r>
        <w:r>
          <w:fldChar w:fldCharType="separate"/>
        </w:r>
        <w:r>
          <w:t>10</w:t>
        </w:r>
        <w:r>
          <w:fldChar w:fldCharType="end"/>
        </w:r>
      </w:hyperlink>
    </w:p>
    <w:p>
      <w:pPr>
        <w:pStyle w:val="TOC2"/>
        <w:tabs>
          <w:tab w:val="right" w:leader="dot" w:pos="8306"/>
        </w:tabs>
      </w:pPr>
      <w:hyperlink w:anchor="_Toc22412" w:history="1">
        <w:r>
          <w:rPr>
            <w:rFonts w:ascii="仿宋" w:eastAsia="仿宋" w:hAnsi="仿宋" w:cs="仿宋" w:hint="eastAsia"/>
            <w:lang w:eastAsia="zh-CN"/>
          </w:rPr>
          <w:t>(一)、环境和生态现状</w:t>
        </w:r>
        <w:r>
          <w:tab/>
        </w:r>
        <w:r>
          <w:fldChar w:fldCharType="begin"/>
        </w:r>
        <w:r>
          <w:instrText xml:space="preserve"> PAGEREF _Toc22412 \h </w:instrText>
        </w:r>
        <w:r>
          <w:fldChar w:fldCharType="separate"/>
        </w:r>
        <w:r>
          <w:t>10</w:t>
        </w:r>
        <w:r>
          <w:fldChar w:fldCharType="end"/>
        </w:r>
      </w:hyperlink>
    </w:p>
    <w:p>
      <w:pPr>
        <w:pStyle w:val="TOC2"/>
        <w:tabs>
          <w:tab w:val="right" w:leader="dot" w:pos="8306"/>
        </w:tabs>
      </w:pPr>
      <w:hyperlink w:anchor="_Toc23952" w:history="1">
        <w:r>
          <w:rPr>
            <w:rFonts w:ascii="仿宋" w:eastAsia="仿宋" w:hAnsi="仿宋" w:cs="仿宋" w:hint="eastAsia"/>
            <w:lang w:eastAsia="zh-CN"/>
          </w:rPr>
          <w:t>(二)、生态环境影响分析</w:t>
        </w:r>
        <w:r>
          <w:tab/>
        </w:r>
        <w:r>
          <w:fldChar w:fldCharType="begin"/>
        </w:r>
        <w:r>
          <w:instrText xml:space="preserve"> PAGEREF _Toc23952 \h </w:instrText>
        </w:r>
        <w:r>
          <w:fldChar w:fldCharType="separate"/>
        </w:r>
        <w:r>
          <w:t>11</w:t>
        </w:r>
        <w:r>
          <w:fldChar w:fldCharType="end"/>
        </w:r>
      </w:hyperlink>
    </w:p>
    <w:p>
      <w:pPr>
        <w:pStyle w:val="TOC2"/>
        <w:tabs>
          <w:tab w:val="right" w:leader="dot" w:pos="8306"/>
        </w:tabs>
      </w:pPr>
      <w:hyperlink w:anchor="_Toc2543" w:history="1">
        <w:r>
          <w:rPr>
            <w:rFonts w:ascii="仿宋" w:eastAsia="仿宋" w:hAnsi="仿宋" w:cs="仿宋" w:hint="eastAsia"/>
            <w:lang w:eastAsia="zh-CN"/>
          </w:rPr>
          <w:t>(三)、生态环境保护措施</w:t>
        </w:r>
        <w:r>
          <w:tab/>
        </w:r>
        <w:r>
          <w:fldChar w:fldCharType="begin"/>
        </w:r>
        <w:r>
          <w:instrText xml:space="preserve"> PAGEREF _Toc2543 \h </w:instrText>
        </w:r>
        <w:r>
          <w:fldChar w:fldCharType="separate"/>
        </w:r>
        <w:r>
          <w:t>12</w:t>
        </w:r>
        <w:r>
          <w:fldChar w:fldCharType="end"/>
        </w:r>
      </w:hyperlink>
    </w:p>
    <w:p>
      <w:pPr>
        <w:pStyle w:val="TOC2"/>
        <w:tabs>
          <w:tab w:val="right" w:leader="dot" w:pos="8306"/>
        </w:tabs>
      </w:pPr>
      <w:hyperlink w:anchor="_Toc13054" w:history="1">
        <w:r>
          <w:rPr>
            <w:rFonts w:ascii="仿宋" w:eastAsia="仿宋" w:hAnsi="仿宋" w:cs="仿宋" w:hint="eastAsia"/>
            <w:lang w:eastAsia="zh-CN"/>
          </w:rPr>
          <w:t>(四)、地质灾害影响分析</w:t>
        </w:r>
        <w:r>
          <w:tab/>
        </w:r>
        <w:r>
          <w:fldChar w:fldCharType="begin"/>
        </w:r>
        <w:r>
          <w:instrText xml:space="preserve"> PAGEREF _Toc13054 \h </w:instrText>
        </w:r>
        <w:r>
          <w:fldChar w:fldCharType="separate"/>
        </w:r>
        <w:r>
          <w:t>14</w:t>
        </w:r>
        <w:r>
          <w:fldChar w:fldCharType="end"/>
        </w:r>
      </w:hyperlink>
    </w:p>
    <w:p>
      <w:pPr>
        <w:pStyle w:val="TOC2"/>
        <w:tabs>
          <w:tab w:val="right" w:leader="dot" w:pos="8306"/>
        </w:tabs>
      </w:pPr>
      <w:hyperlink w:anchor="_Toc12538" w:history="1">
        <w:r>
          <w:rPr>
            <w:rFonts w:ascii="仿宋" w:eastAsia="仿宋" w:hAnsi="仿宋" w:cs="仿宋" w:hint="eastAsia"/>
            <w:lang w:eastAsia="zh-CN"/>
          </w:rPr>
          <w:t>(五)、特殊环境影响</w:t>
        </w:r>
        <w:r>
          <w:tab/>
        </w:r>
        <w:r>
          <w:fldChar w:fldCharType="begin"/>
        </w:r>
        <w:r>
          <w:instrText xml:space="preserve"> PAGEREF _Toc12538 \h </w:instrText>
        </w:r>
        <w:r>
          <w:fldChar w:fldCharType="separate"/>
        </w:r>
        <w:r>
          <w:t>16</w:t>
        </w:r>
        <w:r>
          <w:fldChar w:fldCharType="end"/>
        </w:r>
      </w:hyperlink>
    </w:p>
    <w:p>
      <w:pPr>
        <w:pStyle w:val="TOC1"/>
        <w:tabs>
          <w:tab w:val="right" w:leader="dot" w:pos="8306"/>
        </w:tabs>
      </w:pPr>
      <w:hyperlink w:anchor="_Toc125" w:history="1">
        <w:r>
          <w:rPr>
            <w:rFonts w:ascii="仿宋" w:eastAsia="仿宋" w:hAnsi="仿宋" w:cs="仿宋" w:hint="eastAsia"/>
            <w:lang w:eastAsia="zh-CN"/>
          </w:rPr>
          <w:t>三、发展规划、产业政策和行业准入分析</w:t>
        </w:r>
        <w:r>
          <w:tab/>
        </w:r>
        <w:r>
          <w:fldChar w:fldCharType="begin"/>
        </w:r>
        <w:r>
          <w:instrText xml:space="preserve"> PAGEREF _Toc125 \h </w:instrText>
        </w:r>
        <w:r>
          <w:fldChar w:fldCharType="separate"/>
        </w:r>
        <w:r>
          <w:t>17</w:t>
        </w:r>
        <w:r>
          <w:fldChar w:fldCharType="end"/>
        </w:r>
      </w:hyperlink>
    </w:p>
    <w:p>
      <w:pPr>
        <w:pStyle w:val="TOC2"/>
        <w:tabs>
          <w:tab w:val="right" w:leader="dot" w:pos="8306"/>
        </w:tabs>
      </w:pPr>
      <w:hyperlink w:anchor="_Toc22209" w:history="1">
        <w:r>
          <w:rPr>
            <w:rFonts w:ascii="仿宋" w:eastAsia="仿宋" w:hAnsi="仿宋" w:cs="仿宋" w:hint="eastAsia"/>
            <w:lang w:eastAsia="zh-CN"/>
          </w:rPr>
          <w:t>(一)、发展规划分析</w:t>
        </w:r>
        <w:r>
          <w:tab/>
        </w:r>
        <w:r>
          <w:fldChar w:fldCharType="begin"/>
        </w:r>
        <w:r>
          <w:instrText xml:space="preserve"> PAGEREF _Toc22209 \h </w:instrText>
        </w:r>
        <w:r>
          <w:fldChar w:fldCharType="separate"/>
        </w:r>
        <w:r>
          <w:t>17</w:t>
        </w:r>
        <w:r>
          <w:fldChar w:fldCharType="end"/>
        </w:r>
      </w:hyperlink>
    </w:p>
    <w:p>
      <w:pPr>
        <w:pStyle w:val="TOC2"/>
        <w:tabs>
          <w:tab w:val="right" w:leader="dot" w:pos="8306"/>
        </w:tabs>
      </w:pPr>
      <w:hyperlink w:anchor="_Toc25087" w:history="1">
        <w:r>
          <w:rPr>
            <w:rFonts w:ascii="仿宋" w:eastAsia="仿宋" w:hAnsi="仿宋" w:cs="仿宋" w:hint="eastAsia"/>
            <w:lang w:eastAsia="zh-CN"/>
          </w:rPr>
          <w:t>(二)、产业政策分析</w:t>
        </w:r>
        <w:r>
          <w:tab/>
        </w:r>
        <w:r>
          <w:fldChar w:fldCharType="begin"/>
        </w:r>
        <w:r>
          <w:instrText xml:space="preserve"> PAGEREF _Toc25087 \h </w:instrText>
        </w:r>
        <w:r>
          <w:fldChar w:fldCharType="separate"/>
        </w:r>
        <w:r>
          <w:t>19</w:t>
        </w:r>
        <w:r>
          <w:fldChar w:fldCharType="end"/>
        </w:r>
      </w:hyperlink>
    </w:p>
    <w:p>
      <w:pPr>
        <w:pStyle w:val="TOC2"/>
        <w:tabs>
          <w:tab w:val="right" w:leader="dot" w:pos="8306"/>
        </w:tabs>
      </w:pPr>
      <w:hyperlink w:anchor="_Toc16596" w:history="1">
        <w:r>
          <w:rPr>
            <w:rFonts w:ascii="仿宋" w:eastAsia="仿宋" w:hAnsi="仿宋" w:cs="仿宋" w:hint="eastAsia"/>
            <w:lang w:eastAsia="zh-CN"/>
          </w:rPr>
          <w:t>(三)、行业准入分析</w:t>
        </w:r>
        <w:r>
          <w:tab/>
        </w:r>
        <w:r>
          <w:fldChar w:fldCharType="begin"/>
        </w:r>
        <w:r>
          <w:instrText xml:space="preserve"> PAGEREF _Toc16596 \h </w:instrText>
        </w:r>
        <w:r>
          <w:fldChar w:fldCharType="separate"/>
        </w:r>
        <w:r>
          <w:t>20</w:t>
        </w:r>
        <w:r>
          <w:fldChar w:fldCharType="end"/>
        </w:r>
      </w:hyperlink>
    </w:p>
    <w:p>
      <w:pPr>
        <w:pStyle w:val="TOC1"/>
        <w:tabs>
          <w:tab w:val="right" w:leader="dot" w:pos="8306"/>
        </w:tabs>
      </w:pPr>
      <w:hyperlink w:anchor="_Toc25239" w:history="1">
        <w:r>
          <w:rPr>
            <w:rFonts w:ascii="仿宋" w:eastAsia="仿宋" w:hAnsi="仿宋" w:cs="仿宋" w:hint="eastAsia"/>
            <w:lang w:eastAsia="zh-CN"/>
          </w:rPr>
          <w:t>四、资源开发及综合利用分析</w:t>
        </w:r>
        <w:r>
          <w:tab/>
        </w:r>
        <w:r>
          <w:fldChar w:fldCharType="begin"/>
        </w:r>
        <w:r>
          <w:instrText xml:space="preserve"> PAGEREF _Toc25239 \h </w:instrText>
        </w:r>
        <w:r>
          <w:fldChar w:fldCharType="separate"/>
        </w:r>
        <w:r>
          <w:t>22</w:t>
        </w:r>
        <w:r>
          <w:fldChar w:fldCharType="end"/>
        </w:r>
      </w:hyperlink>
    </w:p>
    <w:p>
      <w:pPr>
        <w:pStyle w:val="TOC2"/>
        <w:tabs>
          <w:tab w:val="right" w:leader="dot" w:pos="8306"/>
        </w:tabs>
      </w:pPr>
      <w:hyperlink w:anchor="_Toc17080" w:history="1">
        <w:r>
          <w:rPr>
            <w:rFonts w:ascii="仿宋" w:eastAsia="仿宋" w:hAnsi="仿宋" w:cs="仿宋" w:hint="eastAsia"/>
            <w:lang w:eastAsia="zh-CN"/>
          </w:rPr>
          <w:t>(一)、资源开发方案</w:t>
        </w:r>
        <w:r>
          <w:tab/>
        </w:r>
        <w:r>
          <w:fldChar w:fldCharType="begin"/>
        </w:r>
        <w:r>
          <w:instrText xml:space="preserve"> PAGEREF _Toc17080 \h </w:instrText>
        </w:r>
        <w:r>
          <w:fldChar w:fldCharType="separate"/>
        </w:r>
        <w:r>
          <w:t>22</w:t>
        </w:r>
        <w:r>
          <w:fldChar w:fldCharType="end"/>
        </w:r>
      </w:hyperlink>
    </w:p>
    <w:p>
      <w:pPr>
        <w:pStyle w:val="TOC2"/>
        <w:tabs>
          <w:tab w:val="right" w:leader="dot" w:pos="8306"/>
        </w:tabs>
      </w:pPr>
      <w:hyperlink w:anchor="_Toc4489" w:history="1">
        <w:r>
          <w:rPr>
            <w:rFonts w:ascii="仿宋" w:eastAsia="仿宋" w:hAnsi="仿宋" w:cs="仿宋" w:hint="eastAsia"/>
            <w:lang w:eastAsia="zh-CN"/>
          </w:rPr>
          <w:t>(二)、资源利用方案</w:t>
        </w:r>
        <w:r>
          <w:tab/>
        </w:r>
        <w:r>
          <w:fldChar w:fldCharType="begin"/>
        </w:r>
        <w:r>
          <w:instrText xml:space="preserve"> PAGEREF _Toc4489 \h </w:instrText>
        </w:r>
        <w:r>
          <w:fldChar w:fldCharType="separate"/>
        </w:r>
        <w:r>
          <w:t>23</w:t>
        </w:r>
        <w:r>
          <w:fldChar w:fldCharType="end"/>
        </w:r>
      </w:hyperlink>
    </w:p>
    <w:p>
      <w:pPr>
        <w:pStyle w:val="TOC2"/>
        <w:tabs>
          <w:tab w:val="right" w:leader="dot" w:pos="8306"/>
        </w:tabs>
      </w:pPr>
      <w:hyperlink w:anchor="_Toc22823" w:history="1">
        <w:r>
          <w:rPr>
            <w:rFonts w:ascii="仿宋" w:eastAsia="仿宋" w:hAnsi="仿宋" w:cs="仿宋" w:hint="eastAsia"/>
            <w:lang w:eastAsia="zh-CN"/>
          </w:rPr>
          <w:t>(三)、资源节约措施</w:t>
        </w:r>
        <w:r>
          <w:tab/>
        </w:r>
        <w:r>
          <w:fldChar w:fldCharType="begin"/>
        </w:r>
        <w:r>
          <w:instrText xml:space="preserve"> PAGEREF _Toc22823 \h </w:instrText>
        </w:r>
        <w:r>
          <w:fldChar w:fldCharType="separate"/>
        </w:r>
        <w:r>
          <w:t>24</w:t>
        </w:r>
        <w:r>
          <w:fldChar w:fldCharType="end"/>
        </w:r>
      </w:hyperlink>
    </w:p>
    <w:p>
      <w:pPr>
        <w:pStyle w:val="TOC1"/>
        <w:tabs>
          <w:tab w:val="right" w:leader="dot" w:pos="8306"/>
        </w:tabs>
      </w:pPr>
      <w:hyperlink w:anchor="_Toc8457" w:history="1">
        <w:r>
          <w:rPr>
            <w:rFonts w:ascii="仿宋" w:eastAsia="仿宋" w:hAnsi="仿宋" w:cs="仿宋" w:hint="eastAsia"/>
            <w:lang w:eastAsia="zh-CN"/>
          </w:rPr>
          <w:t>五、项目选址研究</w:t>
        </w:r>
        <w:r>
          <w:tab/>
        </w:r>
        <w:r>
          <w:fldChar w:fldCharType="begin"/>
        </w:r>
        <w:r>
          <w:instrText xml:space="preserve"> PAGEREF _Toc8457 \h </w:instrText>
        </w:r>
        <w:r>
          <w:fldChar w:fldCharType="separate"/>
        </w:r>
        <w:r>
          <w:t>25</w:t>
        </w:r>
        <w:r>
          <w:fldChar w:fldCharType="end"/>
        </w:r>
      </w:hyperlink>
    </w:p>
    <w:p>
      <w:pPr>
        <w:pStyle w:val="TOC2"/>
        <w:tabs>
          <w:tab w:val="right" w:leader="dot" w:pos="8306"/>
        </w:tabs>
      </w:pPr>
      <w:hyperlink w:anchor="_Toc31845" w:history="1">
        <w:r>
          <w:rPr>
            <w:rFonts w:ascii="仿宋" w:eastAsia="仿宋" w:hAnsi="仿宋" w:cs="仿宋" w:hint="eastAsia"/>
            <w:lang w:eastAsia="zh-CN"/>
          </w:rPr>
          <w:t>(一)、项目选址原则</w:t>
        </w:r>
        <w:r>
          <w:tab/>
        </w:r>
        <w:r>
          <w:fldChar w:fldCharType="begin"/>
        </w:r>
        <w:r>
          <w:instrText xml:space="preserve"> PAGEREF _Toc31845 \h </w:instrText>
        </w:r>
        <w:r>
          <w:fldChar w:fldCharType="separate"/>
        </w:r>
        <w:r>
          <w:t>25</w:t>
        </w:r>
        <w:r>
          <w:fldChar w:fldCharType="end"/>
        </w:r>
      </w:hyperlink>
    </w:p>
    <w:p>
      <w:pPr>
        <w:pStyle w:val="TOC2"/>
        <w:tabs>
          <w:tab w:val="right" w:leader="dot" w:pos="8306"/>
        </w:tabs>
      </w:pPr>
      <w:hyperlink w:anchor="_Toc25530" w:history="1">
        <w:r>
          <w:rPr>
            <w:rFonts w:ascii="仿宋" w:eastAsia="仿宋" w:hAnsi="仿宋" w:cs="仿宋" w:hint="eastAsia"/>
            <w:lang w:eastAsia="zh-CN"/>
          </w:rPr>
          <w:t>(二)、项目选址</w:t>
        </w:r>
        <w:r>
          <w:tab/>
        </w:r>
        <w:r>
          <w:fldChar w:fldCharType="begin"/>
        </w:r>
        <w:r>
          <w:instrText xml:space="preserve"> PAGEREF _Toc25530 \h </w:instrText>
        </w:r>
        <w:r>
          <w:fldChar w:fldCharType="separate"/>
        </w:r>
        <w:r>
          <w:t>28</w:t>
        </w:r>
        <w:r>
          <w:fldChar w:fldCharType="end"/>
        </w:r>
      </w:hyperlink>
    </w:p>
    <w:p>
      <w:pPr>
        <w:pStyle w:val="TOC2"/>
        <w:tabs>
          <w:tab w:val="right" w:leader="dot" w:pos="8306"/>
        </w:tabs>
      </w:pPr>
      <w:hyperlink w:anchor="_Toc18989" w:history="1">
        <w:r>
          <w:rPr>
            <w:rFonts w:ascii="仿宋" w:eastAsia="仿宋" w:hAnsi="仿宋" w:cs="仿宋" w:hint="eastAsia"/>
            <w:lang w:eastAsia="zh-CN"/>
          </w:rPr>
          <w:t>(三)、建设条件分析</w:t>
        </w:r>
        <w:r>
          <w:tab/>
        </w:r>
        <w:r>
          <w:fldChar w:fldCharType="begin"/>
        </w:r>
        <w:r>
          <w:instrText xml:space="preserve"> PAGEREF _Toc18989 \h </w:instrText>
        </w:r>
        <w:r>
          <w:fldChar w:fldCharType="separate"/>
        </w:r>
        <w:r>
          <w:t>31</w:t>
        </w:r>
        <w:r>
          <w:fldChar w:fldCharType="end"/>
        </w:r>
      </w:hyperlink>
    </w:p>
    <w:p>
      <w:pPr>
        <w:pStyle w:val="TOC2"/>
        <w:tabs>
          <w:tab w:val="right" w:leader="dot" w:pos="8306"/>
        </w:tabs>
      </w:pPr>
      <w:hyperlink w:anchor="_Toc26481" w:history="1">
        <w:r>
          <w:rPr>
            <w:rFonts w:ascii="仿宋" w:eastAsia="仿宋" w:hAnsi="仿宋" w:cs="仿宋" w:hint="eastAsia"/>
            <w:lang w:eastAsia="zh-CN"/>
          </w:rPr>
          <w:t>(四)、用地控制指标</w:t>
        </w:r>
        <w:r>
          <w:tab/>
        </w:r>
        <w:r>
          <w:fldChar w:fldCharType="begin"/>
        </w:r>
        <w:r>
          <w:instrText xml:space="preserve"> PAGEREF _Toc26481 \h </w:instrText>
        </w:r>
        <w:r>
          <w:fldChar w:fldCharType="separate"/>
        </w:r>
        <w:r>
          <w:t>32</w:t>
        </w:r>
        <w:r>
          <w:fldChar w:fldCharType="end"/>
        </w:r>
      </w:hyperlink>
    </w:p>
    <w:p>
      <w:pPr>
        <w:pStyle w:val="TOC2"/>
        <w:tabs>
          <w:tab w:val="right" w:leader="dot" w:pos="8306"/>
        </w:tabs>
      </w:pPr>
      <w:hyperlink w:anchor="_Toc27642" w:history="1">
        <w:r>
          <w:rPr>
            <w:rFonts w:ascii="仿宋" w:eastAsia="仿宋" w:hAnsi="仿宋" w:cs="仿宋" w:hint="eastAsia"/>
            <w:lang w:eastAsia="zh-CN"/>
          </w:rPr>
          <w:t>(五)、地总体要求</w:t>
        </w:r>
        <w:r>
          <w:tab/>
        </w:r>
        <w:r>
          <w:fldChar w:fldCharType="begin"/>
        </w:r>
        <w:r>
          <w:instrText xml:space="preserve"> PAGEREF _Toc27642 \h </w:instrText>
        </w:r>
        <w:r>
          <w:fldChar w:fldCharType="separate"/>
        </w:r>
        <w:r>
          <w:t>33</w:t>
        </w:r>
        <w:r>
          <w:fldChar w:fldCharType="end"/>
        </w:r>
      </w:hyperlink>
    </w:p>
    <w:p>
      <w:pPr>
        <w:pStyle w:val="TOC2"/>
        <w:tabs>
          <w:tab w:val="right" w:leader="dot" w:pos="8306"/>
        </w:tabs>
      </w:pPr>
      <w:hyperlink w:anchor="_Toc7884" w:history="1">
        <w:r>
          <w:rPr>
            <w:rFonts w:ascii="仿宋" w:eastAsia="仿宋" w:hAnsi="仿宋" w:cs="仿宋" w:hint="eastAsia"/>
            <w:lang w:eastAsia="zh-CN"/>
          </w:rPr>
          <w:t>(六)、节约用地措施</w:t>
        </w:r>
        <w:r>
          <w:tab/>
        </w:r>
        <w:r>
          <w:fldChar w:fldCharType="begin"/>
        </w:r>
        <w:r>
          <w:instrText xml:space="preserve"> PAGEREF _Toc7884 \h </w:instrText>
        </w:r>
        <w:r>
          <w:fldChar w:fldCharType="separate"/>
        </w:r>
        <w:r>
          <w:t>34</w:t>
        </w:r>
        <w:r>
          <w:fldChar w:fldCharType="end"/>
        </w:r>
      </w:hyperlink>
    </w:p>
    <w:p>
      <w:pPr>
        <w:pStyle w:val="TOC2"/>
        <w:tabs>
          <w:tab w:val="right" w:leader="dot" w:pos="8306"/>
        </w:tabs>
      </w:pPr>
      <w:hyperlink w:anchor="_Toc1219" w:history="1">
        <w:r>
          <w:rPr>
            <w:rFonts w:ascii="仿宋" w:eastAsia="仿宋" w:hAnsi="仿宋" w:cs="仿宋" w:hint="eastAsia"/>
            <w:lang w:eastAsia="zh-CN"/>
          </w:rPr>
          <w:t>(七)、选址综合评价</w:t>
        </w:r>
        <w:r>
          <w:tab/>
        </w:r>
        <w:r>
          <w:fldChar w:fldCharType="begin"/>
        </w:r>
        <w:r>
          <w:instrText xml:space="preserve"> PAGEREF _Toc1219 \h </w:instrText>
        </w:r>
        <w:r>
          <w:fldChar w:fldCharType="separate"/>
        </w:r>
        <w:r>
          <w:t>36</w:t>
        </w:r>
        <w:r>
          <w:fldChar w:fldCharType="end"/>
        </w:r>
      </w:hyperlink>
    </w:p>
    <w:p>
      <w:pPr>
        <w:pStyle w:val="TOC1"/>
        <w:tabs>
          <w:tab w:val="right" w:leader="dot" w:pos="8306"/>
        </w:tabs>
      </w:pPr>
      <w:hyperlink w:anchor="_Toc22666" w:history="1">
        <w:r>
          <w:rPr>
            <w:rFonts w:ascii="仿宋" w:eastAsia="仿宋" w:hAnsi="仿宋" w:cs="仿宋" w:hint="eastAsia"/>
            <w:lang w:eastAsia="zh-CN"/>
          </w:rPr>
          <w:t>六、项目监理与质量保证</w:t>
        </w:r>
        <w:r>
          <w:tab/>
        </w:r>
        <w:r>
          <w:fldChar w:fldCharType="begin"/>
        </w:r>
        <w:r>
          <w:instrText xml:space="preserve"> PAGEREF _Toc22666 \h </w:instrText>
        </w:r>
        <w:r>
          <w:fldChar w:fldCharType="separate"/>
        </w:r>
        <w:r>
          <w:t>37</w:t>
        </w:r>
        <w:r>
          <w:fldChar w:fldCharType="end"/>
        </w:r>
      </w:hyperlink>
    </w:p>
    <w:p>
      <w:pPr>
        <w:pStyle w:val="TOC2"/>
        <w:tabs>
          <w:tab w:val="right" w:leader="dot" w:pos="8306"/>
        </w:tabs>
      </w:pPr>
      <w:hyperlink w:anchor="_Toc2397" w:history="1">
        <w:r>
          <w:rPr>
            <w:rFonts w:ascii="仿宋" w:eastAsia="仿宋" w:hAnsi="仿宋" w:cs="仿宋" w:hint="eastAsia"/>
            <w:lang w:eastAsia="zh-CN"/>
          </w:rPr>
          <w:t>(一)、监理体系构建</w:t>
        </w:r>
        <w:r>
          <w:tab/>
        </w:r>
        <w:r>
          <w:fldChar w:fldCharType="begin"/>
        </w:r>
        <w:r>
          <w:instrText xml:space="preserve"> PAGEREF _Toc2397 \h </w:instrText>
        </w:r>
        <w:r>
          <w:fldChar w:fldCharType="separate"/>
        </w:r>
        <w:r>
          <w:t>37</w:t>
        </w:r>
        <w:r>
          <w:fldChar w:fldCharType="end"/>
        </w:r>
      </w:hyperlink>
    </w:p>
    <w:p>
      <w:pPr>
        <w:pStyle w:val="TOC2"/>
        <w:tabs>
          <w:tab w:val="right" w:leader="dot" w:pos="8306"/>
        </w:tabs>
      </w:pPr>
      <w:hyperlink w:anchor="_Toc31454" w:history="1">
        <w:r>
          <w:rPr>
            <w:rFonts w:ascii="仿宋" w:eastAsia="仿宋" w:hAnsi="仿宋" w:cs="仿宋" w:hint="eastAsia"/>
            <w:lang w:eastAsia="zh-CN"/>
          </w:rPr>
          <w:t>(二)、质量保证体系实施</w:t>
        </w:r>
        <w:r>
          <w:tab/>
        </w:r>
        <w:r>
          <w:fldChar w:fldCharType="begin"/>
        </w:r>
        <w:r>
          <w:instrText xml:space="preserve"> PAGEREF _Toc31454 \h </w:instrText>
        </w:r>
        <w:r>
          <w:fldChar w:fldCharType="separate"/>
        </w:r>
        <w:r>
          <w:t>38</w:t>
        </w:r>
        <w:r>
          <w:fldChar w:fldCharType="end"/>
        </w:r>
      </w:hyperlink>
    </w:p>
    <w:p>
      <w:pPr>
        <w:pStyle w:val="TOC2"/>
        <w:tabs>
          <w:tab w:val="right" w:leader="dot" w:pos="8306"/>
        </w:tabs>
      </w:pPr>
      <w:hyperlink w:anchor="_Toc16669" w:history="1">
        <w:r>
          <w:rPr>
            <w:rFonts w:ascii="仿宋" w:eastAsia="仿宋" w:hAnsi="仿宋" w:cs="仿宋" w:hint="eastAsia"/>
            <w:lang w:eastAsia="zh-CN"/>
          </w:rPr>
          <w:t>(三)、监理与质量控制流程</w:t>
        </w:r>
        <w:r>
          <w:tab/>
        </w:r>
        <w:r>
          <w:fldChar w:fldCharType="begin"/>
        </w:r>
        <w:r>
          <w:instrText xml:space="preserve"> PAGEREF _Toc16669 \h </w:instrText>
        </w:r>
        <w:r>
          <w:fldChar w:fldCharType="separate"/>
        </w:r>
        <w:r>
          <w:t>38</w:t>
        </w:r>
        <w:r>
          <w:fldChar w:fldCharType="end"/>
        </w:r>
      </w:hyperlink>
    </w:p>
    <w:p>
      <w:pPr>
        <w:pStyle w:val="TOC1"/>
        <w:tabs>
          <w:tab w:val="right" w:leader="dot" w:pos="8306"/>
        </w:tabs>
      </w:pPr>
      <w:hyperlink w:anchor="_Toc27145" w:history="1">
        <w:r>
          <w:rPr>
            <w:rFonts w:ascii="仿宋" w:eastAsia="仿宋" w:hAnsi="仿宋" w:cs="仿宋" w:hint="eastAsia"/>
            <w:lang w:eastAsia="zh-CN"/>
          </w:rPr>
          <w:t>七、环境保护与治理方案</w:t>
        </w:r>
        <w:r>
          <w:tab/>
        </w:r>
        <w:r>
          <w:fldChar w:fldCharType="begin"/>
        </w:r>
        <w:r>
          <w:instrText xml:space="preserve"> PAGEREF _Toc27145 \h </w:instrText>
        </w:r>
        <w:r>
          <w:fldChar w:fldCharType="separate"/>
        </w:r>
        <w:r>
          <w:t>39</w:t>
        </w:r>
        <w:r>
          <w:fldChar w:fldCharType="end"/>
        </w:r>
      </w:hyperlink>
    </w:p>
    <w:p>
      <w:pPr>
        <w:pStyle w:val="TOC2"/>
        <w:tabs>
          <w:tab w:val="right" w:leader="dot" w:pos="8306"/>
        </w:tabs>
      </w:pPr>
      <w:hyperlink w:anchor="_Toc22651" w:history="1">
        <w:r>
          <w:rPr>
            <w:rFonts w:ascii="仿宋" w:eastAsia="仿宋" w:hAnsi="仿宋" w:cs="仿宋" w:hint="eastAsia"/>
            <w:lang w:eastAsia="zh-CN"/>
          </w:rPr>
          <w:t>(一)、项目环境影响评估</w:t>
        </w:r>
        <w:r>
          <w:tab/>
        </w:r>
        <w:r>
          <w:fldChar w:fldCharType="begin"/>
        </w:r>
        <w:r>
          <w:instrText xml:space="preserve"> PAGEREF _Toc22651 \h </w:instrText>
        </w:r>
        <w:r>
          <w:fldChar w:fldCharType="separate"/>
        </w:r>
        <w:r>
          <w:t>39</w:t>
        </w:r>
        <w:r>
          <w:fldChar w:fldCharType="end"/>
        </w:r>
      </w:hyperlink>
    </w:p>
    <w:p>
      <w:pPr>
        <w:pStyle w:val="TOC2"/>
        <w:tabs>
          <w:tab w:val="right" w:leader="dot" w:pos="8306"/>
        </w:tabs>
      </w:pPr>
      <w:hyperlink w:anchor="_Toc31991" w:history="1">
        <w:r>
          <w:rPr>
            <w:rFonts w:ascii="仿宋" w:eastAsia="仿宋" w:hAnsi="仿宋" w:cs="仿宋" w:hint="eastAsia"/>
            <w:lang w:eastAsia="zh-CN"/>
          </w:rPr>
          <w:t>(二)、环境保护措施与治理方案</w:t>
        </w:r>
        <w:r>
          <w:tab/>
        </w:r>
        <w:r>
          <w:fldChar w:fldCharType="begin"/>
        </w:r>
        <w:r>
          <w:instrText xml:space="preserve"> PAGEREF _Toc31991 \h </w:instrText>
        </w:r>
        <w:r>
          <w:fldChar w:fldCharType="separate"/>
        </w:r>
        <w:r>
          <w:t>39</w:t>
        </w:r>
        <w:r>
          <w:fldChar w:fldCharType="end"/>
        </w:r>
      </w:hyperlink>
    </w:p>
    <w:p>
      <w:pPr>
        <w:pStyle w:val="TOC1"/>
        <w:tabs>
          <w:tab w:val="right" w:leader="dot" w:pos="8306"/>
        </w:tabs>
      </w:pPr>
      <w:hyperlink w:anchor="_Toc32185" w:history="1">
        <w:r>
          <w:rPr>
            <w:rFonts w:ascii="仿宋" w:eastAsia="仿宋" w:hAnsi="仿宋" w:cs="仿宋" w:hint="eastAsia"/>
            <w:lang w:eastAsia="zh-CN"/>
          </w:rPr>
          <w:t>八、安全与应急管理</w:t>
        </w:r>
        <w:r>
          <w:tab/>
        </w:r>
        <w:r>
          <w:fldChar w:fldCharType="begin"/>
        </w:r>
        <w:r>
          <w:instrText xml:space="preserve"> PAGEREF _Toc32185 \h </w:instrText>
        </w:r>
        <w:r>
          <w:fldChar w:fldCharType="separate"/>
        </w:r>
        <w:r>
          <w:t>40</w:t>
        </w:r>
        <w:r>
          <w:fldChar w:fldCharType="end"/>
        </w:r>
      </w:hyperlink>
    </w:p>
    <w:p>
      <w:pPr>
        <w:pStyle w:val="TOC2"/>
        <w:tabs>
          <w:tab w:val="right" w:leader="dot" w:pos="8306"/>
        </w:tabs>
      </w:pPr>
      <w:hyperlink w:anchor="_Toc14276" w:history="1">
        <w:r>
          <w:rPr>
            <w:rFonts w:ascii="仿宋" w:eastAsia="仿宋" w:hAnsi="仿宋" w:cs="仿宋" w:hint="eastAsia"/>
            <w:lang w:eastAsia="zh-CN"/>
          </w:rPr>
          <w:t>(一)、安全生产管理</w:t>
        </w:r>
        <w:r>
          <w:tab/>
        </w:r>
        <w:r>
          <w:fldChar w:fldCharType="begin"/>
        </w:r>
        <w:r>
          <w:instrText xml:space="preserve"> PAGEREF _Toc14276 \h </w:instrText>
        </w:r>
        <w:r>
          <w:fldChar w:fldCharType="separate"/>
        </w:r>
        <w:r>
          <w:t>40</w:t>
        </w:r>
        <w:r>
          <w:fldChar w:fldCharType="end"/>
        </w:r>
      </w:hyperlink>
    </w:p>
    <w:p>
      <w:pPr>
        <w:pStyle w:val="TOC2"/>
        <w:tabs>
          <w:tab w:val="right" w:leader="dot" w:pos="8306"/>
        </w:tabs>
      </w:pPr>
      <w:hyperlink w:anchor="_Toc32735" w:history="1">
        <w:r>
          <w:rPr>
            <w:rFonts w:ascii="仿宋" w:eastAsia="仿宋" w:hAnsi="仿宋" w:cs="仿宋" w:hint="eastAsia"/>
            <w:lang w:eastAsia="zh-CN"/>
          </w:rPr>
          <w:t>(二)、应急预案与响应</w:t>
        </w:r>
        <w:r>
          <w:tab/>
        </w:r>
        <w:r>
          <w:fldChar w:fldCharType="begin"/>
        </w:r>
        <w:r>
          <w:instrText xml:space="preserve"> PAGEREF _Toc32735 \h </w:instrText>
        </w:r>
        <w:r>
          <w:fldChar w:fldCharType="separate"/>
        </w:r>
        <w:r>
          <w:t>41</w:t>
        </w:r>
        <w:r>
          <w:fldChar w:fldCharType="end"/>
        </w:r>
      </w:hyperlink>
    </w:p>
    <w:p>
      <w:pPr>
        <w:pStyle w:val="TOC1"/>
        <w:tabs>
          <w:tab w:val="right" w:leader="dot" w:pos="8306"/>
        </w:tabs>
      </w:pPr>
      <w:hyperlink w:anchor="_Toc840" w:history="1">
        <w:r>
          <w:rPr>
            <w:rFonts w:ascii="仿宋" w:eastAsia="仿宋" w:hAnsi="仿宋" w:cs="仿宋" w:hint="eastAsia"/>
            <w:lang w:eastAsia="zh-CN"/>
          </w:rPr>
          <w:t>九、客户关系管理与市场拓展</w:t>
        </w:r>
        <w:r>
          <w:tab/>
        </w:r>
        <w:r>
          <w:fldChar w:fldCharType="begin"/>
        </w:r>
        <w:r>
          <w:instrText xml:space="preserve"> PAGEREF _Toc840 \h </w:instrText>
        </w:r>
        <w:r>
          <w:fldChar w:fldCharType="separate"/>
        </w:r>
        <w:r>
          <w:t>43</w:t>
        </w:r>
        <w:r>
          <w:fldChar w:fldCharType="end"/>
        </w:r>
      </w:hyperlink>
    </w:p>
    <w:p>
      <w:pPr>
        <w:pStyle w:val="TOC2"/>
        <w:tabs>
          <w:tab w:val="right" w:leader="dot" w:pos="8306"/>
        </w:tabs>
      </w:pPr>
      <w:hyperlink w:anchor="_Toc27281" w:history="1">
        <w:r>
          <w:rPr>
            <w:rFonts w:ascii="仿宋" w:eastAsia="仿宋" w:hAnsi="仿宋" w:cs="仿宋" w:hint="eastAsia"/>
            <w:lang w:eastAsia="zh-CN"/>
          </w:rPr>
          <w:t>(一)、客户关系管理策略</w:t>
        </w:r>
        <w:r>
          <w:tab/>
        </w:r>
        <w:r>
          <w:fldChar w:fldCharType="begin"/>
        </w:r>
        <w:r>
          <w:instrText xml:space="preserve"> PAGEREF _Toc27281 \h </w:instrText>
        </w:r>
        <w:r>
          <w:fldChar w:fldCharType="separate"/>
        </w:r>
        <w:r>
          <w:t>43</w:t>
        </w:r>
        <w:r>
          <w:fldChar w:fldCharType="end"/>
        </w:r>
      </w:hyperlink>
    </w:p>
    <w:p>
      <w:pPr>
        <w:pStyle w:val="TOC2"/>
        <w:tabs>
          <w:tab w:val="right" w:leader="dot" w:pos="8306"/>
        </w:tabs>
      </w:pPr>
      <w:hyperlink w:anchor="_Toc4633" w:history="1">
        <w:r>
          <w:rPr>
            <w:rFonts w:ascii="仿宋" w:eastAsia="仿宋" w:hAnsi="仿宋" w:cs="仿宋" w:hint="eastAsia"/>
            <w:lang w:eastAsia="zh-CN"/>
          </w:rPr>
          <w:t>(二)、市场拓展方案</w:t>
        </w:r>
        <w:r>
          <w:tab/>
        </w:r>
        <w:r>
          <w:fldChar w:fldCharType="begin"/>
        </w:r>
        <w:r>
          <w:instrText xml:space="preserve"> PAGEREF _Toc4633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51" w:history="1">
        <w:r>
          <w:rPr>
            <w:rFonts w:ascii="仿宋" w:eastAsia="仿宋" w:hAnsi="仿宋" w:cs="仿宋" w:hint="eastAsia"/>
            <w:lang w:eastAsia="zh-CN"/>
          </w:rPr>
          <w:t>十、技术创新与产业升级</w:t>
        </w:r>
        <w:r>
          <w:tab/>
        </w:r>
        <w:r>
          <w:fldChar w:fldCharType="begin"/>
        </w:r>
        <w:r>
          <w:instrText xml:space="preserve"> PAGEREF _Toc11651 \h </w:instrText>
        </w:r>
        <w:r>
          <w:fldChar w:fldCharType="separate"/>
        </w:r>
        <w:r>
          <w:t>45</w:t>
        </w:r>
        <w:r>
          <w:fldChar w:fldCharType="end"/>
        </w:r>
      </w:hyperlink>
    </w:p>
    <w:p>
      <w:pPr>
        <w:pStyle w:val="TOC2"/>
        <w:tabs>
          <w:tab w:val="right" w:leader="dot" w:pos="8306"/>
        </w:tabs>
      </w:pPr>
      <w:hyperlink w:anchor="_Toc26289" w:history="1">
        <w:r>
          <w:rPr>
            <w:rFonts w:ascii="仿宋" w:eastAsia="仿宋" w:hAnsi="仿宋" w:cs="仿宋" w:hint="eastAsia"/>
            <w:lang w:eastAsia="zh-CN"/>
          </w:rPr>
          <w:t>(一)、技术创新方向与目标</w:t>
        </w:r>
        <w:r>
          <w:tab/>
        </w:r>
        <w:r>
          <w:fldChar w:fldCharType="begin"/>
        </w:r>
        <w:r>
          <w:instrText xml:space="preserve"> PAGEREF _Toc26289 \h </w:instrText>
        </w:r>
        <w:r>
          <w:fldChar w:fldCharType="separate"/>
        </w:r>
        <w:r>
          <w:t>45</w:t>
        </w:r>
        <w:r>
          <w:fldChar w:fldCharType="end"/>
        </w:r>
      </w:hyperlink>
    </w:p>
    <w:p>
      <w:pPr>
        <w:pStyle w:val="TOC2"/>
        <w:tabs>
          <w:tab w:val="right" w:leader="dot" w:pos="8306"/>
        </w:tabs>
      </w:pPr>
      <w:hyperlink w:anchor="_Toc5269" w:history="1">
        <w:r>
          <w:rPr>
            <w:rFonts w:ascii="仿宋" w:eastAsia="仿宋" w:hAnsi="仿宋" w:cs="仿宋" w:hint="eastAsia"/>
            <w:lang w:eastAsia="zh-CN"/>
          </w:rPr>
          <w:t>(二)、产业升级路径与措施</w:t>
        </w:r>
        <w:r>
          <w:tab/>
        </w:r>
        <w:r>
          <w:fldChar w:fldCharType="begin"/>
        </w:r>
        <w:r>
          <w:instrText xml:space="preserve"> PAGEREF _Toc5269 \h </w:instrText>
        </w:r>
        <w:r>
          <w:fldChar w:fldCharType="separate"/>
        </w:r>
        <w:r>
          <w:t>47</w:t>
        </w:r>
        <w:r>
          <w:fldChar w:fldCharType="end"/>
        </w:r>
      </w:hyperlink>
    </w:p>
    <w:p>
      <w:pPr>
        <w:pStyle w:val="TOC1"/>
        <w:tabs>
          <w:tab w:val="right" w:leader="dot" w:pos="8306"/>
        </w:tabs>
      </w:pPr>
      <w:hyperlink w:anchor="_Toc19342" w:history="1">
        <w:r>
          <w:rPr>
            <w:rFonts w:ascii="仿宋" w:eastAsia="仿宋" w:hAnsi="仿宋" w:cs="仿宋" w:hint="eastAsia"/>
            <w:lang w:eastAsia="zh-CN"/>
          </w:rPr>
          <w:t>十一、资金管理与财务规划</w:t>
        </w:r>
        <w:r>
          <w:tab/>
        </w:r>
        <w:r>
          <w:fldChar w:fldCharType="begin"/>
        </w:r>
        <w:r>
          <w:instrText xml:space="preserve"> PAGEREF _Toc19342 \h </w:instrText>
        </w:r>
        <w:r>
          <w:fldChar w:fldCharType="separate"/>
        </w:r>
        <w:r>
          <w:t>48</w:t>
        </w:r>
        <w:r>
          <w:fldChar w:fldCharType="end"/>
        </w:r>
      </w:hyperlink>
    </w:p>
    <w:p>
      <w:pPr>
        <w:pStyle w:val="TOC2"/>
        <w:tabs>
          <w:tab w:val="right" w:leader="dot" w:pos="8306"/>
        </w:tabs>
      </w:pPr>
      <w:hyperlink w:anchor="_Toc15846" w:history="1">
        <w:r>
          <w:rPr>
            <w:rFonts w:ascii="仿宋" w:eastAsia="仿宋" w:hAnsi="仿宋" w:cs="仿宋" w:hint="eastAsia"/>
            <w:lang w:eastAsia="zh-CN"/>
          </w:rPr>
          <w:t>(一)、项目资金来源与筹措</w:t>
        </w:r>
        <w:r>
          <w:tab/>
        </w:r>
        <w:r>
          <w:fldChar w:fldCharType="begin"/>
        </w:r>
        <w:r>
          <w:instrText xml:space="preserve"> PAGEREF _Toc15846 \h </w:instrText>
        </w:r>
        <w:r>
          <w:fldChar w:fldCharType="separate"/>
        </w:r>
        <w:r>
          <w:t>48</w:t>
        </w:r>
        <w:r>
          <w:fldChar w:fldCharType="end"/>
        </w:r>
      </w:hyperlink>
    </w:p>
    <w:p>
      <w:pPr>
        <w:pStyle w:val="TOC2"/>
        <w:tabs>
          <w:tab w:val="right" w:leader="dot" w:pos="8306"/>
        </w:tabs>
      </w:pPr>
      <w:hyperlink w:anchor="_Toc21895" w:history="1">
        <w:r>
          <w:rPr>
            <w:rFonts w:ascii="仿宋" w:eastAsia="仿宋" w:hAnsi="仿宋" w:cs="仿宋" w:hint="eastAsia"/>
            <w:lang w:eastAsia="zh-CN"/>
          </w:rPr>
          <w:t>(二)、资金使用与监管</w:t>
        </w:r>
        <w:r>
          <w:tab/>
        </w:r>
        <w:r>
          <w:fldChar w:fldCharType="begin"/>
        </w:r>
        <w:r>
          <w:instrText xml:space="preserve"> PAGEREF _Toc21895 \h </w:instrText>
        </w:r>
        <w:r>
          <w:fldChar w:fldCharType="separate"/>
        </w:r>
        <w:r>
          <w:t>50</w:t>
        </w:r>
        <w:r>
          <w:fldChar w:fldCharType="end"/>
        </w:r>
      </w:hyperlink>
    </w:p>
    <w:p>
      <w:pPr>
        <w:pStyle w:val="TOC2"/>
        <w:tabs>
          <w:tab w:val="right" w:leader="dot" w:pos="8306"/>
        </w:tabs>
      </w:pPr>
      <w:hyperlink w:anchor="_Toc25944" w:history="1">
        <w:r>
          <w:rPr>
            <w:rFonts w:ascii="仿宋" w:eastAsia="仿宋" w:hAnsi="仿宋" w:cs="仿宋" w:hint="eastAsia"/>
            <w:lang w:eastAsia="zh-CN"/>
          </w:rPr>
          <w:t>(三)、财务规划与预测</w:t>
        </w:r>
        <w:r>
          <w:tab/>
        </w:r>
        <w:r>
          <w:fldChar w:fldCharType="begin"/>
        </w:r>
        <w:r>
          <w:instrText xml:space="preserve"> PAGEREF _Toc25944 \h </w:instrText>
        </w:r>
        <w:r>
          <w:fldChar w:fldCharType="separate"/>
        </w:r>
        <w:r>
          <w:t>51</w:t>
        </w:r>
        <w:r>
          <w:fldChar w:fldCharType="end"/>
        </w:r>
      </w:hyperlink>
    </w:p>
    <w:p>
      <w:pPr>
        <w:pStyle w:val="TOC1"/>
        <w:tabs>
          <w:tab w:val="right" w:leader="dot" w:pos="8306"/>
        </w:tabs>
      </w:pPr>
      <w:hyperlink w:anchor="_Toc2485" w:history="1">
        <w:r>
          <w:rPr>
            <w:rFonts w:ascii="仿宋" w:eastAsia="仿宋" w:hAnsi="仿宋" w:cs="仿宋" w:hint="eastAsia"/>
            <w:lang w:eastAsia="zh-CN"/>
          </w:rPr>
          <w:t>十二、土地利用与规划方案</w:t>
        </w:r>
        <w:r>
          <w:tab/>
        </w:r>
        <w:r>
          <w:fldChar w:fldCharType="begin"/>
        </w:r>
        <w:r>
          <w:instrText xml:space="preserve"> PAGEREF _Toc2485 \h </w:instrText>
        </w:r>
        <w:r>
          <w:fldChar w:fldCharType="separate"/>
        </w:r>
        <w:r>
          <w:t>52</w:t>
        </w:r>
        <w:r>
          <w:fldChar w:fldCharType="end"/>
        </w:r>
      </w:hyperlink>
    </w:p>
    <w:p>
      <w:pPr>
        <w:pStyle w:val="TOC2"/>
        <w:tabs>
          <w:tab w:val="right" w:leader="dot" w:pos="8306"/>
        </w:tabs>
      </w:pPr>
      <w:hyperlink w:anchor="_Toc22878" w:history="1">
        <w:r>
          <w:rPr>
            <w:rFonts w:ascii="仿宋" w:eastAsia="仿宋" w:hAnsi="仿宋" w:cs="仿宋" w:hint="eastAsia"/>
            <w:lang w:eastAsia="zh-CN"/>
          </w:rPr>
          <w:t>(一)、项目用地情况分析</w:t>
        </w:r>
        <w:r>
          <w:tab/>
        </w:r>
        <w:r>
          <w:fldChar w:fldCharType="begin"/>
        </w:r>
        <w:r>
          <w:instrText xml:space="preserve"> PAGEREF _Toc22878 \h </w:instrText>
        </w:r>
        <w:r>
          <w:fldChar w:fldCharType="separate"/>
        </w:r>
        <w:r>
          <w:t>52</w:t>
        </w:r>
        <w:r>
          <w:fldChar w:fldCharType="end"/>
        </w:r>
      </w:hyperlink>
    </w:p>
    <w:p>
      <w:pPr>
        <w:pStyle w:val="TOC2"/>
        <w:tabs>
          <w:tab w:val="right" w:leader="dot" w:pos="8306"/>
        </w:tabs>
      </w:pPr>
      <w:hyperlink w:anchor="_Toc19349" w:history="1">
        <w:r>
          <w:rPr>
            <w:rFonts w:ascii="仿宋" w:eastAsia="仿宋" w:hAnsi="仿宋" w:cs="仿宋" w:hint="eastAsia"/>
            <w:lang w:eastAsia="zh-CN"/>
          </w:rPr>
          <w:t>(二)、土地利用规划方案</w:t>
        </w:r>
        <w:r>
          <w:tab/>
        </w:r>
        <w:r>
          <w:fldChar w:fldCharType="begin"/>
        </w:r>
        <w:r>
          <w:instrText xml:space="preserve"> PAGEREF _Toc19349 \h </w:instrText>
        </w:r>
        <w:r>
          <w:fldChar w:fldCharType="separate"/>
        </w:r>
        <w:r>
          <w:t>53</w:t>
        </w:r>
        <w:r>
          <w:fldChar w:fldCharType="end"/>
        </w:r>
      </w:hyperlink>
    </w:p>
    <w:p>
      <w:pPr>
        <w:pStyle w:val="TOC1"/>
        <w:tabs>
          <w:tab w:val="right" w:leader="dot" w:pos="8306"/>
        </w:tabs>
      </w:pPr>
      <w:hyperlink w:anchor="_Toc19210" w:history="1">
        <w:r>
          <w:rPr>
            <w:rFonts w:ascii="仿宋" w:eastAsia="仿宋" w:hAnsi="仿宋" w:cs="仿宋" w:hint="eastAsia"/>
            <w:lang w:eastAsia="zh-CN"/>
          </w:rPr>
          <w:t>十三、合作与交流机制建立</w:t>
        </w:r>
        <w:r>
          <w:tab/>
        </w:r>
        <w:r>
          <w:fldChar w:fldCharType="begin"/>
        </w:r>
        <w:r>
          <w:instrText xml:space="preserve"> PAGEREF _Toc19210 \h </w:instrText>
        </w:r>
        <w:r>
          <w:fldChar w:fldCharType="separate"/>
        </w:r>
        <w:r>
          <w:t>54</w:t>
        </w:r>
        <w:r>
          <w:fldChar w:fldCharType="end"/>
        </w:r>
      </w:hyperlink>
    </w:p>
    <w:p>
      <w:pPr>
        <w:pStyle w:val="TOC2"/>
        <w:tabs>
          <w:tab w:val="right" w:leader="dot" w:pos="8306"/>
        </w:tabs>
      </w:pPr>
      <w:hyperlink w:anchor="_Toc7507" w:history="1">
        <w:r>
          <w:rPr>
            <w:rFonts w:ascii="仿宋" w:eastAsia="仿宋" w:hAnsi="仿宋" w:cs="仿宋" w:hint="eastAsia"/>
            <w:lang w:eastAsia="zh-CN"/>
          </w:rPr>
          <w:t>(一)、合作伙伴选择与合作方式</w:t>
        </w:r>
        <w:r>
          <w:tab/>
        </w:r>
        <w:r>
          <w:fldChar w:fldCharType="begin"/>
        </w:r>
        <w:r>
          <w:instrText xml:space="preserve"> PAGEREF _Toc7507 \h </w:instrText>
        </w:r>
        <w:r>
          <w:fldChar w:fldCharType="separate"/>
        </w:r>
        <w:r>
          <w:t>54</w:t>
        </w:r>
        <w:r>
          <w:fldChar w:fldCharType="end"/>
        </w:r>
      </w:hyperlink>
    </w:p>
    <w:p>
      <w:pPr>
        <w:pStyle w:val="TOC2"/>
        <w:tabs>
          <w:tab w:val="right" w:leader="dot" w:pos="8306"/>
        </w:tabs>
      </w:pPr>
      <w:hyperlink w:anchor="_Toc31664" w:history="1">
        <w:r>
          <w:rPr>
            <w:rFonts w:ascii="仿宋" w:eastAsia="仿宋" w:hAnsi="仿宋" w:cs="仿宋" w:hint="eastAsia"/>
            <w:lang w:eastAsia="zh-CN"/>
          </w:rPr>
          <w:t>(二)、交流与合作平台搭建</w:t>
        </w:r>
        <w:r>
          <w:tab/>
        </w:r>
        <w:r>
          <w:fldChar w:fldCharType="begin"/>
        </w:r>
        <w:r>
          <w:instrText xml:space="preserve"> PAGEREF _Toc31664 \h </w:instrText>
        </w:r>
        <w:r>
          <w:fldChar w:fldCharType="separate"/>
        </w:r>
        <w:r>
          <w:t>55</w:t>
        </w:r>
        <w:r>
          <w:fldChar w:fldCharType="end"/>
        </w:r>
      </w:hyperlink>
    </w:p>
    <w:p>
      <w:pPr>
        <w:pStyle w:val="TOC1"/>
        <w:tabs>
          <w:tab w:val="right" w:leader="dot" w:pos="8306"/>
        </w:tabs>
      </w:pPr>
      <w:hyperlink w:anchor="_Toc19296" w:history="1">
        <w:r>
          <w:rPr>
            <w:rFonts w:ascii="仿宋" w:eastAsia="仿宋" w:hAnsi="仿宋" w:cs="仿宋" w:hint="eastAsia"/>
            <w:lang w:eastAsia="zh-CN"/>
          </w:rPr>
          <w:t>十四、法律法规与政策遵循</w:t>
        </w:r>
        <w:r>
          <w:tab/>
        </w:r>
        <w:r>
          <w:fldChar w:fldCharType="begin"/>
        </w:r>
        <w:r>
          <w:instrText xml:space="preserve"> PAGEREF _Toc19296 \h </w:instrText>
        </w:r>
        <w:r>
          <w:fldChar w:fldCharType="separate"/>
        </w:r>
        <w:r>
          <w:t>57</w:t>
        </w:r>
        <w:r>
          <w:fldChar w:fldCharType="end"/>
        </w:r>
      </w:hyperlink>
    </w:p>
    <w:p>
      <w:pPr>
        <w:pStyle w:val="TOC2"/>
        <w:tabs>
          <w:tab w:val="right" w:leader="dot" w:pos="8306"/>
        </w:tabs>
      </w:pPr>
      <w:hyperlink w:anchor="_Toc7334" w:history="1">
        <w:r>
          <w:rPr>
            <w:rFonts w:ascii="仿宋" w:eastAsia="仿宋" w:hAnsi="仿宋" w:cs="仿宋" w:hint="eastAsia"/>
            <w:lang w:eastAsia="zh-CN"/>
          </w:rPr>
          <w:t>(一)、法律法规遵守</w:t>
        </w:r>
        <w:r>
          <w:tab/>
        </w:r>
        <w:r>
          <w:fldChar w:fldCharType="begin"/>
        </w:r>
        <w:r>
          <w:instrText xml:space="preserve"> PAGEREF _Toc7334 \h </w:instrText>
        </w:r>
        <w:r>
          <w:fldChar w:fldCharType="separate"/>
        </w:r>
        <w:r>
          <w:t>57</w:t>
        </w:r>
        <w:r>
          <w:fldChar w:fldCharType="end"/>
        </w:r>
      </w:hyperlink>
    </w:p>
    <w:p>
      <w:pPr>
        <w:pStyle w:val="TOC2"/>
        <w:tabs>
          <w:tab w:val="right" w:leader="dot" w:pos="8306"/>
        </w:tabs>
      </w:pPr>
      <w:hyperlink w:anchor="_Toc9664" w:history="1">
        <w:r>
          <w:rPr>
            <w:rFonts w:ascii="仿宋" w:eastAsia="仿宋" w:hAnsi="仿宋" w:cs="仿宋" w:hint="eastAsia"/>
            <w:lang w:eastAsia="zh-CN"/>
          </w:rPr>
          <w:t>(二)、政策导向与利用</w:t>
        </w:r>
        <w:r>
          <w:tab/>
        </w:r>
        <w:r>
          <w:fldChar w:fldCharType="begin"/>
        </w:r>
        <w:r>
          <w:instrText xml:space="preserve"> PAGEREF _Toc9664 \h </w:instrText>
        </w:r>
        <w:r>
          <w:fldChar w:fldCharType="separate"/>
        </w:r>
        <w:r>
          <w:t>58</w:t>
        </w:r>
        <w:r>
          <w:fldChar w:fldCharType="end"/>
        </w:r>
      </w:hyperlink>
    </w:p>
    <w:p>
      <w:pPr>
        <w:pStyle w:val="TOC1"/>
        <w:tabs>
          <w:tab w:val="right" w:leader="dot" w:pos="8306"/>
        </w:tabs>
      </w:pPr>
      <w:hyperlink w:anchor="_Toc6622" w:history="1">
        <w:r>
          <w:rPr>
            <w:rFonts w:ascii="仿宋" w:eastAsia="仿宋" w:hAnsi="仿宋" w:cs="仿宋" w:hint="eastAsia"/>
            <w:lang w:eastAsia="zh-CN"/>
          </w:rPr>
          <w:t>十五、创新驱动与持续发展</w:t>
        </w:r>
        <w:r>
          <w:tab/>
        </w:r>
        <w:r>
          <w:fldChar w:fldCharType="begin"/>
        </w:r>
        <w:r>
          <w:instrText xml:space="preserve"> PAGEREF _Toc6622 \h </w:instrText>
        </w:r>
        <w:r>
          <w:fldChar w:fldCharType="separate"/>
        </w:r>
        <w:r>
          <w:t>59</w:t>
        </w:r>
        <w:r>
          <w:fldChar w:fldCharType="end"/>
        </w:r>
      </w:hyperlink>
    </w:p>
    <w:p>
      <w:pPr>
        <w:pStyle w:val="TOC2"/>
        <w:tabs>
          <w:tab w:val="right" w:leader="dot" w:pos="8306"/>
        </w:tabs>
      </w:pPr>
      <w:hyperlink w:anchor="_Toc15536" w:history="1">
        <w:r>
          <w:rPr>
            <w:rFonts w:ascii="仿宋" w:eastAsia="仿宋" w:hAnsi="仿宋" w:cs="仿宋" w:hint="eastAsia"/>
            <w:lang w:eastAsia="zh-CN"/>
          </w:rPr>
          <w:t>(一)、创新驱动战略实施</w:t>
        </w:r>
        <w:r>
          <w:tab/>
        </w:r>
        <w:r>
          <w:fldChar w:fldCharType="begin"/>
        </w:r>
        <w:r>
          <w:instrText xml:space="preserve"> PAGEREF _Toc15536 \h </w:instrText>
        </w:r>
        <w:r>
          <w:fldChar w:fldCharType="separate"/>
        </w:r>
        <w:r>
          <w:t>59</w:t>
        </w:r>
        <w:r>
          <w:fldChar w:fldCharType="end"/>
        </w:r>
      </w:hyperlink>
    </w:p>
    <w:p>
      <w:pPr>
        <w:pStyle w:val="TOC2"/>
        <w:tabs>
          <w:tab w:val="right" w:leader="dot" w:pos="8306"/>
        </w:tabs>
      </w:pPr>
      <w:hyperlink w:anchor="_Toc3692" w:history="1">
        <w:r>
          <w:rPr>
            <w:rFonts w:ascii="仿宋" w:eastAsia="仿宋" w:hAnsi="仿宋" w:cs="仿宋" w:hint="eastAsia"/>
            <w:lang w:eastAsia="zh-CN"/>
          </w:rPr>
          <w:t>(二)、持续发展路径探索</w:t>
        </w:r>
        <w:r>
          <w:tab/>
        </w:r>
        <w:r>
          <w:fldChar w:fldCharType="begin"/>
        </w:r>
        <w:r>
          <w:instrText xml:space="preserve"> PAGEREF _Toc3692 \h </w:instrText>
        </w:r>
        <w:r>
          <w:fldChar w:fldCharType="separate"/>
        </w:r>
        <w:r>
          <w:t>61</w:t>
        </w:r>
        <w:r>
          <w:fldChar w:fldCharType="end"/>
        </w:r>
      </w:hyperlink>
    </w:p>
    <w:p>
      <w:pPr>
        <w:pStyle w:val="TOC1"/>
        <w:tabs>
          <w:tab w:val="right" w:leader="dot" w:pos="8306"/>
        </w:tabs>
      </w:pPr>
      <w:hyperlink w:anchor="_Toc913" w:history="1">
        <w:r>
          <w:rPr>
            <w:rFonts w:ascii="仿宋" w:eastAsia="仿宋" w:hAnsi="仿宋" w:cs="仿宋" w:hint="eastAsia"/>
            <w:lang w:eastAsia="zh-CN"/>
          </w:rPr>
          <w:t>十六、质量管理与控制</w:t>
        </w:r>
        <w:r>
          <w:tab/>
        </w:r>
        <w:r>
          <w:fldChar w:fldCharType="begin"/>
        </w:r>
        <w:r>
          <w:instrText xml:space="preserve"> PAGEREF _Toc913 \h </w:instrText>
        </w:r>
        <w:r>
          <w:fldChar w:fldCharType="separate"/>
        </w:r>
        <w:r>
          <w:t>65</w:t>
        </w:r>
        <w:r>
          <w:fldChar w:fldCharType="end"/>
        </w:r>
      </w:hyperlink>
    </w:p>
    <w:p>
      <w:pPr>
        <w:pStyle w:val="TOC2"/>
        <w:tabs>
          <w:tab w:val="right" w:leader="dot" w:pos="8306"/>
        </w:tabs>
      </w:pPr>
      <w:hyperlink w:anchor="_Toc23104" w:history="1">
        <w:r>
          <w:rPr>
            <w:rFonts w:ascii="仿宋" w:eastAsia="仿宋" w:hAnsi="仿宋" w:cs="仿宋" w:hint="eastAsia"/>
            <w:lang w:eastAsia="zh-CN"/>
          </w:rPr>
          <w:t>(一)、质量管理体系建设</w:t>
        </w:r>
        <w:r>
          <w:tab/>
        </w:r>
        <w:r>
          <w:fldChar w:fldCharType="begin"/>
        </w:r>
        <w:r>
          <w:instrText xml:space="preserve"> PAGEREF _Toc23104 \h </w:instrText>
        </w:r>
        <w:r>
          <w:fldChar w:fldCharType="separate"/>
        </w:r>
        <w:r>
          <w:t>65</w:t>
        </w:r>
        <w:r>
          <w:fldChar w:fldCharType="end"/>
        </w:r>
      </w:hyperlink>
    </w:p>
    <w:p>
      <w:pPr>
        <w:pStyle w:val="TOC2"/>
        <w:tabs>
          <w:tab w:val="right" w:leader="dot" w:pos="8306"/>
        </w:tabs>
      </w:pPr>
      <w:hyperlink w:anchor="_Toc5195" w:history="1">
        <w:r>
          <w:rPr>
            <w:rFonts w:ascii="仿宋" w:eastAsia="仿宋" w:hAnsi="仿宋" w:cs="仿宋" w:hint="eastAsia"/>
            <w:lang w:eastAsia="zh-CN"/>
          </w:rPr>
          <w:t>(二)、质量控制措施</w:t>
        </w:r>
        <w:r>
          <w:tab/>
        </w:r>
        <w:r>
          <w:fldChar w:fldCharType="begin"/>
        </w:r>
        <w:r>
          <w:instrText xml:space="preserve"> PAGEREF _Toc5195 \h </w:instrText>
        </w:r>
        <w:r>
          <w:fldChar w:fldCharType="separate"/>
        </w:r>
        <w:r>
          <w:t>66</w:t>
        </w:r>
        <w:r>
          <w:fldChar w:fldCharType="end"/>
        </w:r>
      </w:hyperlink>
    </w:p>
    <w:p>
      <w:pPr>
        <w:pStyle w:val="TOC1"/>
        <w:tabs>
          <w:tab w:val="right" w:leader="dot" w:pos="8306"/>
        </w:tabs>
      </w:pPr>
      <w:hyperlink w:anchor="_Toc19090" w:history="1">
        <w:r>
          <w:rPr>
            <w:rFonts w:ascii="仿宋" w:eastAsia="仿宋" w:hAnsi="仿宋" w:cs="仿宋" w:hint="eastAsia"/>
            <w:lang w:eastAsia="zh-CN"/>
          </w:rPr>
          <w:t>十七、产业协同与集群发展</w:t>
        </w:r>
        <w:r>
          <w:tab/>
        </w:r>
        <w:r>
          <w:fldChar w:fldCharType="begin"/>
        </w:r>
        <w:r>
          <w:instrText xml:space="preserve"> PAGEREF _Toc19090 \h </w:instrText>
        </w:r>
        <w:r>
          <w:fldChar w:fldCharType="separate"/>
        </w:r>
        <w:r>
          <w:t>67</w:t>
        </w:r>
        <w:r>
          <w:fldChar w:fldCharType="end"/>
        </w:r>
      </w:hyperlink>
    </w:p>
    <w:p>
      <w:pPr>
        <w:pStyle w:val="TOC2"/>
        <w:tabs>
          <w:tab w:val="right" w:leader="dot" w:pos="8306"/>
        </w:tabs>
      </w:pPr>
      <w:hyperlink w:anchor="_Toc24181" w:history="1">
        <w:r>
          <w:rPr>
            <w:rFonts w:ascii="仿宋" w:eastAsia="仿宋" w:hAnsi="仿宋" w:cs="仿宋" w:hint="eastAsia"/>
            <w:lang w:eastAsia="zh-CN"/>
          </w:rPr>
          <w:t>(一)、产业协同机制建设</w:t>
        </w:r>
        <w:r>
          <w:tab/>
        </w:r>
        <w:r>
          <w:fldChar w:fldCharType="begin"/>
        </w:r>
        <w:r>
          <w:instrText xml:space="preserve"> PAGEREF _Toc24181 \h </w:instrText>
        </w:r>
        <w:r>
          <w:fldChar w:fldCharType="separate"/>
        </w:r>
        <w:r>
          <w:t>67</w:t>
        </w:r>
        <w:r>
          <w:fldChar w:fldCharType="end"/>
        </w:r>
      </w:hyperlink>
    </w:p>
    <w:p>
      <w:pPr>
        <w:pStyle w:val="TOC2"/>
        <w:tabs>
          <w:tab w:val="right" w:leader="dot" w:pos="8306"/>
        </w:tabs>
      </w:pPr>
      <w:hyperlink w:anchor="_Toc4822" w:history="1">
        <w:r>
          <w:rPr>
            <w:rFonts w:ascii="仿宋" w:eastAsia="仿宋" w:hAnsi="仿宋" w:cs="仿宋" w:hint="eastAsia"/>
            <w:lang w:eastAsia="zh-CN"/>
          </w:rPr>
          <w:t>(二)、产业集群培育与发展</w:t>
        </w:r>
        <w:r>
          <w:tab/>
        </w:r>
        <w:r>
          <w:fldChar w:fldCharType="begin"/>
        </w:r>
        <w:r>
          <w:instrText xml:space="preserve"> PAGEREF _Toc4822 \h </w:instrText>
        </w:r>
        <w:r>
          <w:fldChar w:fldCharType="separate"/>
        </w:r>
        <w:r>
          <w:t>68</w:t>
        </w:r>
        <w:r>
          <w:fldChar w:fldCharType="end"/>
        </w:r>
      </w:hyperlink>
    </w:p>
    <w:p>
      <w:pPr>
        <w:pStyle w:val="TOC1"/>
        <w:tabs>
          <w:tab w:val="right" w:leader="dot" w:pos="8306"/>
        </w:tabs>
      </w:pPr>
      <w:hyperlink w:anchor="_Toc10500" w:history="1">
        <w:r>
          <w:rPr>
            <w:rFonts w:ascii="仿宋" w:eastAsia="仿宋" w:hAnsi="仿宋" w:cs="仿宋" w:hint="eastAsia"/>
            <w:lang w:eastAsia="zh-CN"/>
          </w:rPr>
          <w:t>十八、设施与设备管理</w:t>
        </w:r>
        <w:r>
          <w:tab/>
        </w:r>
        <w:r>
          <w:fldChar w:fldCharType="begin"/>
        </w:r>
        <w:r>
          <w:instrText xml:space="preserve"> PAGEREF _Toc10500 \h </w:instrText>
        </w:r>
        <w:r>
          <w:fldChar w:fldCharType="separate"/>
        </w:r>
        <w:r>
          <w:t>69</w:t>
        </w:r>
        <w:r>
          <w:fldChar w:fldCharType="end"/>
        </w:r>
      </w:hyperlink>
    </w:p>
    <w:p>
      <w:pPr>
        <w:pStyle w:val="TOC2"/>
        <w:tabs>
          <w:tab w:val="right" w:leader="dot" w:pos="8306"/>
        </w:tabs>
      </w:pPr>
      <w:hyperlink w:anchor="_Toc567" w:history="1">
        <w:r>
          <w:rPr>
            <w:rFonts w:ascii="仿宋" w:eastAsia="仿宋" w:hAnsi="仿宋" w:cs="仿宋" w:hint="eastAsia"/>
            <w:lang w:eastAsia="zh-CN"/>
          </w:rPr>
          <w:t>(一)、设施规划与配置</w:t>
        </w:r>
        <w:r>
          <w:tab/>
        </w:r>
        <w:r>
          <w:fldChar w:fldCharType="begin"/>
        </w:r>
        <w:r>
          <w:instrText xml:space="preserve"> PAGEREF _Toc567 \h </w:instrText>
        </w:r>
        <w:r>
          <w:fldChar w:fldCharType="separate"/>
        </w:r>
        <w:r>
          <w:t>69</w:t>
        </w:r>
        <w:r>
          <w:fldChar w:fldCharType="end"/>
        </w:r>
      </w:hyperlink>
    </w:p>
    <w:p>
      <w:pPr>
        <w:pStyle w:val="TOC2"/>
        <w:tabs>
          <w:tab w:val="right" w:leader="dot" w:pos="8306"/>
        </w:tabs>
      </w:pPr>
      <w:hyperlink w:anchor="_Toc16989" w:history="1">
        <w:r>
          <w:rPr>
            <w:rFonts w:ascii="仿宋" w:eastAsia="仿宋" w:hAnsi="仿宋" w:cs="仿宋" w:hint="eastAsia"/>
            <w:lang w:eastAsia="zh-CN"/>
          </w:rPr>
          <w:t>(二)、设备采购与维护管理</w:t>
        </w:r>
        <w:r>
          <w:tab/>
        </w:r>
        <w:r>
          <w:fldChar w:fldCharType="begin"/>
        </w:r>
        <w:r>
          <w:instrText xml:space="preserve"> PAGEREF _Toc16989 \h </w:instrText>
        </w:r>
        <w:r>
          <w:fldChar w:fldCharType="separate"/>
        </w:r>
        <w:r>
          <w:t>70</w:t>
        </w:r>
        <w:r>
          <w:fldChar w:fldCharType="end"/>
        </w:r>
      </w:hyperlink>
    </w:p>
    <w:p>
      <w:pPr>
        <w:pStyle w:val="TOC2"/>
        <w:tabs>
          <w:tab w:val="right" w:leader="dot" w:pos="8306"/>
        </w:tabs>
      </w:pPr>
      <w:hyperlink w:anchor="_Toc477" w:history="1">
        <w:r>
          <w:rPr>
            <w:rFonts w:ascii="仿宋" w:eastAsia="仿宋" w:hAnsi="仿宋" w:cs="仿宋" w:hint="eastAsia"/>
            <w:lang w:eastAsia="zh-CN"/>
          </w:rPr>
          <w:t>(三)、设施设备升级策略</w:t>
        </w:r>
        <w:r>
          <w:tab/>
        </w:r>
        <w:r>
          <w:fldChar w:fldCharType="begin"/>
        </w:r>
        <w:r>
          <w:instrText xml:space="preserve"> PAGEREF _Toc477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264"/>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1499"/>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直接收益：假设自动酸雨采样器及测定仪项目的产品或服务年销售收入为XX万元。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189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酸雨采样器及测定仪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酸雨采样器及测定仪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若自动酸雨采样器及测定仪项目成功推广新型环保产品，比如采用可回收材料的包装，可能会激发消费者对可持续产品的需求。这种需求的增长可能迫使整个行业转向更环保的产品设计和生产方法。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自动酸雨采样器及测定仪项目在减少环境影响方面的努力，如实施零废物生产和减少二氧化碳排放，可能会促使行业设立更高的环保标准。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自动酸雨采样器及测定仪项目对新原料和技术的需求可能促使供应商调整生产策略，比如采用更环保的生产方法或开发新型原材料。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2727"/>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自动酸雨采样器及测定仪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酸雨采样器及测定仪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酸雨采样器及测定仪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894"/>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自动酸雨采样器及测定仪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酸雨采样器及测定仪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自动酸雨采样器及测定仪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自动酸雨采样器及测定仪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福祉和环境可持续性的提升是自动酸雨采样器及测定仪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5093"/>
      <w:r>
        <w:rPr>
          <w:rFonts w:ascii="仿宋" w:eastAsia="仿宋" w:hAnsi="仿宋" w:cs="仿宋" w:hint="eastAsia"/>
          <w:sz w:val="28"/>
          <w:lang w:eastAsia="zh-CN"/>
        </w:rPr>
        <w:t>二、环境和生态影响分析</w:t>
      </w:r>
      <w:bookmarkEnd w:id="7"/>
    </w:p>
    <w:p>
      <w:pPr>
        <w:pStyle w:val="Heading2"/>
        <w:rPr>
          <w:rFonts w:ascii="仿宋" w:eastAsia="仿宋" w:hAnsi="仿宋" w:cs="仿宋" w:hint="eastAsia"/>
          <w:lang w:eastAsia="zh-CN"/>
        </w:rPr>
      </w:pPr>
      <w:bookmarkStart w:id="8" w:name="_Toc22412"/>
      <w:r>
        <w:rPr>
          <w:rFonts w:ascii="仿宋" w:eastAsia="仿宋" w:hAnsi="仿宋" w:cs="仿宋" w:hint="eastAsia"/>
          <w:lang w:eastAsia="zh-CN"/>
        </w:rPr>
        <w:t>(一)、环境和生态现状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酸雨采样器及测定仪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酸雨采样器及测定仪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自动酸雨采样器及测定仪项目将积极采用可持续材料，如再生塑料和生物降解材料，以减少对环境的影响。项目还将推行废物减量和回收计划，例如通过再利用工业废料或建立回收系统。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酸雨采样器及测定仪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9" w:name="_Toc23952"/>
      <w:r>
        <w:rPr>
          <w:rFonts w:ascii="仿宋" w:eastAsia="仿宋" w:hAnsi="仿宋" w:cs="仿宋" w:hint="eastAsia"/>
          <w:sz w:val="28"/>
          <w:lang w:eastAsia="zh-CN"/>
        </w:rPr>
        <w:t>(二)、生态环境影响分析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https://d.book118.com/658111042111006033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自动酸雨采样器及测定仪项目建设方案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BF416E"/>
    <w:rsid w:val="0CBF41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8111042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2024-01-23T23:15:00Z</dcterms:created>
  <dcterms:modified xsi:type="dcterms:W3CDTF">2024-01-23T23:15:36Z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47165D5F6F024DDEAE4704FFF13D990B_11</vt:lpwstr>
  </property>
  <property fmtid="{D5CDD505-2E9C-101B-9397-08002B2CF9AE}" pid="3" name="KSOProductBuildVer">
    <vt:lpwstr>2052-12.1.0.16120</vt:lpwstr>
  </property>
</Properties>
</file>