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588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纺织用仪器项目商业计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67017218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一、纺织用仪器项目建设背景及必要性分析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二)、纺织用仪器项目技术工艺分析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纺织用仪器项目技术流程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、制度建设与员工手册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(五)、制度评估与改进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四、纺织用仪器项目概论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(一)、纺织用仪器项目承办单位基本情况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(二)、纺织用仪器项目概况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纺织用仪器项目评价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、纺织用仪器项目建设期原辅材料供应情况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纺织用仪器项目运营期原辅材料供应及质量管理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、纺织用仪器项目实施保障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三)、纺织用仪器项目对环境的主要影响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22365509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2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68015871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44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)、纺织用仪器项目风险分析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、纺织用仪器项目风险对策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十、质量管理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十一、纺织用仪器项目管理与团队协作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)、纺织用仪器项目管理方法论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)、纺织用仪器项目计划与进度管理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)、纺织用仪器项目风险管理与应对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二)、团队文化与价值观塑造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)、团队沟通与协作机制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二)、招聘计划与流程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63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四、供应链管理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7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7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2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项目商业计划书是为了规范纺织用仪器项目的实施步骤和计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划</w:t>
      </w:r>
      <w:r>
        <w:rPr>
          <w:rFonts w:ascii="FangSong" w:eastAsia="FangSong" w:hAnsi="FangSong" w:cs="FangSong"/>
          <w:spacing w:val="-8"/>
          <w:sz w:val="28"/>
          <w:szCs w:val="28"/>
        </w:rPr>
        <w:t>而编写的。通过详细描述纺织用仪器项目的背景和目标，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可行性和可行方案，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相关人员提供一个清晰的指导和参考。请注意，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本方案不可做为商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一、纺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织用仪器项目建设背景及必要性分析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3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2" w:line="415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</w:p>
    <w:p>
      <w:pPr>
        <w:sectPr>
          <w:type w:val="nextPage"/>
          <w:pgSz w:w="11906" w:h="16839"/>
          <w:pgMar w:top="1431" w:right="1697" w:bottom="0" w:left="1785" w:header="0" w:footer="0" w:gutter="0"/>
          <w:pgNumType w:start="6"/>
          <w:cols w:space="708"/>
          <w:titlePg w:val="0"/>
        </w:sectPr>
      </w:pPr>
    </w:p>
    <w:p>
      <w:pPr>
        <w:spacing w:before="182" w:line="221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</w:rPr>
        <w:t>能制造、互联网</w:t>
      </w:r>
      <w:r>
        <w:rPr>
          <w:rFonts w:ascii="FangSong" w:eastAsia="FangSong" w:hAnsi="FangSong" w:cs="FangSong"/>
          <w:spacing w:val="-2"/>
          <w:sz w:val="28"/>
          <w:szCs w:val="28"/>
        </w:rPr>
        <w:t>应用等方面的创新已经成为行业竞争的新焦点。</w:t>
      </w:r>
    </w:p>
    <w:p>
      <w:pPr>
        <w:spacing w:before="287" w:line="415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before="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0" w:line="416" w:lineRule="auto"/>
        <w:ind w:left="64" w:right="14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行业不仅</w:t>
      </w:r>
    </w:p>
    <w:p>
      <w:pPr>
        <w:sectPr>
          <w:pgSz w:w="11906" w:h="16839"/>
          <w:pgMar w:top="1431" w:right="1785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1" w:right="102" w:firstLine="5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6"/>
          <w:sz w:val="28"/>
          <w:szCs w:val="28"/>
        </w:rPr>
        <w:t>获</w:t>
      </w:r>
      <w:r>
        <w:rPr>
          <w:rFonts w:ascii="FangSong" w:eastAsia="FangSong" w:hAnsi="FangSong" w:cs="FangSong"/>
          <w:spacing w:val="-10"/>
          <w:sz w:val="28"/>
          <w:szCs w:val="28"/>
        </w:rPr>
        <w:t>得</w:t>
      </w:r>
      <w:r>
        <w:rPr>
          <w:rFonts w:ascii="FangSong" w:eastAsia="FangSong" w:hAnsi="FangSong" w:cs="FangSong"/>
          <w:spacing w:val="-8"/>
          <w:sz w:val="28"/>
          <w:szCs w:val="28"/>
        </w:rPr>
        <w:t>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86" w:line="414" w:lineRule="auto"/>
        <w:ind w:left="31" w:right="7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3" w:line="220" w:lineRule="auto"/>
        <w:ind w:left="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性能验证、产</w:t>
      </w:r>
      <w:r>
        <w:rPr>
          <w:rFonts w:ascii="FangSong" w:eastAsia="FangSong" w:hAnsi="FangSong" w:cs="FangSong"/>
          <w:spacing w:val="-2"/>
          <w:sz w:val="28"/>
          <w:szCs w:val="28"/>
        </w:rPr>
        <w:t>品完善和批量生产等工作的有序展开。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4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9" w:line="411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纺织用仪器项目技术工艺分析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6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ectPr>
          <w:pgSz w:w="11906" w:h="16839"/>
          <w:pgMar w:top="1431" w:right="1750" w:bottom="0" w:left="1785" w:header="0" w:footer="0" w:gutter="0"/>
          <w:pgNumType w:start="9"/>
          <w:cols w:space="708"/>
        </w:sectPr>
      </w:pPr>
    </w:p>
    <w:p>
      <w:pPr>
        <w:spacing w:before="185" w:line="411" w:lineRule="auto"/>
        <w:ind w:left="31" w:right="95" w:firstLine="572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righ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1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提供优质产品和服务。保障工艺流程能够满足纺织用仪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器</w:t>
      </w:r>
      <w:r>
        <w:rPr>
          <w:rFonts w:ascii="FangSong" w:eastAsia="FangSong" w:hAnsi="FangSong" w:cs="FangSong"/>
          <w:spacing w:val="-12"/>
          <w:sz w:val="28"/>
          <w:szCs w:val="28"/>
        </w:rPr>
        <w:t>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行</w:t>
      </w:r>
      <w:r>
        <w:rPr>
          <w:rFonts w:ascii="FangSong" w:eastAsia="FangSong" w:hAnsi="FangSong" w:cs="FangSong"/>
          <w:spacing w:val="-4"/>
          <w:sz w:val="28"/>
          <w:szCs w:val="28"/>
        </w:rPr>
        <w:t>操作，提高产品合格率。</w:t>
      </w:r>
    </w:p>
    <w:p>
      <w:pPr>
        <w:spacing w:before="1" w:line="411" w:lineRule="auto"/>
        <w:ind w:left="32" w:right="59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40" w:right="5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5.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纺织用仪器项目建设贯彻“三同时”的原则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注重环</w:t>
      </w:r>
      <w:r>
        <w:rPr>
          <w:rFonts w:ascii="FangSong" w:eastAsia="FangSong" w:hAnsi="FangSong" w:cs="FangSong"/>
          <w:spacing w:val="-2"/>
          <w:sz w:val="28"/>
          <w:szCs w:val="28"/>
        </w:rPr>
        <w:t>境保护、职业安全卫生、消防及节能等各项措施的落实。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89" w:line="411" w:lineRule="auto"/>
        <w:ind w:left="33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纺织用仪器项目拟采用国内成熟的生产工艺，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生产技术由生产</w:t>
      </w:r>
      <w:r>
        <w:rPr>
          <w:rFonts w:ascii="FangSong" w:eastAsia="FangSong" w:hAnsi="FangSong" w:cs="FangSong"/>
          <w:spacing w:val="-8"/>
          <w:sz w:val="28"/>
          <w:szCs w:val="28"/>
        </w:rPr>
        <w:t>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术人</w:t>
      </w:r>
      <w:r>
        <w:rPr>
          <w:rFonts w:ascii="FangSong" w:eastAsia="FangSong" w:hAnsi="FangSong" w:cs="FangSong"/>
          <w:spacing w:val="-11"/>
          <w:sz w:val="28"/>
          <w:szCs w:val="28"/>
        </w:rPr>
        <w:t>员</w:t>
      </w:r>
      <w:r>
        <w:rPr>
          <w:rFonts w:ascii="FangSong" w:eastAsia="FangSong" w:hAnsi="FangSong" w:cs="FangSong"/>
          <w:spacing w:val="-9"/>
          <w:sz w:val="28"/>
          <w:szCs w:val="28"/>
        </w:rPr>
        <w:t>和研发技术人员共同制定。所采用的技术具有能耗低、高质量、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</w:t>
      </w:r>
      <w:r>
        <w:rPr>
          <w:rFonts w:ascii="FangSong" w:eastAsia="FangSong" w:hAnsi="FangSong" w:cs="FangSong"/>
          <w:spacing w:val="-2"/>
          <w:sz w:val="28"/>
          <w:szCs w:val="28"/>
        </w:rPr>
        <w:t>环保性的特点，所生产的产品已经在国内外市场获得认可。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90" w:line="414" w:lineRule="auto"/>
        <w:ind w:left="34" w:right="45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纺织用仪器项目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技术保障措施从设计、施工、试运行到投产、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销</w:t>
      </w:r>
      <w:r>
        <w:rPr>
          <w:rFonts w:ascii="FangSong" w:eastAsia="FangSong" w:hAnsi="FangSong" w:cs="FangSong"/>
          <w:spacing w:val="-12"/>
          <w:sz w:val="28"/>
          <w:szCs w:val="28"/>
        </w:rPr>
        <w:t>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以确保纺织用仪器项目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在技术开发和生产技术应用上达到现代化生产水平。这种综合的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z w:val="28"/>
          <w:szCs w:val="28"/>
        </w:rPr>
        <w:t>术</w:t>
      </w:r>
    </w:p>
    <w:p>
      <w:pPr>
        <w:sectPr>
          <w:pgSz w:w="11906" w:h="16839"/>
          <w:pgMar w:top="1431" w:right="1704" w:bottom="0" w:left="1785" w:header="0" w:footer="0" w:gutter="0"/>
          <w:pgNumType w:start="10"/>
          <w:cols w:space="708"/>
        </w:sectPr>
      </w:pPr>
    </w:p>
    <w:p>
      <w:pPr>
        <w:spacing w:before="182" w:line="221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支持将</w:t>
      </w:r>
      <w:r>
        <w:rPr>
          <w:rFonts w:ascii="FangSong" w:eastAsia="FangSong" w:hAnsi="FangSong" w:cs="FangSong"/>
          <w:spacing w:val="-2"/>
          <w:sz w:val="28"/>
          <w:szCs w:val="28"/>
        </w:rPr>
        <w:t>确保纺织用仪器项目的可持续发展和高效运营。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(三)、纺织用仪器项目技术流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2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8"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通过质量检测、过程监控确保产品符合标准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90" w:line="224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2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8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8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8" w:line="411" w:lineRule="auto"/>
        <w:ind w:left="1157" w:right="144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在纺织用仪器项目</w:t>
      </w:r>
      <w:r>
        <w:rPr>
          <w:rFonts w:ascii="FangSong" w:eastAsia="FangSong" w:hAnsi="FangSong" w:cs="FangSong"/>
          <w:spacing w:val="-2"/>
          <w:sz w:val="28"/>
          <w:szCs w:val="28"/>
        </w:rPr>
        <w:t>运营中，进行技术持续改进。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1157" w:right="4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</w:t>
      </w:r>
      <w:r>
        <w:rPr>
          <w:rFonts w:ascii="FangSong" w:eastAsia="FangSong" w:hAnsi="FangSong" w:cs="FangSong"/>
          <w:spacing w:val="-2"/>
          <w:sz w:val="28"/>
          <w:szCs w:val="28"/>
        </w:rPr>
        <w:t>据分析工具监测和分析纺织用仪器项目各环节数据。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1" w:line="416" w:lineRule="auto"/>
        <w:ind w:left="81" w:right="102" w:firstLine="5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共同构建了高效、稳定的纺织用仪器项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目技术</w:t>
      </w:r>
      <w:r>
        <w:rPr>
          <w:rFonts w:ascii="FangSong" w:eastAsia="FangSong" w:hAnsi="FangSong" w:cs="FangSong"/>
          <w:spacing w:val="-5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施框架，确保纺织用仪器项目顺利推进。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411" w:lineRule="auto"/>
        <w:ind w:left="731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保选用的设备能够满足纺织用仪器项目的技术要求，例如：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1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所选设备与纺织用仪器项目工艺流程相匹配，例如：</w:t>
      </w:r>
    </w:p>
    <w:p>
      <w:pPr>
        <w:sectPr>
          <w:pgSz w:w="11906" w:h="16839"/>
          <w:pgMar w:top="1431" w:right="1697" w:bottom="0" w:left="1785" w:header="0" w:footer="0" w:gutter="0"/>
          <w:pgNumType w:start="12"/>
          <w:cols w:space="708"/>
        </w:sectPr>
      </w:pPr>
    </w:p>
    <w:p>
      <w:pPr>
        <w:spacing w:before="184" w:line="411" w:lineRule="auto"/>
        <w:ind w:left="734" w:right="377" w:hanging="1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bookmarkStart w:id="10" w:name="_bookmark11"/>
      <w:bookmarkEnd w:id="10"/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备的生产能力是否符合纺织用仪器项目的产能需求。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90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4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9" w:line="411" w:lineRule="auto"/>
        <w:ind w:left="733" w:right="542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选择</w:t>
      </w:r>
      <w:r>
        <w:rPr>
          <w:rFonts w:ascii="FangSong" w:eastAsia="FangSong" w:hAnsi="FangSong" w:cs="FangSong"/>
          <w:spacing w:val="-4"/>
          <w:sz w:val="28"/>
          <w:szCs w:val="28"/>
        </w:rPr>
        <w:t>具</w:t>
      </w:r>
      <w:r>
        <w:rPr>
          <w:rFonts w:ascii="FangSong" w:eastAsia="FangSong" w:hAnsi="FangSong" w:cs="FangSong"/>
          <w:spacing w:val="-3"/>
          <w:sz w:val="28"/>
          <w:szCs w:val="28"/>
        </w:rPr>
        <w:t>有良好信誉和提供及时售后服务的设备厂家，例如：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2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89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90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1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0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三、制度建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3" w:lineRule="auto"/>
        <w:ind w:left="32" w:right="101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ectPr>
          <w:pgSz w:w="11906" w:h="16839"/>
          <w:pgMar w:top="1431" w:right="1603" w:bottom="0" w:left="1785" w:header="0" w:footer="0" w:gutter="0"/>
          <w:pgNumType w:start="14"/>
          <w:cols w:space="708"/>
        </w:sectPr>
      </w:pPr>
    </w:p>
    <w:p>
      <w:pPr>
        <w:spacing w:before="186" w:line="411" w:lineRule="auto"/>
        <w:ind w:left="31" w:right="10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3" w:lineRule="auto"/>
        <w:ind w:left="32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2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line="415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ectPr>
          <w:pgSz w:w="11906" w:h="16839"/>
          <w:pgMar w:top="1431" w:right="1697" w:bottom="0" w:left="1785" w:header="0" w:footer="0" w:gutter="0"/>
          <w:pgNumType w:start="15"/>
          <w:cols w:space="708"/>
        </w:sectPr>
      </w:pPr>
    </w:p>
    <w:p>
      <w:pPr>
        <w:spacing w:before="184" w:line="411" w:lineRule="auto"/>
        <w:ind w:left="32" w:right="176" w:firstLine="556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1" w:line="411" w:lineRule="auto"/>
        <w:ind w:left="61" w:right="126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76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2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ectPr>
          <w:pgSz w:w="11906" w:h="16839"/>
          <w:pgMar w:top="1431" w:right="1623" w:bottom="0" w:left="1785" w:header="0" w:footer="0" w:gutter="0"/>
          <w:pgNumType w:start="16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8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9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9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89" w:line="416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</w:p>
    <w:p>
      <w:pPr>
        <w:sectPr>
          <w:pgSz w:w="11906" w:h="16839"/>
          <w:pgMar w:top="1431" w:right="1743" w:bottom="0" w:left="1785" w:header="0" w:footer="0" w:gutter="0"/>
          <w:pgNumType w:start="17"/>
          <w:cols w:space="708"/>
        </w:sectPr>
      </w:pPr>
    </w:p>
    <w:p>
      <w:pPr>
        <w:spacing w:before="182" w:line="224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84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6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7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2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2" w:line="221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88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90" w:line="411" w:lineRule="auto"/>
        <w:ind w:left="32" w:right="16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ectPr>
          <w:pgSz w:w="11906" w:h="16839"/>
          <w:pgMar w:top="1431" w:right="1603" w:bottom="0" w:left="1785" w:header="0" w:footer="0" w:gutter="0"/>
          <w:pgNumType w:start="19"/>
          <w:cols w:space="708"/>
        </w:sectPr>
      </w:pPr>
    </w:p>
    <w:p>
      <w:pPr>
        <w:spacing w:before="182" w:line="416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3" w:line="414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2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bookmarkStart w:id="18" w:name="_bookmark19"/>
      <w:bookmarkEnd w:id="18"/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9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2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纺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织用仪器项目概论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纺织用仪器项目承办单位基本情况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日</w:t>
      </w:r>
    </w:p>
    <w:p>
      <w:pPr>
        <w:spacing w:before="287"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ectPr>
          <w:pgSz w:w="11906" w:h="16839"/>
          <w:pgMar w:top="1431" w:right="1785" w:bottom="0" w:left="1785" w:header="0" w:footer="0" w:gutter="0"/>
          <w:pgNumType w:start="21"/>
          <w:cols w:space="708"/>
        </w:sectPr>
      </w:pPr>
    </w:p>
    <w:p>
      <w:pPr>
        <w:spacing w:before="181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bookmarkStart w:id="20" w:name="_bookmark21"/>
      <w:bookmarkEnd w:id="20"/>
      <w:bookmarkStart w:id="21" w:name="_bookmark22"/>
      <w:bookmarkEnd w:id="21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、纺织用仪器项目概况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纺</w:t>
      </w:r>
      <w:r>
        <w:rPr>
          <w:rFonts w:ascii="FangSong" w:eastAsia="FangSong" w:hAnsi="FangSong" w:cs="FangSong"/>
          <w:spacing w:val="-10"/>
          <w:sz w:val="28"/>
          <w:szCs w:val="28"/>
        </w:rPr>
        <w:t>织</w:t>
      </w:r>
      <w:r>
        <w:rPr>
          <w:rFonts w:ascii="FangSong" w:eastAsia="FangSong" w:hAnsi="FangSong" w:cs="FangSong"/>
          <w:spacing w:val="-8"/>
          <w:sz w:val="28"/>
          <w:szCs w:val="28"/>
        </w:rPr>
        <w:t>用仪器项目名称：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纺织用仪器项目</w:t>
      </w:r>
    </w:p>
    <w:p>
      <w:pPr>
        <w:spacing w:before="288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纺</w:t>
      </w:r>
      <w:r>
        <w:rPr>
          <w:rFonts w:ascii="FangSong" w:eastAsia="FangSong" w:hAnsi="FangSong" w:cs="FangSong"/>
          <w:spacing w:val="-10"/>
          <w:sz w:val="28"/>
          <w:szCs w:val="28"/>
        </w:rPr>
        <w:t>织用仪器项目类型：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制造业</w:t>
      </w:r>
    </w:p>
    <w:p>
      <w:pPr>
        <w:spacing w:before="288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纺织用仪器项目地点：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市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</w:t>
      </w:r>
      <w:r>
        <w:rPr>
          <w:rFonts w:ascii="FangSong" w:eastAsia="FangSong" w:hAnsi="FangSong" w:cs="FangSong"/>
          <w:spacing w:val="-13"/>
          <w:sz w:val="28"/>
          <w:szCs w:val="28"/>
        </w:rPr>
        <w:t>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区</w:t>
      </w:r>
    </w:p>
    <w:p>
      <w:pPr>
        <w:spacing w:before="289" w:line="411" w:lineRule="auto"/>
        <w:ind w:left="34" w:right="10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纺</w:t>
      </w:r>
      <w:r>
        <w:rPr>
          <w:rFonts w:ascii="FangSong" w:eastAsia="FangSong" w:hAnsi="FangSong" w:cs="FangSong"/>
          <w:spacing w:val="-15"/>
          <w:sz w:val="28"/>
          <w:szCs w:val="28"/>
        </w:rPr>
        <w:t>织用仪器项目规模：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投资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占地面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积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平方米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纺</w:t>
      </w:r>
      <w:r>
        <w:rPr>
          <w:rFonts w:ascii="FangSong" w:eastAsia="FangSong" w:hAnsi="FangSong" w:cs="FangSong"/>
          <w:spacing w:val="-14"/>
          <w:sz w:val="28"/>
          <w:szCs w:val="28"/>
        </w:rPr>
        <w:t>织用仪器项目周期：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87" w:line="416" w:lineRule="auto"/>
        <w:ind w:left="32" w:right="10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纺</w:t>
      </w:r>
      <w:r>
        <w:rPr>
          <w:rFonts w:ascii="FangSong" w:eastAsia="FangSong" w:hAnsi="FangSong" w:cs="FangSong"/>
          <w:spacing w:val="-12"/>
          <w:sz w:val="28"/>
          <w:szCs w:val="28"/>
        </w:rPr>
        <w:t>织用仪器项目背景：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纺织用仪器项目的建设旨在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</w:t>
      </w:r>
      <w:r>
        <w:rPr>
          <w:rFonts w:ascii="FangSong" w:eastAsia="FangSong" w:hAnsi="FangSong" w:cs="FangSong"/>
          <w:spacing w:val="-7"/>
          <w:sz w:val="28"/>
          <w:szCs w:val="28"/>
        </w:rPr>
        <w:t>域</w:t>
      </w:r>
      <w:r>
        <w:rPr>
          <w:rFonts w:ascii="FangSong" w:eastAsia="FangSong" w:hAnsi="FangSong" w:cs="FangSong"/>
          <w:spacing w:val="-4"/>
          <w:sz w:val="28"/>
          <w:szCs w:val="28"/>
        </w:rPr>
        <w:t>带来新的发展机遇。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、纺织用仪器项目评价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5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该纺织用仪器项目处于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望在未来取得可观的市场份额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1" w:lineRule="auto"/>
        <w:ind w:left="31" w:right="10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0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经过全面的技术、市场和财务可行性分析，该纺</w:t>
      </w:r>
    </w:p>
    <w:p>
      <w:pPr>
        <w:sectPr>
          <w:pgSz w:w="11906" w:h="16839"/>
          <w:pgMar w:top="1431" w:right="1697" w:bottom="0" w:left="1785" w:header="0" w:footer="0" w:gutter="0"/>
          <w:pgNumType w:start="22"/>
          <w:cols w:space="708"/>
        </w:sectPr>
      </w:pPr>
    </w:p>
    <w:p>
      <w:pPr>
        <w:spacing w:before="183" w:line="220" w:lineRule="auto"/>
        <w:ind w:left="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织用</w:t>
      </w:r>
      <w:r>
        <w:rPr>
          <w:rFonts w:ascii="FangSong" w:eastAsia="FangSong" w:hAnsi="FangSong" w:cs="FangSong"/>
          <w:spacing w:val="-3"/>
          <w:sz w:val="28"/>
          <w:szCs w:val="28"/>
        </w:rPr>
        <w:t>仪器项目具备较高的实施可行性。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2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(一)、纺织用仪器项目建设期原辅材料供应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情</w:t>
      </w:r>
      <w:r>
        <w:rPr>
          <w:rFonts w:ascii="FangSong" w:eastAsia="FangSong" w:hAnsi="FangSong" w:cs="FangSong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在纺</w:t>
      </w:r>
      <w:r>
        <w:rPr>
          <w:rFonts w:ascii="FangSong" w:eastAsia="FangSong" w:hAnsi="FangSong" w:cs="FangSong"/>
          <w:spacing w:val="-15"/>
          <w:sz w:val="28"/>
          <w:szCs w:val="28"/>
        </w:rPr>
        <w:t>织</w:t>
      </w:r>
      <w:r>
        <w:rPr>
          <w:rFonts w:ascii="FangSong" w:eastAsia="FangSong" w:hAnsi="FangSong" w:cs="FangSong"/>
          <w:spacing w:val="-8"/>
          <w:sz w:val="28"/>
          <w:szCs w:val="28"/>
        </w:rPr>
        <w:t>用仪器项目的建设和运营过程中，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工程顺利进行和</w:t>
      </w:r>
      <w:r>
        <w:rPr>
          <w:rFonts w:ascii="FangSong" w:eastAsia="FangSong" w:hAnsi="FangSong" w:cs="FangSong"/>
          <w:spacing w:val="-4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品质量稳定的重要环节。本章将详细探讨纺织用仪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器</w:t>
      </w:r>
      <w:r>
        <w:rPr>
          <w:rFonts w:ascii="FangSong" w:eastAsia="FangSong" w:hAnsi="FangSong" w:cs="FangSong"/>
          <w:spacing w:val="-8"/>
          <w:sz w:val="28"/>
          <w:szCs w:val="28"/>
        </w:rPr>
        <w:t>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以及相关的质量管理措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施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纺织用仪器项目建设期原辅</w:t>
      </w:r>
      <w:r>
        <w:rPr>
          <w:rFonts w:ascii="FangSong" w:eastAsia="FangSong" w:hAnsi="FangSong" w:cs="FangSong"/>
          <w:sz w:val="28"/>
          <w:szCs w:val="28"/>
        </w:rPr>
        <w:t>材料供应情况</w:t>
      </w:r>
    </w:p>
    <w:p>
      <w:pPr>
        <w:spacing w:before="292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在纺</w:t>
      </w:r>
      <w:r>
        <w:rPr>
          <w:rFonts w:ascii="FangSong" w:eastAsia="FangSong" w:hAnsi="FangSong" w:cs="FangSong"/>
          <w:spacing w:val="-15"/>
          <w:sz w:val="28"/>
          <w:szCs w:val="28"/>
        </w:rPr>
        <w:t>织</w:t>
      </w:r>
      <w:r>
        <w:rPr>
          <w:rFonts w:ascii="FangSong" w:eastAsia="FangSong" w:hAnsi="FangSong" w:cs="FangSong"/>
          <w:spacing w:val="-8"/>
          <w:sz w:val="28"/>
          <w:szCs w:val="28"/>
        </w:rPr>
        <w:t>用仪器项目建设期间，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质量有着直接的影</w:t>
      </w:r>
      <w:r>
        <w:rPr>
          <w:rFonts w:ascii="FangSong" w:eastAsia="FangSong" w:hAnsi="FangSong" w:cs="FangSong"/>
          <w:spacing w:val="-3"/>
          <w:sz w:val="28"/>
          <w:szCs w:val="28"/>
        </w:rPr>
        <w:t>响。下面是纺织用仪器项目建设期原辅材料供应情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况</w:t>
      </w:r>
      <w:r>
        <w:rPr>
          <w:rFonts w:ascii="FangSong" w:eastAsia="FangSong" w:hAnsi="FangSong" w:cs="FangSong"/>
          <w:spacing w:val="-10"/>
          <w:sz w:val="28"/>
          <w:szCs w:val="28"/>
        </w:rPr>
        <w:t>的主要内容：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785" w:bottom="0" w:left="1785" w:header="0" w:footer="0" w:gutter="0"/>
          <w:pgNumType w:start="23"/>
          <w:cols w:space="708"/>
        </w:sect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219" w:lineRule="auto"/>
        <w:ind w:right="1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</w:p>
    <w:p>
      <w:pPr>
        <w:sectPr>
          <w:type w:val="nextPage"/>
          <w:pgSz w:w="11906" w:h="16839"/>
          <w:pgMar w:top="1431" w:right="1785" w:bottom="0" w:left="1785" w:header="0" w:footer="0" w:gutter="0"/>
          <w:pgNumType w:start="24"/>
          <w:cols w:space="708"/>
          <w:titlePg w:val="0"/>
        </w:sectPr>
      </w:pPr>
    </w:p>
    <w:p>
      <w:pPr>
        <w:spacing w:before="183" w:line="220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bookmarkStart w:id="24" w:name="_bookmark25"/>
      <w:bookmarkEnd w:id="24"/>
      <w:bookmarkStart w:id="25" w:name="_bookmark26"/>
      <w:bookmarkEnd w:id="25"/>
      <w:bookmarkStart w:id="26" w:name="_bookmark27"/>
      <w:bookmarkEnd w:id="26"/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before="290"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8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(二)、纺织用仪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器项目运营期原辅材料供应及质量管理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2" w:line="411" w:lineRule="auto"/>
        <w:ind w:left="34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纺织用仪器项目进入运营期后，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原辅材料的持续供应和质量管</w:t>
      </w:r>
      <w:r>
        <w:rPr>
          <w:rFonts w:ascii="FangSong" w:eastAsia="FangSong" w:hAnsi="FangSong" w:cs="FangSong"/>
          <w:spacing w:val="-8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同样至关重要。下面是纺织用仪器项目运营期原辅材料供应及质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z w:val="28"/>
          <w:szCs w:val="28"/>
        </w:rPr>
        <w:t>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理</w:t>
      </w:r>
      <w:r>
        <w:rPr>
          <w:rFonts w:ascii="FangSong" w:eastAsia="FangSong" w:hAnsi="FangSong" w:cs="FangSong"/>
          <w:spacing w:val="-10"/>
          <w:sz w:val="28"/>
          <w:szCs w:val="28"/>
        </w:rPr>
        <w:t>的关键方面：</w:t>
      </w:r>
    </w:p>
    <w:p>
      <w:pPr>
        <w:spacing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90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ectPr>
          <w:pgSz w:w="11906" w:h="16839"/>
          <w:pgMar w:top="1431" w:right="1785" w:bottom="0" w:left="1785" w:header="0" w:footer="0" w:gutter="0"/>
          <w:pgNumType w:start="25"/>
          <w:cols w:space="708"/>
        </w:sectPr>
      </w:pPr>
    </w:p>
    <w:p>
      <w:pPr>
        <w:spacing w:before="184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实施计划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一)、建设周期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414" w:lineRule="auto"/>
        <w:ind w:left="33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纺织用仪器项目的建设周期被设定为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个月，其中包括纺织用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仪器项目前期准备</w:t>
      </w:r>
      <w:r>
        <w:rPr>
          <w:rFonts w:ascii="FangSong" w:eastAsia="FangSong" w:hAnsi="FangSong" w:cs="FangSong"/>
          <w:spacing w:val="-3"/>
          <w:sz w:val="28"/>
          <w:szCs w:val="28"/>
        </w:rPr>
        <w:t>、工程勘察与设计、土建工程施工、设备采购、设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备安装调试等关键</w:t>
      </w:r>
      <w:r>
        <w:rPr>
          <w:rFonts w:ascii="FangSong" w:eastAsia="FangSong" w:hAnsi="FangSong" w:cs="FangSong"/>
          <w:spacing w:val="-3"/>
          <w:sz w:val="28"/>
          <w:szCs w:val="28"/>
        </w:rPr>
        <w:t>阶段。这个时间框架将充分考虑到各个阶段的工作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内容和</w:t>
      </w:r>
      <w:r>
        <w:rPr>
          <w:rFonts w:ascii="FangSong" w:eastAsia="FangSong" w:hAnsi="FangSong" w:cs="FangSong"/>
          <w:spacing w:val="-3"/>
          <w:sz w:val="28"/>
          <w:szCs w:val="28"/>
        </w:rPr>
        <w:t>交</w:t>
      </w:r>
      <w:r>
        <w:rPr>
          <w:rFonts w:ascii="FangSong" w:eastAsia="FangSong" w:hAnsi="FangSong" w:cs="FangSong"/>
          <w:spacing w:val="-2"/>
          <w:sz w:val="28"/>
          <w:szCs w:val="28"/>
        </w:rPr>
        <w:t>叉影响，以确保纺织用仪器项目的高效推进。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二)、建设进度</w:t>
      </w:r>
    </w:p>
    <w:p>
      <w:pPr>
        <w:spacing w:line="450" w:lineRule="auto"/>
        <w:rPr>
          <w:rFonts w:ascii="Arial"/>
          <w:sz w:val="21"/>
        </w:rPr>
      </w:pPr>
    </w:p>
    <w:p>
      <w:pPr>
        <w:spacing w:before="92" w:line="415" w:lineRule="auto"/>
        <w:ind w:left="32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具体的建设进度将在纺织用仪器项目启动时明确制定，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并按照</w:t>
      </w:r>
      <w:r>
        <w:rPr>
          <w:rFonts w:ascii="FangSong" w:eastAsia="FangSong" w:hAnsi="FangSong" w:cs="FangSong"/>
          <w:spacing w:val="-4"/>
          <w:sz w:val="28"/>
          <w:szCs w:val="28"/>
        </w:rPr>
        <w:t>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程碑计划进行监</w:t>
      </w:r>
      <w:r>
        <w:rPr>
          <w:rFonts w:ascii="FangSong" w:eastAsia="FangSong" w:hAnsi="FangSong" w:cs="FangSong"/>
          <w:spacing w:val="-5"/>
          <w:sz w:val="28"/>
          <w:szCs w:val="28"/>
        </w:rPr>
        <w:t>测</w:t>
      </w:r>
      <w:r>
        <w:rPr>
          <w:rFonts w:ascii="FangSong" w:eastAsia="FangSong" w:hAnsi="FangSong" w:cs="FangSong"/>
          <w:spacing w:val="-3"/>
          <w:sz w:val="28"/>
          <w:szCs w:val="28"/>
        </w:rPr>
        <w:t>和调整。各个阶段的完成情况将通过定期的进度报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告进行跟踪，</w:t>
      </w:r>
      <w:r>
        <w:rPr>
          <w:rFonts w:ascii="FangSong" w:eastAsia="FangSong" w:hAnsi="FangSong" w:cs="FangSong"/>
          <w:spacing w:val="-2"/>
          <w:sz w:val="28"/>
          <w:szCs w:val="28"/>
        </w:rPr>
        <w:t>确保整个建设过程按照计划进行。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(三)、进度安排注意事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在制定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3"/>
          <w:sz w:val="28"/>
          <w:szCs w:val="28"/>
        </w:rPr>
        <w:t>度安排时，我们将特别关注以下几个方面：</w:t>
      </w:r>
    </w:p>
    <w:p>
      <w:pPr>
        <w:spacing w:before="290" w:line="417" w:lineRule="auto"/>
        <w:ind w:left="61" w:right="72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交</w:t>
      </w:r>
      <w:r>
        <w:rPr>
          <w:rFonts w:ascii="FangSong" w:eastAsia="FangSong" w:hAnsi="FangSong" w:cs="FangSong"/>
          <w:spacing w:val="-6"/>
          <w:sz w:val="28"/>
          <w:szCs w:val="28"/>
        </w:rPr>
        <w:t>叉关联任务：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确保各个任务之间的交叉关联得到合理安排，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以避免一个</w:t>
      </w:r>
      <w:r>
        <w:rPr>
          <w:rFonts w:ascii="FangSong" w:eastAsia="FangSong" w:hAnsi="FangSong" w:cs="FangSong"/>
          <w:spacing w:val="-3"/>
          <w:sz w:val="28"/>
          <w:szCs w:val="28"/>
        </w:rPr>
        <w:t>环节的延误对整体进度造成不利影响。</w:t>
      </w:r>
    </w:p>
    <w:p>
      <w:pPr>
        <w:sectPr>
          <w:pgSz w:w="11906" w:h="16839"/>
          <w:pgMar w:top="1431" w:right="1785" w:bottom="0" w:left="1785" w:header="0" w:footer="0" w:gutter="0"/>
          <w:pgNumType w:start="26"/>
          <w:cols w:space="708"/>
        </w:sectPr>
      </w:pPr>
    </w:p>
    <w:p>
      <w:pPr>
        <w:spacing w:before="184" w:line="411" w:lineRule="auto"/>
        <w:ind w:left="29" w:right="14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分</w:t>
      </w:r>
      <w:r>
        <w:rPr>
          <w:rFonts w:ascii="FangSong" w:eastAsia="FangSong" w:hAnsi="FangSong" w:cs="FangSong"/>
          <w:spacing w:val="-4"/>
          <w:sz w:val="28"/>
          <w:szCs w:val="28"/>
        </w:rPr>
        <w:t>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合理分配人力、物力和财力资源，确保每个阶段都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有足够的支</w:t>
      </w:r>
      <w:r>
        <w:rPr>
          <w:rFonts w:ascii="FangSong" w:eastAsia="FangSong" w:hAnsi="FangSong" w:cs="FangSong"/>
          <w:spacing w:val="-3"/>
          <w:sz w:val="28"/>
          <w:szCs w:val="28"/>
        </w:rPr>
        <w:t>持</w:t>
      </w:r>
      <w:r>
        <w:rPr>
          <w:rFonts w:ascii="FangSong" w:eastAsia="FangSong" w:hAnsi="FangSong" w:cs="FangSong"/>
          <w:spacing w:val="-2"/>
          <w:sz w:val="28"/>
          <w:szCs w:val="28"/>
        </w:rPr>
        <w:t>，避免资源瓶颈对进度的制约。</w:t>
      </w:r>
    </w:p>
    <w:p>
      <w:pPr>
        <w:spacing w:before="2" w:line="416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在进度安排中考虑潜在的风险因素，建立风险缓</w:t>
      </w:r>
      <w:r>
        <w:rPr>
          <w:rFonts w:ascii="FangSong" w:eastAsia="FangSong" w:hAnsi="FangSong" w:cs="FangSong"/>
          <w:spacing w:val="-3"/>
          <w:sz w:val="28"/>
          <w:szCs w:val="28"/>
        </w:rPr>
        <w:t>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计划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以应对可能的延误或问题。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bookmarkStart w:id="30" w:name="_bookmark31"/>
      <w:bookmarkEnd w:id="30"/>
      <w:bookmarkStart w:id="31" w:name="_bookmark32"/>
      <w:bookmarkEnd w:id="31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(四)、人力资源配置和员工培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训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4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力资源配置</w:t>
      </w:r>
    </w:p>
    <w:p>
      <w:pPr>
        <w:spacing w:before="286" w:line="411" w:lineRule="auto"/>
        <w:ind w:left="42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纺织用仪器项目将根据各个阶段的需求合理配置人力资源，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15"/>
          <w:sz w:val="28"/>
          <w:szCs w:val="28"/>
        </w:rPr>
        <w:t>个</w:t>
      </w:r>
      <w:r>
        <w:rPr>
          <w:rFonts w:ascii="FangSong" w:eastAsia="FangSong" w:hAnsi="FangSong" w:cs="FangSong"/>
          <w:spacing w:val="-8"/>
          <w:sz w:val="28"/>
          <w:szCs w:val="28"/>
        </w:rPr>
        <w:t>团队都有足够的专业技能和经验。团队成员将被精心挑选，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障</w:t>
      </w:r>
      <w:r>
        <w:rPr>
          <w:rFonts w:ascii="FangSong" w:eastAsia="FangSong" w:hAnsi="FangSong" w:cs="FangSong"/>
          <w:spacing w:val="-4"/>
          <w:sz w:val="28"/>
          <w:szCs w:val="28"/>
        </w:rPr>
        <w:t>纺织用仪器项目各方面的需要。</w:t>
      </w:r>
    </w:p>
    <w:p>
      <w:pPr>
        <w:spacing w:line="223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员</w:t>
      </w:r>
      <w:r>
        <w:rPr>
          <w:rFonts w:ascii="FangSong" w:eastAsia="FangSong" w:hAnsi="FangSong" w:cs="FangSong"/>
          <w:spacing w:val="-7"/>
          <w:sz w:val="28"/>
          <w:szCs w:val="28"/>
        </w:rPr>
        <w:t>工培训</w:t>
      </w:r>
    </w:p>
    <w:p>
      <w:pPr>
        <w:spacing w:before="283" w:line="414" w:lineRule="auto"/>
        <w:ind w:left="33" w:right="14" w:firstLine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员工培训将是纺织用仪器项目实施的一个重要环节。我们将提</w:t>
      </w:r>
      <w:r>
        <w:rPr>
          <w:rFonts w:ascii="FangSong" w:eastAsia="FangSong" w:hAnsi="FangSong" w:cs="FangSong"/>
          <w:sz w:val="28"/>
          <w:szCs w:val="28"/>
        </w:rPr>
        <w:t>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包括但不限于纺织用仪器项目背景、工作流程、安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全操作规程等方面</w:t>
      </w:r>
      <w:r>
        <w:rPr>
          <w:rFonts w:ascii="FangSong" w:eastAsia="FangSong" w:hAnsi="FangSong" w:cs="FangSong"/>
          <w:spacing w:val="-3"/>
          <w:sz w:val="28"/>
          <w:szCs w:val="28"/>
        </w:rPr>
        <w:t>的培训。这旨在确保每位员工都具备必要的知识和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能，以更好地完成各自的工作任务。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(五)、纺织用仪器项目实施保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障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1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纺织用仪器项目实施过程中，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我们将采取以下措施保障纺织用</w:t>
      </w:r>
      <w:r>
        <w:rPr>
          <w:rFonts w:ascii="FangSong" w:eastAsia="FangSong" w:hAnsi="FangSong" w:cs="FangSong"/>
          <w:spacing w:val="-8"/>
          <w:sz w:val="28"/>
          <w:szCs w:val="28"/>
        </w:rPr>
        <w:t>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器项目的顺利进行：</w:t>
      </w:r>
    </w:p>
    <w:p>
      <w:pPr>
        <w:spacing w:before="1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定</w:t>
      </w:r>
      <w:r>
        <w:rPr>
          <w:rFonts w:ascii="FangSong" w:eastAsia="FangSong" w:hAnsi="FangSong" w:cs="FangSong"/>
          <w:spacing w:val="-4"/>
          <w:sz w:val="28"/>
          <w:szCs w:val="28"/>
        </w:rPr>
        <w:t>期评估和调整：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对纺织用仪器项目进度、成本和质量进行定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期</w:t>
      </w:r>
      <w:r>
        <w:rPr>
          <w:rFonts w:ascii="FangSong" w:eastAsia="FangSong" w:hAnsi="FangSong" w:cs="FangSong"/>
          <w:spacing w:val="-5"/>
          <w:sz w:val="28"/>
          <w:szCs w:val="28"/>
        </w:rPr>
        <w:t>评</w:t>
      </w:r>
      <w:r>
        <w:rPr>
          <w:rFonts w:ascii="FangSong" w:eastAsia="FangSong" w:hAnsi="FangSong" w:cs="FangSong"/>
          <w:spacing w:val="-3"/>
          <w:sz w:val="28"/>
          <w:szCs w:val="28"/>
        </w:rPr>
        <w:t>估，及时调整计划以适应变化。</w:t>
      </w:r>
    </w:p>
    <w:p>
      <w:pPr>
        <w:spacing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沟通协作：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建立高效的沟通渠道，促进纺织用仪器项目团队</w:t>
      </w:r>
      <w:r>
        <w:rPr>
          <w:rFonts w:ascii="FangSong" w:eastAsia="FangSong" w:hAnsi="FangSong" w:cs="FangSong"/>
          <w:spacing w:val="-3"/>
          <w:sz w:val="28"/>
          <w:szCs w:val="28"/>
        </w:rPr>
        <w:t>之</w:t>
      </w:r>
    </w:p>
    <w:p>
      <w:pPr>
        <w:sectPr>
          <w:pgSz w:w="11906" w:h="16839"/>
          <w:pgMar w:top="1431" w:right="1785" w:bottom="0" w:left="1785" w:header="0" w:footer="0" w:gutter="0"/>
          <w:pgNumType w:start="27"/>
          <w:cols w:space="708"/>
        </w:sectPr>
      </w:pPr>
    </w:p>
    <w:p>
      <w:pPr>
        <w:spacing w:before="183" w:line="220" w:lineRule="auto"/>
        <w:ind w:left="58"/>
        <w:rPr>
          <w:rFonts w:ascii="FangSong" w:eastAsia="FangSong" w:hAnsi="FangSong" w:cs="FangSong"/>
          <w:sz w:val="28"/>
          <w:szCs w:val="28"/>
        </w:rPr>
      </w:pPr>
      <w:bookmarkStart w:id="32" w:name="_bookmark33"/>
      <w:bookmarkEnd w:id="32"/>
      <w:bookmarkStart w:id="33" w:name="_bookmark34"/>
      <w:bookmarkEnd w:id="33"/>
      <w:bookmarkStart w:id="34" w:name="_bookmark35"/>
      <w:bookmarkEnd w:id="34"/>
      <w:r>
        <w:rPr>
          <w:rFonts w:ascii="FangSong" w:eastAsia="FangSong" w:hAnsi="FangSong" w:cs="FangSong"/>
          <w:spacing w:val="-10"/>
          <w:sz w:val="28"/>
          <w:szCs w:val="28"/>
        </w:rPr>
        <w:t>间</w:t>
      </w:r>
      <w:r>
        <w:rPr>
          <w:rFonts w:ascii="FangSong" w:eastAsia="FangSong" w:hAnsi="FangSong" w:cs="FangSong"/>
          <w:spacing w:val="-6"/>
          <w:sz w:val="28"/>
          <w:szCs w:val="28"/>
        </w:rPr>
        <w:t>的协作，减少信息滞后。</w:t>
      </w:r>
    </w:p>
    <w:p>
      <w:pPr>
        <w:spacing w:before="291" w:line="411" w:lineRule="auto"/>
        <w:ind w:left="32" w:right="189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质</w:t>
      </w:r>
      <w:r>
        <w:rPr>
          <w:rFonts w:ascii="FangSong" w:eastAsia="FangSong" w:hAnsi="FangSong" w:cs="FangSong"/>
          <w:spacing w:val="-4"/>
          <w:sz w:val="28"/>
          <w:szCs w:val="28"/>
        </w:rPr>
        <w:t>量控制：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实施全面的质量管理体系，确保纺织用仪器项目交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付的产品和服务符合高标准。</w:t>
      </w:r>
    </w:p>
    <w:p>
      <w:pPr>
        <w:spacing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风险</w:t>
      </w:r>
      <w:r>
        <w:rPr>
          <w:rFonts w:ascii="FangSong" w:eastAsia="FangSong" w:hAnsi="FangSong" w:cs="FangSong"/>
          <w:spacing w:val="-11"/>
          <w:sz w:val="28"/>
          <w:szCs w:val="28"/>
        </w:rPr>
        <w:t>管</w:t>
      </w:r>
      <w:r>
        <w:rPr>
          <w:rFonts w:ascii="FangSong" w:eastAsia="FangSong" w:hAnsi="FangSong" w:cs="FangSong"/>
          <w:spacing w:val="-9"/>
          <w:sz w:val="28"/>
          <w:szCs w:val="28"/>
        </w:rPr>
        <w:t>理：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持续监测潜在风险，及时制定并执行风险缓解计划。</w:t>
      </w:r>
    </w:p>
    <w:p>
      <w:pPr>
        <w:spacing w:before="289" w:line="416" w:lineRule="auto"/>
        <w:ind w:left="34" w:right="18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通过以上一系列的管理和保障措施，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我们确信纺织用仪器项目</w:t>
      </w:r>
      <w:r>
        <w:rPr>
          <w:rFonts w:ascii="FangSong" w:eastAsia="FangSong" w:hAnsi="FangSong" w:cs="FangSong"/>
          <w:spacing w:val="-7"/>
          <w:sz w:val="28"/>
          <w:szCs w:val="28"/>
        </w:rPr>
        <w:t>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在高效、有</w:t>
      </w:r>
      <w:r>
        <w:rPr>
          <w:rFonts w:ascii="FangSong" w:eastAsia="FangSong" w:hAnsi="FangSong" w:cs="FangSong"/>
          <w:spacing w:val="-2"/>
          <w:sz w:val="28"/>
          <w:szCs w:val="28"/>
        </w:rPr>
        <w:t>序的环境中稳步推进，实现预期的目标。</w:t>
      </w: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0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、环境影响评估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)、环境影响评估目的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纺织</w:t>
      </w:r>
      <w:r>
        <w:rPr>
          <w:rFonts w:ascii="FangSong" w:eastAsia="FangSong" w:hAnsi="FangSong" w:cs="FangSong"/>
          <w:spacing w:val="-4"/>
          <w:sz w:val="28"/>
          <w:szCs w:val="28"/>
        </w:rPr>
        <w:t>用仪器项目的环境影响评估旨在全面了解、评估纺织用仪器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项目对</w:t>
      </w:r>
      <w:r>
        <w:rPr>
          <w:rFonts w:ascii="FangSong" w:eastAsia="FangSong" w:hAnsi="FangSong" w:cs="FangSong"/>
          <w:spacing w:val="-7"/>
          <w:sz w:val="28"/>
          <w:szCs w:val="28"/>
        </w:rPr>
        <w:t>周</w:t>
      </w:r>
      <w:r>
        <w:rPr>
          <w:rFonts w:ascii="FangSong" w:eastAsia="FangSong" w:hAnsi="FangSong" w:cs="FangSong"/>
          <w:spacing w:val="-6"/>
          <w:sz w:val="28"/>
          <w:szCs w:val="28"/>
        </w:rPr>
        <w:t>边自然和社会环境可能产生的影响，从而为决策者提供科学、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客观的依据。具体目的包括</w:t>
      </w:r>
      <w:r>
        <w:rPr>
          <w:rFonts w:ascii="FangSong" w:eastAsia="FangSong" w:hAnsi="FangSong" w:cs="FangSong"/>
          <w:spacing w:val="-4"/>
          <w:sz w:val="28"/>
          <w:szCs w:val="28"/>
        </w:rPr>
        <w:t>：</w:t>
      </w:r>
    </w:p>
    <w:p>
      <w:pPr>
        <w:spacing w:before="1" w:line="411" w:lineRule="auto"/>
        <w:ind w:left="38" w:right="189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评估影响范围：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确定纺织用仪器项目可能对自然环境、生态</w:t>
      </w:r>
      <w:r>
        <w:rPr>
          <w:rFonts w:ascii="FangSong" w:eastAsia="FangSong" w:hAnsi="FangSong" w:cs="FangSong"/>
          <w:spacing w:val="-2"/>
          <w:sz w:val="28"/>
          <w:szCs w:val="28"/>
        </w:rPr>
        <w:t>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统、水源、空气质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等产生的直接或潜在影响。</w:t>
      </w:r>
    </w:p>
    <w:p>
      <w:pPr>
        <w:spacing w:before="2" w:line="411" w:lineRule="auto"/>
        <w:ind w:left="34" w:right="18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识别潜在风险：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发现可能对环境造成潜在危害的因素，为事</w:t>
      </w:r>
      <w:r>
        <w:rPr>
          <w:rFonts w:ascii="FangSong" w:eastAsia="FangSong" w:hAnsi="FangSong" w:cs="FangSong"/>
          <w:spacing w:val="-1"/>
          <w:sz w:val="28"/>
          <w:szCs w:val="28"/>
        </w:rPr>
        <w:t>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采取预防和应对措施提供基础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" w:line="415" w:lineRule="auto"/>
        <w:ind w:left="81" w:right="189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符</w:t>
      </w:r>
      <w:r>
        <w:rPr>
          <w:rFonts w:ascii="FangSong" w:eastAsia="FangSong" w:hAnsi="FangSong" w:cs="FangSong"/>
          <w:spacing w:val="-4"/>
          <w:sz w:val="28"/>
          <w:szCs w:val="28"/>
        </w:rPr>
        <w:t>合法规要求：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遵循国家和地方环境法规，确保纺织用仪器项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目</w:t>
      </w:r>
      <w:r>
        <w:rPr>
          <w:rFonts w:ascii="FangSong" w:eastAsia="FangSong" w:hAnsi="FangSong" w:cs="FangSong"/>
          <w:spacing w:val="-6"/>
          <w:sz w:val="28"/>
          <w:szCs w:val="28"/>
        </w:rPr>
        <w:t>在环保方面的合法性和可持续性。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影响评估法律法规依据</w:t>
      </w:r>
    </w:p>
    <w:p>
      <w:pPr>
        <w:spacing w:line="456" w:lineRule="auto"/>
        <w:rPr>
          <w:rFonts w:ascii="Arial"/>
          <w:sz w:val="21"/>
        </w:rPr>
        <w:sectPr>
          <w:pgSz w:w="11906" w:h="16839"/>
          <w:pgMar w:top="1431" w:right="1610" w:bottom="0" w:left="1785" w:header="0" w:footer="0" w:gutter="0"/>
          <w:pgNumType w:start="28"/>
          <w:cols w:space="708"/>
        </w:sectPr>
      </w:pPr>
    </w:p>
    <w:p>
      <w:pPr>
        <w:spacing w:before="91" w:line="416" w:lineRule="auto"/>
        <w:ind w:left="33" w:right="1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在进</w:t>
      </w:r>
      <w:r>
        <w:rPr>
          <w:rFonts w:ascii="FangSong" w:eastAsia="FangSong" w:hAnsi="FangSong" w:cs="FangSong"/>
          <w:spacing w:val="-9"/>
          <w:sz w:val="28"/>
          <w:szCs w:val="28"/>
        </w:rPr>
        <w:t>行</w:t>
      </w:r>
      <w:r>
        <w:rPr>
          <w:rFonts w:ascii="FangSong" w:eastAsia="FangSong" w:hAnsi="FangSong" w:cs="FangSong"/>
          <w:spacing w:val="-7"/>
          <w:sz w:val="28"/>
          <w:szCs w:val="28"/>
        </w:rPr>
        <w:t>环境影响评估时，我们将依据国家和地方相关的环境法规，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保评估的合法性和有效性。</w:t>
      </w:r>
    </w:p>
    <w:p>
      <w:pPr>
        <w:sectPr>
          <w:type w:val="nextPage"/>
          <w:pgSz w:w="11906" w:h="16839"/>
          <w:pgMar w:top="1431" w:right="1610" w:bottom="0" w:left="1785" w:header="0" w:footer="0" w:gutter="0"/>
          <w:pgNumType w:start="29"/>
          <w:cols w:space="708"/>
          <w:titlePg w:val="0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5" w:name="_bookmark36"/>
      <w:bookmarkEnd w:id="35"/>
      <w:bookmarkStart w:id="36" w:name="_bookmark37"/>
      <w:bookmarkEnd w:id="36"/>
      <w:bookmarkStart w:id="37" w:name="_bookmark38"/>
      <w:bookmarkEnd w:id="37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三)、纺织用仪器项目对环境的主要影响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4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通过详细的环境影响评估，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我们将全面了解纺织用仪器项目可</w:t>
      </w:r>
      <w:r>
        <w:rPr>
          <w:rFonts w:ascii="FangSong" w:eastAsia="FangSong" w:hAnsi="FangSong" w:cs="FangSong"/>
          <w:spacing w:val="-7"/>
          <w:sz w:val="28"/>
          <w:szCs w:val="28"/>
        </w:rPr>
        <w:t>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7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境产生的主要影响，包括但不限于：</w:t>
      </w:r>
    </w:p>
    <w:p>
      <w:pPr>
        <w:spacing w:before="1" w:line="411" w:lineRule="auto"/>
        <w:ind w:left="39" w:right="14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水质影响：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评估纺织用仪器项目对附近水源的影响，确保水</w:t>
      </w:r>
      <w:r>
        <w:rPr>
          <w:rFonts w:ascii="FangSong" w:eastAsia="FangSong" w:hAnsi="FangSong" w:cs="FangSong"/>
          <w:sz w:val="28"/>
          <w:szCs w:val="28"/>
        </w:rPr>
        <w:t>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受到污染。</w:t>
      </w:r>
    </w:p>
    <w:p>
      <w:pPr>
        <w:spacing w:before="1" w:line="411" w:lineRule="auto"/>
        <w:ind w:left="34" w:right="7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空气</w:t>
      </w:r>
      <w:r>
        <w:rPr>
          <w:rFonts w:ascii="FangSong" w:eastAsia="FangSong" w:hAnsi="FangSong" w:cs="FangSong"/>
          <w:spacing w:val="-6"/>
          <w:sz w:val="28"/>
          <w:szCs w:val="28"/>
        </w:rPr>
        <w:t>质量：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考察纺织用仪器项目可能对空气质量产生的影响，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采</w:t>
      </w:r>
      <w:r>
        <w:rPr>
          <w:rFonts w:ascii="FangSong" w:eastAsia="FangSong" w:hAnsi="FangSong" w:cs="FangSong"/>
          <w:spacing w:val="-4"/>
          <w:sz w:val="28"/>
          <w:szCs w:val="28"/>
        </w:rPr>
        <w:t>取相应措施减少空气污染。</w:t>
      </w:r>
    </w:p>
    <w:p>
      <w:pPr>
        <w:spacing w:before="1" w:line="415" w:lineRule="auto"/>
        <w:ind w:left="49" w:right="14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土壤影响：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分析纺织用仪器项目对土壤的潜在影响，保护土壤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生态系统的稳定。</w:t>
      </w:r>
    </w:p>
    <w:p>
      <w:pPr>
        <w:spacing w:before="247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(四)、环境保护措施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为减少环</w:t>
      </w:r>
      <w:r>
        <w:rPr>
          <w:rFonts w:ascii="FangSong" w:eastAsia="FangSong" w:hAnsi="FangSong" w:cs="FangSong"/>
          <w:spacing w:val="-4"/>
          <w:sz w:val="28"/>
          <w:szCs w:val="28"/>
        </w:rPr>
        <w:t>境</w:t>
      </w:r>
      <w:r>
        <w:rPr>
          <w:rFonts w:ascii="FangSong" w:eastAsia="FangSong" w:hAnsi="FangSong" w:cs="FangSong"/>
          <w:spacing w:val="-3"/>
          <w:sz w:val="28"/>
          <w:szCs w:val="28"/>
        </w:rPr>
        <w:t>影响，纺织用仪器项目将采取以下环保措施：</w:t>
      </w:r>
    </w:p>
    <w:p>
      <w:pPr>
        <w:spacing w:before="290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污</w:t>
      </w:r>
      <w:r>
        <w:rPr>
          <w:rFonts w:ascii="FangSong" w:eastAsia="FangSong" w:hAnsi="FangSong" w:cs="FangSong"/>
          <w:spacing w:val="-4"/>
          <w:sz w:val="28"/>
          <w:szCs w:val="28"/>
        </w:rPr>
        <w:t>染防治：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实施先进的污染防治技术，减少废气、废水和固体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废</w:t>
      </w:r>
      <w:r>
        <w:rPr>
          <w:rFonts w:ascii="FangSong" w:eastAsia="FangSong" w:hAnsi="FangSong" w:cs="FangSong"/>
          <w:spacing w:val="-7"/>
          <w:sz w:val="28"/>
          <w:szCs w:val="28"/>
        </w:rPr>
        <w:t>弃物的排放。</w:t>
      </w:r>
    </w:p>
    <w:p>
      <w:pPr>
        <w:spacing w:before="2" w:line="411" w:lineRule="auto"/>
        <w:ind w:left="49" w:right="14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绿</w:t>
      </w:r>
      <w:r>
        <w:rPr>
          <w:rFonts w:ascii="FangSong" w:eastAsia="FangSong" w:hAnsi="FangSong" w:cs="FangSong"/>
          <w:spacing w:val="-4"/>
          <w:sz w:val="28"/>
          <w:szCs w:val="28"/>
        </w:rPr>
        <w:t>化与生态恢复：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在施工和运营阶段进行绿化工程，促进植被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生长，</w:t>
      </w:r>
      <w:r>
        <w:rPr>
          <w:rFonts w:ascii="FangSong" w:eastAsia="FangSong" w:hAnsi="FangSong" w:cs="FangSong"/>
          <w:spacing w:val="-4"/>
          <w:sz w:val="28"/>
          <w:szCs w:val="28"/>
        </w:rPr>
        <w:t>降低对自然环境的破坏。</w:t>
      </w:r>
    </w:p>
    <w:p>
      <w:pPr>
        <w:spacing w:before="2" w:line="416" w:lineRule="auto"/>
        <w:ind w:left="41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持续利用：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采用资源节约型技术，最大限度地减少对自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然资源的消耗。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、环境监测与管理计划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417" w:lineRule="auto"/>
        <w:ind w:left="598" w:right="72" w:firstLine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纺织用</w:t>
      </w:r>
      <w:r>
        <w:rPr>
          <w:rFonts w:ascii="FangSong" w:eastAsia="FangSong" w:hAnsi="FangSong" w:cs="FangSong"/>
          <w:spacing w:val="-4"/>
          <w:sz w:val="28"/>
          <w:szCs w:val="28"/>
        </w:rPr>
        <w:t>仪</w:t>
      </w:r>
      <w:r>
        <w:rPr>
          <w:rFonts w:ascii="FangSong" w:eastAsia="FangSong" w:hAnsi="FangSong" w:cs="FangSong"/>
          <w:spacing w:val="-3"/>
          <w:sz w:val="28"/>
          <w:szCs w:val="28"/>
        </w:rPr>
        <w:t>器项目将建立完善的环境监测与管理体系，包括：</w:t>
      </w:r>
      <w:r>
        <w:rPr>
          <w:rFonts w:ascii="FangSong" w:eastAsia="FangSong" w:hAnsi="FangSong" w:cs="FangSong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9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时监测：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利用先进的监测技术，对环境因子进行实时监测，</w:t>
      </w:r>
    </w:p>
    <w:p>
      <w:pPr>
        <w:sectPr>
          <w:pgSz w:w="11906" w:h="16839"/>
          <w:pgMar w:top="1431" w:right="1785" w:bottom="0" w:left="1785" w:header="0" w:footer="0" w:gutter="0"/>
          <w:pgNumType w:start="30"/>
          <w:cols w:space="708"/>
        </w:sectPr>
      </w:pPr>
    </w:p>
    <w:p>
      <w:pPr>
        <w:spacing w:before="183" w:line="222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及时发现异常情况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</w:p>
    <w:p>
      <w:pPr>
        <w:spacing w:before="286" w:line="416" w:lineRule="auto"/>
        <w:ind w:left="35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定期</w:t>
      </w:r>
      <w:r>
        <w:rPr>
          <w:rFonts w:ascii="FangSong" w:eastAsia="FangSong" w:hAnsi="FangSong" w:cs="FangSong"/>
          <w:spacing w:val="-11"/>
          <w:sz w:val="28"/>
          <w:szCs w:val="28"/>
        </w:rPr>
        <w:t>报</w:t>
      </w:r>
      <w:r>
        <w:rPr>
          <w:rFonts w:ascii="FangSong" w:eastAsia="FangSong" w:hAnsi="FangSong" w:cs="FangSong"/>
          <w:spacing w:val="-8"/>
          <w:sz w:val="28"/>
          <w:szCs w:val="28"/>
        </w:rPr>
        <w:t>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提交定期环境监测报告，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向监管部门和公众公开环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境数据，确保透明度和公正性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8" w:name="_bookmark39"/>
      <w:bookmarkEnd w:id="38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影响评估报告编制要求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4" w:right="9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确保环境影响评估报告的准确性和科学性，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将按照以下要求进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行</w:t>
      </w:r>
      <w:r>
        <w:rPr>
          <w:rFonts w:ascii="FangSong" w:eastAsia="FangSong" w:hAnsi="FangSong" w:cs="FangSong"/>
          <w:spacing w:val="-15"/>
          <w:sz w:val="28"/>
          <w:szCs w:val="28"/>
        </w:rPr>
        <w:t>编制：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数据来源：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使用真实可靠的数据，确保评估结果的真实性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</w:p>
    <w:p>
      <w:pPr>
        <w:spacing w:before="291" w:line="411" w:lineRule="auto"/>
        <w:ind w:left="32" w:right="9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透明度：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以简明扼要的方式呈现评估过程和结论，使相关方</w:t>
      </w:r>
      <w:r>
        <w:rPr>
          <w:rFonts w:ascii="FangSong" w:eastAsia="FangSong" w:hAnsi="FangSong" w:cs="FangSong"/>
          <w:spacing w:val="-1"/>
          <w:sz w:val="28"/>
          <w:szCs w:val="28"/>
        </w:rPr>
        <w:t>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够理解和参与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2" w:line="417" w:lineRule="auto"/>
        <w:ind w:left="32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对可能的环境风险进行全面评估，提出应对措施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应急预案。</w:t>
      </w:r>
    </w:p>
    <w:p>
      <w:pPr>
        <w:spacing w:line="291" w:lineRule="auto"/>
        <w:rPr>
          <w:rFonts w:ascii="Arial"/>
          <w:sz w:val="21"/>
        </w:rPr>
      </w:pPr>
    </w:p>
    <w:p>
      <w:pPr>
        <w:spacing w:before="92" w:line="222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市场营销策略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)、目标市场分析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1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在</w:t>
      </w:r>
      <w:r>
        <w:rPr>
          <w:rFonts w:ascii="FangSong" w:eastAsia="FangSong" w:hAnsi="FangSong" w:cs="FangSong"/>
          <w:spacing w:val="-20"/>
          <w:sz w:val="28"/>
          <w:szCs w:val="28"/>
        </w:rPr>
        <w:t>进</w:t>
      </w:r>
      <w:r>
        <w:rPr>
          <w:rFonts w:ascii="FangSong" w:eastAsia="FangSong" w:hAnsi="FangSong" w:cs="FangSong"/>
          <w:spacing w:val="-14"/>
          <w:sz w:val="28"/>
          <w:szCs w:val="28"/>
        </w:rPr>
        <w:t>行目标市场分析时，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我们综合考虑了市场规模、消费者需求、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竞</w:t>
      </w:r>
      <w:r>
        <w:rPr>
          <w:rFonts w:ascii="FangSong" w:eastAsia="FangSong" w:hAnsi="FangSong" w:cs="FangSong"/>
          <w:spacing w:val="-13"/>
          <w:sz w:val="28"/>
          <w:szCs w:val="28"/>
        </w:rPr>
        <w:t>争</w:t>
      </w:r>
      <w:r>
        <w:rPr>
          <w:rFonts w:ascii="FangSong" w:eastAsia="FangSong" w:hAnsi="FangSong" w:cs="FangSong"/>
          <w:spacing w:val="-8"/>
          <w:sz w:val="28"/>
          <w:szCs w:val="28"/>
        </w:rPr>
        <w:t>格局等因素。通过深入了解目标市场，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我们可以更精准地定位产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品和制定相关营销策略，以取得市场竞争优势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市场规</w:t>
      </w:r>
      <w:r>
        <w:rPr>
          <w:rFonts w:ascii="FangSong" w:eastAsia="FangSong" w:hAnsi="FangSong" w:cs="FangSong"/>
          <w:spacing w:val="-2"/>
          <w:sz w:val="28"/>
          <w:szCs w:val="28"/>
        </w:rPr>
        <w:t>模与增长趋势</w:t>
      </w:r>
    </w:p>
    <w:p>
      <w:pPr>
        <w:spacing w:before="288" w:line="415" w:lineRule="auto"/>
        <w:ind w:left="32" w:right="38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分析</w:t>
      </w:r>
      <w:r>
        <w:rPr>
          <w:rFonts w:ascii="FangSong" w:eastAsia="FangSong" w:hAnsi="FangSong" w:cs="FangSong"/>
          <w:spacing w:val="-2"/>
          <w:sz w:val="28"/>
          <w:szCs w:val="28"/>
        </w:rPr>
        <w:t>显示，目标市场的规模庞大，未来预计呈现稳健增长趋势。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这一市场</w:t>
      </w:r>
      <w:r>
        <w:rPr>
          <w:rFonts w:ascii="FangSong" w:eastAsia="FangSong" w:hAnsi="FangSong" w:cs="FangSong"/>
          <w:spacing w:val="7"/>
          <w:sz w:val="28"/>
          <w:szCs w:val="28"/>
        </w:rPr>
        <w:t>的</w:t>
      </w:r>
      <w:r>
        <w:rPr>
          <w:rFonts w:ascii="FangSong" w:eastAsia="FangSong" w:hAnsi="FangSong" w:cs="FangSong"/>
          <w:spacing w:val="5"/>
          <w:sz w:val="28"/>
          <w:szCs w:val="28"/>
        </w:rPr>
        <w:t>增长主要受益于消费者对创新产品和高品质服务的日益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增</w:t>
      </w:r>
      <w:r>
        <w:rPr>
          <w:rFonts w:ascii="FangSong" w:eastAsia="FangSong" w:hAnsi="FangSong" w:cs="FangSong"/>
          <w:spacing w:val="-7"/>
          <w:sz w:val="28"/>
          <w:szCs w:val="28"/>
        </w:rPr>
        <w:t>长的需求。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https://d.book118.com/658120061025006047</w:t>
        </w:r>
      </w:hyperlink>
    </w:p>
    <w:p/>
    <w:sectPr>
      <w:pgSz w:w="11906" w:h="16839"/>
      <w:pgMar w:top="1431" w:right="1704" w:bottom="0" w:left="1785" w:header="0" w:footer="0" w:gutter="0"/>
      <w:pgNumType w:start="3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658120061025006047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2024-03-14T07:56:29Z</vt:filetime>
  </property>
  <property fmtid="{D5CDD505-2E9C-101B-9397-08002B2CF9AE}" pid="3" name="CRO">
    <vt:lpwstr>wqlLaW5nc29mdCBQREYgdG8gV1BTIDgw</vt:lpwstr>
  </property>
</Properties>
</file>