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江苏省淮安市2018年中考生物试卷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细胞生命活动的控制中心是（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A．细胞核</w:t>
      </w:r>
      <w:r>
        <w:tab/>
      </w:r>
      <w:r>
        <w:rPr>
          <w:rFonts w:ascii="Times New Roman" w:hAnsi="Times New Roman"/>
          <w:b w:val="0"/>
          <w:i w:val="0"/>
          <w:color w:val="000000"/>
          <w:sz w:val="22"/>
        </w:rPr>
        <w:t>B．细胞膜</w:t>
      </w:r>
      <w:r>
        <w:tab/>
      </w:r>
      <w:r>
        <w:rPr>
          <w:rFonts w:ascii="Times New Roman" w:hAnsi="Times New Roman"/>
          <w:b w:val="0"/>
          <w:i w:val="0"/>
          <w:color w:val="000000"/>
          <w:sz w:val="22"/>
        </w:rPr>
        <w:t>C．细胞质</w:t>
      </w:r>
      <w:r>
        <w:tab/>
      </w:r>
      <w:r>
        <w:rPr>
          <w:rFonts w:ascii="Times New Roman" w:hAnsi="Times New Roman"/>
          <w:b w:val="0"/>
          <w:i w:val="0"/>
          <w:color w:val="000000"/>
          <w:sz w:val="22"/>
        </w:rPr>
        <w:t>D．细胞壁</w:t>
      </w:r>
    </w:p>
    <w:p>
      <w:pPr>
        <w:spacing w:line="360" w:lineRule="auto"/>
        <w:ind w:left="0"/>
        <w:jc w:val="left"/>
      </w:pPr>
      <w:r>
        <w:t>2．</w:t>
      </w:r>
      <w:r>
        <w:rPr>
          <w:rFonts w:ascii="Times New Roman" w:hAnsi="Times New Roman"/>
          <w:b w:val="0"/>
          <w:i w:val="0"/>
          <w:color w:val="000000"/>
          <w:sz w:val="22"/>
        </w:rPr>
        <w:t>进入黑暗环境中，猫的瞳孔会显著变大，有利于发现猎物，该事例可以说明（　　）</w:t>
      </w:r>
    </w:p>
    <w:p>
      <w:pPr>
        <w:spacing w:line="360" w:lineRule="auto"/>
        <w:ind w:firstLine="286" w:firstLineChars="130"/>
        <w:jc w:val="left"/>
      </w:pPr>
      <w:r>
        <w:rPr>
          <w:rFonts w:ascii="Times New Roman" w:hAnsi="Times New Roman"/>
          <w:b w:val="0"/>
          <w:i w:val="0"/>
          <w:color w:val="000000"/>
          <w:sz w:val="22"/>
        </w:rPr>
        <w:t>A．生物能影响环境</w:t>
      </w:r>
    </w:p>
    <w:p>
      <w:pPr>
        <w:spacing w:line="360" w:lineRule="auto"/>
        <w:ind w:firstLine="286" w:firstLineChars="130"/>
        <w:jc w:val="left"/>
      </w:pPr>
      <w:r>
        <w:rPr>
          <w:rFonts w:ascii="Times New Roman" w:hAnsi="Times New Roman"/>
          <w:b w:val="0"/>
          <w:i w:val="0"/>
          <w:color w:val="000000"/>
          <w:sz w:val="22"/>
        </w:rPr>
        <w:t>B．生物能适应一定的环境</w:t>
      </w:r>
    </w:p>
    <w:p>
      <w:pPr>
        <w:spacing w:line="360" w:lineRule="auto"/>
        <w:ind w:firstLine="286" w:firstLineChars="130"/>
        <w:jc w:val="left"/>
      </w:pPr>
      <w:r>
        <w:rPr>
          <w:rFonts w:ascii="Times New Roman" w:hAnsi="Times New Roman"/>
          <w:b w:val="0"/>
          <w:i w:val="0"/>
          <w:color w:val="000000"/>
          <w:sz w:val="22"/>
        </w:rPr>
        <w:t>C．生物与环境相互影响</w:t>
      </w:r>
    </w:p>
    <w:p>
      <w:pPr>
        <w:spacing w:line="360" w:lineRule="auto"/>
        <w:ind w:left="0"/>
        <w:jc w:val="left"/>
      </w:pPr>
      <w:r>
        <w:t>3．</w:t>
      </w:r>
      <w:r>
        <w:rPr>
          <w:rFonts w:ascii="Times New Roman" w:hAnsi="Times New Roman"/>
          <w:b w:val="0"/>
          <w:i w:val="0"/>
          <w:color w:val="000000"/>
          <w:sz w:val="22"/>
        </w:rPr>
        <w:t>如图表示人的血液中血浆、血细胞和血小板三者之间的关系，甲、乙、丙依次是（　　）</w:t>
      </w:r>
    </w:p>
    <w:p>
      <w:pPr>
        <w:spacing w:line="360" w:lineRule="auto"/>
        <w:ind w:firstLine="273" w:firstLineChars="130"/>
        <w:jc w:val="left"/>
        <w:textAlignment w:val="center"/>
      </w:pPr>
      <w:r>
        <w:drawing>
          <wp:inline distT="0" distB="0" distL="0" distR="0">
            <wp:extent cx="2286000" cy="1066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286000" cy="1066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A．血小板、血细胞、血浆</w:t>
      </w:r>
    </w:p>
    <w:p>
      <w:pPr>
        <w:spacing w:line="360" w:lineRule="auto"/>
        <w:ind w:firstLine="286" w:firstLineChars="130"/>
        <w:jc w:val="left"/>
      </w:pPr>
      <w:r>
        <w:rPr>
          <w:rFonts w:ascii="Times New Roman" w:hAnsi="Times New Roman"/>
          <w:b w:val="0"/>
          <w:i w:val="0"/>
          <w:color w:val="000000"/>
          <w:sz w:val="22"/>
        </w:rPr>
        <w:t>B．血细胞、血浆、血小板</w:t>
      </w:r>
    </w:p>
    <w:p>
      <w:pPr>
        <w:spacing w:line="360" w:lineRule="auto"/>
        <w:ind w:firstLine="286" w:firstLineChars="130"/>
        <w:jc w:val="left"/>
      </w:pPr>
      <w:r>
        <w:rPr>
          <w:rFonts w:ascii="Times New Roman" w:hAnsi="Times New Roman"/>
          <w:b w:val="0"/>
          <w:i w:val="0"/>
          <w:color w:val="000000"/>
          <w:sz w:val="22"/>
        </w:rPr>
        <w:t>C．血浆、血小板、血细胞</w:t>
      </w:r>
    </w:p>
    <w:p>
      <w:pPr>
        <w:spacing w:line="360" w:lineRule="auto"/>
        <w:ind w:left="0"/>
        <w:jc w:val="left"/>
      </w:pPr>
      <w:r>
        <w:t>4．</w:t>
      </w:r>
      <w:r>
        <w:rPr>
          <w:rFonts w:ascii="Times New Roman" w:hAnsi="Times New Roman"/>
          <w:b w:val="0"/>
          <w:i w:val="0"/>
          <w:color w:val="000000"/>
          <w:sz w:val="22"/>
        </w:rPr>
        <w:t>如果人的食物和饮水中缺碘，则易患（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A．脚气病</w:t>
      </w:r>
      <w:r>
        <w:tab/>
      </w:r>
      <w:r>
        <w:rPr>
          <w:rFonts w:ascii="Times New Roman" w:hAnsi="Times New Roman"/>
          <w:b w:val="0"/>
          <w:i w:val="0"/>
          <w:color w:val="000000"/>
          <w:sz w:val="22"/>
        </w:rPr>
        <w:t>B．糖尿病</w:t>
      </w:r>
      <w:r>
        <w:tab/>
      </w:r>
      <w:r>
        <w:rPr>
          <w:rFonts w:ascii="Times New Roman" w:hAnsi="Times New Roman"/>
          <w:b w:val="0"/>
          <w:i w:val="0"/>
          <w:color w:val="000000"/>
          <w:sz w:val="22"/>
        </w:rPr>
        <w:t>C．大脖子病</w:t>
      </w:r>
    </w:p>
    <w:p>
      <w:pPr>
        <w:spacing w:line="360" w:lineRule="auto"/>
        <w:ind w:left="0"/>
        <w:jc w:val="left"/>
      </w:pPr>
      <w:r>
        <w:t>5．</w:t>
      </w:r>
      <w:r>
        <w:rPr>
          <w:rFonts w:ascii="Times New Roman" w:hAnsi="Times New Roman"/>
          <w:b w:val="0"/>
          <w:i w:val="0"/>
          <w:color w:val="000000"/>
          <w:sz w:val="22"/>
        </w:rPr>
        <w:t>春天里，百花香。被子植物在美丽的花季，会进行特有的双受精作用，这种作用的主要场所是（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A．胚珠</w:t>
      </w:r>
      <w:r>
        <w:tab/>
      </w:r>
      <w:r>
        <w:rPr>
          <w:rFonts w:ascii="Times New Roman" w:hAnsi="Times New Roman"/>
          <w:b w:val="0"/>
          <w:i w:val="0"/>
          <w:color w:val="000000"/>
          <w:sz w:val="22"/>
        </w:rPr>
        <w:t>B．柱头</w:t>
      </w:r>
      <w:r>
        <w:tab/>
      </w:r>
      <w:r>
        <w:rPr>
          <w:rFonts w:ascii="Times New Roman" w:hAnsi="Times New Roman"/>
          <w:b w:val="0"/>
          <w:i w:val="0"/>
          <w:color w:val="000000"/>
          <w:sz w:val="22"/>
        </w:rPr>
        <w:t>C．花柱</w:t>
      </w:r>
    </w:p>
    <w:p>
      <w:pPr>
        <w:spacing w:line="360" w:lineRule="auto"/>
        <w:ind w:left="0"/>
        <w:jc w:val="left"/>
      </w:pPr>
      <w:r>
        <w:t>6．</w:t>
      </w:r>
      <w:r>
        <w:rPr>
          <w:rFonts w:ascii="Times New Roman" w:hAnsi="Times New Roman"/>
          <w:b w:val="0"/>
          <w:i w:val="0"/>
          <w:color w:val="000000"/>
          <w:sz w:val="22"/>
        </w:rPr>
        <w:t>如图为人体某种免疫反应的示意图，有关叙述错误的是（　　）</w:t>
      </w:r>
    </w:p>
    <w:p>
      <w:pPr>
        <w:spacing w:line="360" w:lineRule="auto"/>
        <w:ind w:firstLine="273" w:firstLineChars="130"/>
        <w:jc w:val="left"/>
        <w:textAlignment w:val="center"/>
      </w:pPr>
      <w:r>
        <w:drawing>
          <wp:inline distT="0" distB="0" distL="0" distR="0">
            <wp:extent cx="1710055" cy="965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710267" cy="965200"/>
                    </a:xfrm>
                    <a:prstGeom prst="rect">
                      <a:avLst/>
                    </a:prstGeom>
                  </pic:spPr>
                </pic:pic>
              </a:graphicData>
            </a:graphic>
          </wp:inline>
        </w:drawing>
      </w:r>
      <w:bookmarkStart w:id="0" w:name="_GoBack"/>
      <w:bookmarkEnd w:id="0"/>
    </w:p>
    <w:p>
      <w:pPr>
        <w:spacing w:line="360" w:lineRule="auto"/>
        <w:ind w:firstLine="286" w:firstLineChars="130"/>
        <w:jc w:val="left"/>
      </w:pPr>
      <w:r>
        <w:rPr>
          <w:rFonts w:ascii="Times New Roman" w:hAnsi="Times New Roman"/>
          <w:b w:val="0"/>
          <w:i w:val="0"/>
          <w:color w:val="000000"/>
          <w:sz w:val="22"/>
        </w:rPr>
        <w:t>A．图中的病毒是抗原</w:t>
      </w:r>
    </w:p>
    <w:p>
      <w:pPr>
        <w:spacing w:line="360" w:lineRule="auto"/>
        <w:ind w:firstLine="286" w:firstLineChars="130"/>
        <w:jc w:val="left"/>
      </w:pPr>
      <w:r>
        <w:rPr>
          <w:rFonts w:ascii="Times New Roman" w:hAnsi="Times New Roman"/>
          <w:b w:val="0"/>
          <w:i w:val="0"/>
          <w:color w:val="000000"/>
          <w:sz w:val="22"/>
        </w:rPr>
        <w:t>B．抗体的本质是蛋白质</w:t>
      </w:r>
    </w:p>
    <w:p>
      <w:pPr>
        <w:spacing w:line="360" w:lineRule="auto"/>
        <w:ind w:firstLine="286" w:firstLineChars="130"/>
        <w:jc w:val="left"/>
      </w:pPr>
      <w:r>
        <w:rPr>
          <w:rFonts w:ascii="Times New Roman" w:hAnsi="Times New Roman"/>
          <w:b w:val="0"/>
          <w:i w:val="0"/>
          <w:color w:val="000000"/>
          <w:sz w:val="22"/>
        </w:rPr>
        <w:t>C．该免疫属于非特异性免疫</w:t>
      </w:r>
    </w:p>
    <w:p>
      <w:pPr>
        <w:spacing w:line="360" w:lineRule="auto"/>
        <w:ind w:left="0"/>
        <w:jc w:val="left"/>
        <w:sectPr>
          <w:headerReference w:type="default" r:id="rId6"/>
          <w:footerReference w:type="default" r:id="rId7"/>
          <w:pgSz w:w="11906" w:h="16838"/>
          <w:pgMar w:top="1134" w:right="707" w:bottom="937" w:left="1134" w:header="426" w:footer="515" w:gutter="0"/>
          <w:cols w:num="1" w:space="425"/>
          <w:docGrid w:type="lines" w:linePitch="312" w:charSpace="0"/>
        </w:sectPr>
      </w:pPr>
      <w:r>
        <w:t>7．</w:t>
      </w:r>
      <w:r>
        <w:rPr>
          <w:rFonts w:ascii="Times New Roman" w:hAnsi="Times New Roman"/>
          <w:b w:val="0"/>
          <w:i w:val="0"/>
          <w:color w:val="000000"/>
          <w:sz w:val="22"/>
        </w:rPr>
        <w:t>下列各项中的生物分类等级，按从大到小顺序排列的是（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A．纲、门</w:t>
      </w:r>
      <w:r>
        <w:tab/>
      </w:r>
      <w:r>
        <w:rPr>
          <w:rFonts w:ascii="Times New Roman" w:hAnsi="Times New Roman"/>
          <w:b w:val="0"/>
          <w:i w:val="0"/>
          <w:color w:val="000000"/>
          <w:sz w:val="22"/>
        </w:rPr>
        <w:t>B．科、目</w:t>
      </w:r>
      <w:r>
        <w:tab/>
      </w:r>
      <w:r>
        <w:rPr>
          <w:rFonts w:ascii="Times New Roman" w:hAnsi="Times New Roman"/>
          <w:b w:val="0"/>
          <w:i w:val="0"/>
          <w:color w:val="000000"/>
          <w:sz w:val="22"/>
        </w:rPr>
        <w:t>C．属、种</w:t>
      </w:r>
    </w:p>
    <w:p>
      <w:pPr>
        <w:spacing w:line="360" w:lineRule="auto"/>
        <w:ind w:left="0"/>
        <w:jc w:val="left"/>
      </w:pPr>
      <w:r>
        <w:t>8．</w:t>
      </w:r>
      <w:r>
        <w:rPr>
          <w:rFonts w:ascii="Times New Roman" w:hAnsi="Times New Roman"/>
          <w:b w:val="0"/>
          <w:i w:val="0"/>
          <w:color w:val="000000"/>
          <w:sz w:val="22"/>
        </w:rPr>
        <w:t>能证明爬行类和鸟类有较近亲缘关系的化石是（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A．始祖鸟化石</w:t>
      </w:r>
      <w:r>
        <w:tab/>
      </w:r>
      <w:r>
        <w:rPr>
          <w:rFonts w:ascii="Times New Roman" w:hAnsi="Times New Roman"/>
          <w:b w:val="0"/>
          <w:i w:val="0"/>
          <w:color w:val="000000"/>
          <w:sz w:val="22"/>
        </w:rPr>
        <w:t>B．始祖马化石</w:t>
      </w:r>
      <w:r>
        <w:tab/>
      </w:r>
      <w:r>
        <w:rPr>
          <w:rFonts w:ascii="Times New Roman" w:hAnsi="Times New Roman"/>
          <w:b w:val="0"/>
          <w:i w:val="0"/>
          <w:color w:val="000000"/>
          <w:sz w:val="22"/>
        </w:rPr>
        <w:t>C．恐龙化石</w:t>
      </w:r>
    </w:p>
    <w:p>
      <w:pPr>
        <w:spacing w:line="360" w:lineRule="auto"/>
        <w:ind w:left="0"/>
        <w:jc w:val="left"/>
      </w:pPr>
      <w:r>
        <w:t>9．</w:t>
      </w:r>
      <w:r>
        <w:rPr>
          <w:rFonts w:ascii="Times New Roman" w:hAnsi="Times New Roman"/>
          <w:b w:val="0"/>
          <w:i w:val="0"/>
          <w:color w:val="000000"/>
          <w:sz w:val="22"/>
        </w:rPr>
        <w:t>在某同学的静脉血、动脉血以及组织细胞中，二氧化碳和氧气含量的相对值如下表所示，其中，表示动脉血的是（　　）（假设其它气体含量相同）</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564"/>
        <w:gridCol w:w="1532"/>
        <w:gridCol w:w="1692"/>
        <w:gridCol w:w="153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5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br/>
            </w:r>
          </w:p>
        </w:tc>
        <w:tc>
          <w:tcPr>
            <w:tcW w:w="15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A</w:t>
            </w:r>
          </w:p>
        </w:tc>
        <w:tc>
          <w:tcPr>
            <w:tcW w:w="16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B</w:t>
            </w:r>
          </w:p>
        </w:tc>
        <w:tc>
          <w:tcPr>
            <w:tcW w:w="15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C</w:t>
            </w:r>
          </w:p>
        </w:tc>
      </w:tr>
      <w:tr>
        <w:tblPrEx>
          <w:tblW w:w="0" w:type="auto"/>
          <w:tblInd w:w="380" w:type="dxa"/>
          <w:tblCellMar>
            <w:top w:w="0" w:type="dxa"/>
            <w:left w:w="108" w:type="dxa"/>
            <w:bottom w:w="0" w:type="dxa"/>
            <w:right w:w="108" w:type="dxa"/>
          </w:tblCellMar>
        </w:tblPrEx>
        <w:tc>
          <w:tcPr>
            <w:tcW w:w="25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二氧化碳/氧气</w:t>
            </w:r>
          </w:p>
        </w:tc>
        <w:tc>
          <w:tcPr>
            <w:tcW w:w="15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100/86</w:t>
            </w:r>
          </w:p>
        </w:tc>
        <w:tc>
          <w:tcPr>
            <w:tcW w:w="16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100/250</w:t>
            </w:r>
          </w:p>
        </w:tc>
        <w:tc>
          <w:tcPr>
            <w:tcW w:w="15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100/67</w:t>
            </w:r>
          </w:p>
        </w:tc>
      </w:tr>
    </w:tbl>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p>
    <w:p>
      <w:pPr>
        <w:spacing w:line="360" w:lineRule="auto"/>
        <w:ind w:left="0"/>
        <w:jc w:val="left"/>
      </w:pPr>
      <w:r>
        <w:t>10．</w:t>
      </w:r>
      <w:r>
        <w:rPr>
          <w:rFonts w:ascii="Times New Roman" w:hAnsi="Times New Roman"/>
          <w:b w:val="0"/>
          <w:i w:val="0"/>
          <w:color w:val="000000"/>
          <w:sz w:val="22"/>
        </w:rPr>
        <w:t>乘车的旅客，即使闭上眼睛，也能感觉到汽车的颠簸，感受这种刺激的结构是（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A．耳蜗和前庭</w:t>
      </w:r>
      <w:r>
        <w:tab/>
      </w:r>
      <w:r>
        <w:rPr>
          <w:rFonts w:ascii="Times New Roman" w:hAnsi="Times New Roman"/>
          <w:b w:val="0"/>
          <w:i w:val="0"/>
          <w:color w:val="000000"/>
          <w:sz w:val="22"/>
        </w:rPr>
        <w:t>B．耳蜗和半规管</w:t>
      </w:r>
      <w:r>
        <w:tab/>
      </w:r>
      <w:r>
        <w:rPr>
          <w:rFonts w:ascii="Times New Roman" w:hAnsi="Times New Roman"/>
          <w:b w:val="0"/>
          <w:i w:val="0"/>
          <w:color w:val="000000"/>
          <w:sz w:val="22"/>
        </w:rPr>
        <w:t>C．前庭和半规管</w:t>
      </w:r>
    </w:p>
    <w:p>
      <w:pPr>
        <w:spacing w:line="360" w:lineRule="auto"/>
        <w:ind w:left="0"/>
        <w:jc w:val="left"/>
      </w:pPr>
      <w:r>
        <w:t>11．</w:t>
      </w:r>
      <w:r>
        <w:rPr>
          <w:rFonts w:ascii="Times New Roman" w:hAnsi="Times New Roman"/>
          <w:b w:val="0"/>
          <w:i w:val="0"/>
          <w:color w:val="000000"/>
          <w:sz w:val="22"/>
        </w:rPr>
        <w:t>保护生物多样性最有效的措施是（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A．克隆</w:t>
      </w:r>
      <w:r>
        <w:tab/>
      </w:r>
      <w:r>
        <w:rPr>
          <w:rFonts w:ascii="Times New Roman" w:hAnsi="Times New Roman"/>
          <w:b w:val="0"/>
          <w:i w:val="0"/>
          <w:color w:val="000000"/>
          <w:sz w:val="22"/>
        </w:rPr>
        <w:t>B．法治管理</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C．迁地保护</w:t>
      </w:r>
      <w:r>
        <w:tab/>
      </w:r>
      <w:r>
        <w:rPr>
          <w:rFonts w:ascii="Times New Roman" w:hAnsi="Times New Roman"/>
          <w:b w:val="0"/>
          <w:i w:val="0"/>
          <w:color w:val="000000"/>
          <w:sz w:val="22"/>
        </w:rPr>
        <w:t>D．建立自然保护区</w:t>
      </w:r>
    </w:p>
    <w:p>
      <w:pPr>
        <w:spacing w:line="360" w:lineRule="auto"/>
        <w:ind w:left="0"/>
        <w:jc w:val="left"/>
      </w:pPr>
      <w:r>
        <w:t>12．</w:t>
      </w:r>
      <w:r>
        <w:rPr>
          <w:rFonts w:ascii="Times New Roman" w:hAnsi="Times New Roman"/>
          <w:b w:val="0"/>
          <w:i w:val="0"/>
          <w:color w:val="000000"/>
          <w:sz w:val="22"/>
        </w:rPr>
        <w:t>取一粒浸软的玉米种子，纵剖后如图所示，有关说法错误的是（　　）</w:t>
      </w:r>
    </w:p>
    <w:p>
      <w:pPr>
        <w:spacing w:line="360" w:lineRule="auto"/>
        <w:ind w:firstLine="273" w:firstLineChars="130"/>
        <w:jc w:val="left"/>
        <w:textAlignment w:val="center"/>
      </w:pPr>
      <w:r>
        <w:drawing>
          <wp:inline distT="0" distB="0" distL="0" distR="0">
            <wp:extent cx="1337310" cy="13544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337733" cy="1354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是子叶，共有两片</w:t>
      </w:r>
    </w:p>
    <w:p>
      <w:pPr>
        <w:spacing w:line="360" w:lineRule="auto"/>
        <w:ind w:firstLine="286" w:firstLineChars="130"/>
        <w:jc w:val="left"/>
        <w:textAlignment w:val="center"/>
      </w:pPr>
      <w:r>
        <w:rPr>
          <w:rFonts w:ascii="Times New Roman" w:hAnsi="Times New Roman"/>
          <w:b w:val="0"/>
          <w:i w:val="0"/>
          <w:color w:val="000000"/>
          <w:sz w:val="22"/>
        </w:rPr>
        <w:t>B．种子萌发时，</w:t>
      </w:r>
      <w:r>
        <w:rPr>
          <w:rFonts w:ascii="Calibri" w:hAnsi="Calibri"/>
          <w:b w:val="0"/>
          <w:i w:val="0"/>
          <w:color w:val="000000"/>
          <w:sz w:val="22"/>
        </w:rPr>
        <w:t>④</w:t>
      </w:r>
      <w:r>
        <w:rPr>
          <w:rFonts w:ascii="Times New Roman" w:hAnsi="Times New Roman"/>
          <w:b w:val="0"/>
          <w:i w:val="0"/>
          <w:color w:val="000000"/>
          <w:sz w:val="22"/>
        </w:rPr>
        <w:t>最先突破种皮</w:t>
      </w:r>
    </w:p>
    <w:p>
      <w:pPr>
        <w:spacing w:line="360" w:lineRule="auto"/>
        <w:ind w:firstLine="286" w:firstLineChars="130"/>
        <w:jc w:val="left"/>
        <w:textAlignment w:val="center"/>
      </w:pPr>
      <w:r>
        <w:rPr>
          <w:rFonts w:ascii="Times New Roman" w:hAnsi="Times New Roman"/>
          <w:b w:val="0"/>
          <w:i w:val="0"/>
          <w:color w:val="000000"/>
          <w:sz w:val="22"/>
        </w:rPr>
        <w:t>C．滴加稀碘液，</w:t>
      </w:r>
      <w:r>
        <w:rPr>
          <w:rFonts w:ascii="Calibri" w:hAnsi="Calibri"/>
          <w:b w:val="0"/>
          <w:i w:val="0"/>
          <w:color w:val="000000"/>
          <w:sz w:val="22"/>
        </w:rPr>
        <w:t>⑤</w:t>
      </w:r>
      <w:r>
        <w:rPr>
          <w:rFonts w:ascii="Times New Roman" w:hAnsi="Times New Roman"/>
          <w:b w:val="0"/>
          <w:i w:val="0"/>
          <w:color w:val="000000"/>
          <w:sz w:val="22"/>
        </w:rPr>
        <w:t>会被染成蓝色</w:t>
      </w:r>
    </w:p>
    <w:p>
      <w:pPr>
        <w:spacing w:line="360" w:lineRule="auto"/>
        <w:ind w:left="0"/>
        <w:jc w:val="left"/>
      </w:pPr>
      <w:r>
        <w:t>13．</w:t>
      </w:r>
      <w:r>
        <w:rPr>
          <w:rFonts w:ascii="Times New Roman" w:hAnsi="Times New Roman"/>
          <w:b w:val="0"/>
          <w:i w:val="0"/>
          <w:color w:val="000000"/>
          <w:sz w:val="22"/>
        </w:rPr>
        <w:t xml:space="preserve">人的生长发育的起点是（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A．受精卵</w:t>
      </w:r>
      <w:r>
        <w:tab/>
      </w:r>
      <w:r>
        <w:rPr>
          <w:rFonts w:ascii="Times New Roman" w:hAnsi="Times New Roman"/>
          <w:b w:val="0"/>
          <w:i w:val="0"/>
          <w:color w:val="000000"/>
          <w:sz w:val="22"/>
        </w:rPr>
        <w:t>B．胚胎</w:t>
      </w:r>
      <w:r>
        <w:tab/>
      </w:r>
      <w:r>
        <w:rPr>
          <w:rFonts w:ascii="Times New Roman" w:hAnsi="Times New Roman"/>
          <w:b w:val="0"/>
          <w:i w:val="0"/>
          <w:color w:val="000000"/>
          <w:sz w:val="22"/>
        </w:rPr>
        <w:t>C．胎儿</w:t>
      </w:r>
      <w:r>
        <w:tab/>
      </w:r>
      <w:r>
        <w:rPr>
          <w:rFonts w:ascii="Times New Roman" w:hAnsi="Times New Roman"/>
          <w:b w:val="0"/>
          <w:i w:val="0"/>
          <w:color w:val="000000"/>
          <w:sz w:val="22"/>
        </w:rPr>
        <w:t>D．婴儿</w:t>
      </w:r>
    </w:p>
    <w:p>
      <w:pPr>
        <w:spacing w:line="360" w:lineRule="auto"/>
        <w:ind w:left="0"/>
        <w:jc w:val="left"/>
      </w:pPr>
      <w:r>
        <w:t>14．</w:t>
      </w:r>
      <w:r>
        <w:rPr>
          <w:rFonts w:ascii="Times New Roman" w:hAnsi="Times New Roman"/>
          <w:b w:val="0"/>
          <w:i w:val="0"/>
          <w:color w:val="000000"/>
          <w:sz w:val="22"/>
        </w:rPr>
        <w:t>如需探究温度对小麦种子萌发的影响，下表中可作为对照实验的组合是（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510"/>
        <w:gridCol w:w="2226"/>
        <w:gridCol w:w="3393"/>
        <w:gridCol w:w="183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5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培养皿编号</w:t>
            </w:r>
          </w:p>
        </w:tc>
        <w:tc>
          <w:tcPr>
            <w:tcW w:w="22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种子的数量（粒）</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种子所处的环境</w:t>
            </w:r>
          </w:p>
          <w:p>
            <w:pPr>
              <w:spacing w:line="360" w:lineRule="auto"/>
              <w:ind w:left="120"/>
              <w:jc w:val="left"/>
            </w:pPr>
            <w:r>
              <w:rPr>
                <w:rFonts w:ascii="Times New Roman" w:hAnsi="Times New Roman"/>
                <w:b w:val="0"/>
                <w:i w:val="0"/>
                <w:color w:val="000000"/>
                <w:sz w:val="22"/>
              </w:rPr>
              <w:t>（其他外界条件均相同且适宜）</w:t>
            </w:r>
          </w:p>
        </w:tc>
      </w:tr>
      <w:tr>
        <w:tblPrEx>
          <w:tblW w:w="0" w:type="auto"/>
          <w:tblInd w:w="380" w:type="dxa"/>
          <w:tblCellMar>
            <w:top w:w="0" w:type="dxa"/>
            <w:left w:w="108" w:type="dxa"/>
            <w:bottom w:w="0" w:type="dxa"/>
            <w:right w:w="108" w:type="dxa"/>
          </w:tblCellMar>
        </w:tblPrEx>
        <w:tc>
          <w:tcPr>
            <w:tcW w:w="15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①</w:t>
            </w:r>
          </w:p>
        </w:tc>
        <w:tc>
          <w:tcPr>
            <w:tcW w:w="22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w:t>
            </w:r>
          </w:p>
        </w:tc>
        <w:tc>
          <w:tcPr>
            <w:tcW w:w="33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培养皿底部垫有浸湿的餐巾纸</w:t>
            </w:r>
          </w:p>
        </w:tc>
        <w:tc>
          <w:tcPr>
            <w:tcW w:w="18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25℃</w:t>
            </w:r>
          </w:p>
        </w:tc>
      </w:tr>
      <w:tr>
        <w:tblPrEx>
          <w:tblW w:w="0" w:type="auto"/>
          <w:tblInd w:w="380" w:type="dxa"/>
          <w:tblCellMar>
            <w:top w:w="0" w:type="dxa"/>
            <w:left w:w="108" w:type="dxa"/>
            <w:bottom w:w="0" w:type="dxa"/>
            <w:right w:w="108" w:type="dxa"/>
          </w:tblCellMar>
        </w:tblPrEx>
        <w:tc>
          <w:tcPr>
            <w:tcW w:w="15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②</w:t>
            </w:r>
          </w:p>
        </w:tc>
        <w:tc>
          <w:tcPr>
            <w:tcW w:w="22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w:t>
            </w:r>
          </w:p>
        </w:tc>
        <w:tc>
          <w:tcPr>
            <w:tcW w:w="33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培养皿底部垫有干燥的餐巾纸</w:t>
            </w:r>
          </w:p>
        </w:tc>
        <w:tc>
          <w:tcPr>
            <w:tcW w:w="18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25℃</w:t>
            </w:r>
          </w:p>
        </w:tc>
      </w:tr>
      <w:tr>
        <w:tblPrEx>
          <w:tblW w:w="0" w:type="auto"/>
          <w:tblInd w:w="380" w:type="dxa"/>
          <w:tblCellMar>
            <w:top w:w="0" w:type="dxa"/>
            <w:left w:w="108" w:type="dxa"/>
            <w:bottom w:w="0" w:type="dxa"/>
            <w:right w:w="108" w:type="dxa"/>
          </w:tblCellMar>
        </w:tblPrEx>
        <w:tc>
          <w:tcPr>
            <w:tcW w:w="15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③</w:t>
            </w:r>
          </w:p>
        </w:tc>
        <w:tc>
          <w:tcPr>
            <w:tcW w:w="22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100</w:t>
            </w:r>
          </w:p>
        </w:tc>
        <w:tc>
          <w:tcPr>
            <w:tcW w:w="33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培养皿底部垫有浸湿的餐巾纸</w:t>
            </w:r>
          </w:p>
        </w:tc>
        <w:tc>
          <w:tcPr>
            <w:tcW w:w="18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15℃</w:t>
            </w:r>
          </w:p>
        </w:tc>
      </w:tr>
    </w:tbl>
    <w:p>
      <w:pPr>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①③</w:t>
      </w:r>
      <w:r>
        <w:tab/>
      </w:r>
      <w:r>
        <w:rPr>
          <w:rFonts w:ascii="Times New Roman" w:hAnsi="Times New Roman"/>
          <w:b w:val="0"/>
          <w:i w:val="0"/>
          <w:color w:val="000000"/>
          <w:sz w:val="22"/>
        </w:rPr>
        <w:t>C．</w:t>
      </w:r>
      <w:r>
        <w:rPr>
          <w:rFonts w:ascii="Calibri" w:hAnsi="Calibri"/>
          <w:b w:val="0"/>
          <w:i w:val="0"/>
          <w:color w:val="000000"/>
          <w:sz w:val="22"/>
        </w:rPr>
        <w:t>②③</w:t>
      </w:r>
    </w:p>
    <w:p>
      <w:pPr>
        <w:spacing w:line="360" w:lineRule="auto"/>
        <w:ind w:left="0"/>
        <w:jc w:val="left"/>
      </w:pPr>
      <w:r>
        <w:t>15．</w:t>
      </w:r>
      <w:r>
        <w:rPr>
          <w:rFonts w:ascii="Times New Roman" w:hAnsi="Times New Roman"/>
          <w:b w:val="0"/>
          <w:i w:val="0"/>
          <w:color w:val="000000"/>
          <w:sz w:val="22"/>
        </w:rPr>
        <w:t>据报道，仅2018年3月份，全国（不含港澳台）共报告法定传染病566716例，死亡1720人，其中，乙类传染病发病数居前两位的依次为病毒性肝炎和肺结核。以上报道中所提及的肺结核，是一种由结核杆菌（一种细菌）引发的呼吸道传染病，患者多出现发热、咳嗽等症状，接种卡介苗可以有效预防肺结核。分析回答下列小题</w:t>
      </w:r>
    </w:p>
    <w:p>
      <w:pPr>
        <w:spacing w:line="360" w:lineRule="auto"/>
        <w:ind w:firstLine="286" w:firstLineChars="130"/>
        <w:jc w:val="left"/>
      </w:pPr>
      <w:r>
        <w:rPr>
          <w:rFonts w:ascii="Times New Roman" w:hAnsi="Times New Roman"/>
          <w:b w:val="0"/>
          <w:i w:val="0"/>
          <w:color w:val="000000"/>
          <w:sz w:val="22"/>
        </w:rPr>
        <w:t>（1）结核杆菌与酵母菌在结构上的主要区别是（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A．没有细胞膜</w:t>
      </w:r>
      <w:r>
        <w:tab/>
      </w:r>
      <w:r>
        <w:rPr>
          <w:rFonts w:ascii="Times New Roman" w:hAnsi="Times New Roman"/>
          <w:b w:val="0"/>
          <w:i w:val="0"/>
          <w:color w:val="000000"/>
          <w:sz w:val="22"/>
        </w:rPr>
        <w:t>B．没有成形的细胞核</w:t>
      </w:r>
      <w:r>
        <w:tab/>
      </w:r>
      <w:r>
        <w:rPr>
          <w:rFonts w:ascii="Times New Roman" w:hAnsi="Times New Roman"/>
          <w:b w:val="0"/>
          <w:i w:val="0"/>
          <w:color w:val="000000"/>
          <w:sz w:val="22"/>
        </w:rPr>
        <w:t>C．没有DNA</w:t>
      </w:r>
    </w:p>
    <w:p>
      <w:pPr>
        <w:spacing w:line="360" w:lineRule="auto"/>
        <w:ind w:firstLine="286" w:firstLineChars="130"/>
        <w:jc w:val="left"/>
      </w:pPr>
      <w:r>
        <w:rPr>
          <w:rFonts w:ascii="Times New Roman" w:hAnsi="Times New Roman"/>
          <w:b w:val="0"/>
          <w:i w:val="0"/>
          <w:color w:val="000000"/>
          <w:sz w:val="22"/>
        </w:rPr>
        <w:t>（2）接种卡介苗预防肺结核，属于预防传染病措施中的（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B．切断传播途径</w:t>
      </w:r>
      <w:r>
        <w:tab/>
      </w:r>
      <w:r>
        <w:rPr>
          <w:rFonts w:ascii="Times New Roman" w:hAnsi="Times New Roman"/>
          <w:b w:val="0"/>
          <w:i w:val="0"/>
          <w:color w:val="000000"/>
          <w:sz w:val="22"/>
        </w:rPr>
        <w:t>C．保护易感人群</w:t>
      </w:r>
    </w:p>
    <w:p>
      <w:pPr>
        <w:spacing w:line="360" w:lineRule="auto"/>
        <w:ind w:left="0"/>
        <w:jc w:val="left"/>
      </w:pPr>
      <w:r>
        <w:t>16．</w:t>
      </w:r>
      <w:r>
        <w:rPr>
          <w:rFonts w:ascii="Times New Roman" w:hAnsi="Times New Roman"/>
          <w:b w:val="0"/>
          <w:i w:val="0"/>
          <w:color w:val="000000"/>
          <w:sz w:val="22"/>
        </w:rPr>
        <w:t>小明制作了洋葱鳞片叶表皮细胞的临时装片，并用显微镜进行了观察。图中，甲是制作临时装片过程中的一个步骤，乙是观察到的视野。据图回答下列小题</w:t>
      </w:r>
    </w:p>
    <w:p>
      <w:pPr>
        <w:spacing w:line="360" w:lineRule="auto"/>
        <w:ind w:firstLine="273" w:firstLineChars="130"/>
        <w:jc w:val="left"/>
        <w:textAlignment w:val="center"/>
      </w:pPr>
      <w:r>
        <w:drawing>
          <wp:inline distT="0" distB="0" distL="0" distR="0">
            <wp:extent cx="3470910" cy="14389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3471333" cy="14393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（1）甲步骤中所滴加的液体是（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A．清水</w:t>
      </w:r>
      <w:r>
        <w:tab/>
      </w:r>
      <w:r>
        <w:rPr>
          <w:rFonts w:ascii="Times New Roman" w:hAnsi="Times New Roman"/>
          <w:b w:val="0"/>
          <w:i w:val="0"/>
          <w:color w:val="000000"/>
          <w:sz w:val="22"/>
        </w:rPr>
        <w:t>B．生理盐水</w:t>
      </w:r>
      <w:r>
        <w:tab/>
      </w:r>
      <w:r>
        <w:rPr>
          <w:rFonts w:ascii="Times New Roman" w:hAnsi="Times New Roman"/>
          <w:b w:val="0"/>
          <w:i w:val="0"/>
          <w:color w:val="000000"/>
          <w:sz w:val="22"/>
        </w:rPr>
        <w:t>C．碘酒</w:t>
      </w:r>
    </w:p>
    <w:p>
      <w:pPr>
        <w:spacing w:line="360" w:lineRule="auto"/>
        <w:ind w:firstLine="286" w:firstLineChars="130"/>
        <w:jc w:val="left"/>
      </w:pPr>
      <w:r>
        <w:rPr>
          <w:rFonts w:ascii="Times New Roman" w:hAnsi="Times New Roman"/>
          <w:b w:val="0"/>
          <w:i w:val="0"/>
          <w:color w:val="000000"/>
          <w:sz w:val="22"/>
        </w:rPr>
        <w:t>（2）小明觉得乙中的物像仍不够清晰，他应该调节的结构是（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②</w:t>
      </w:r>
      <w:r>
        <w:tab/>
      </w:r>
      <w:r>
        <w:rPr>
          <w:rFonts w:ascii="Times New Roman" w:hAnsi="Times New Roman"/>
          <w:b w:val="0"/>
          <w:i w:val="0"/>
          <w:color w:val="000000"/>
          <w:sz w:val="22"/>
        </w:rPr>
        <w:t>B．</w:t>
      </w:r>
      <w:r>
        <w:rPr>
          <w:rFonts w:ascii="Calibri" w:hAnsi="Calibri"/>
          <w:b w:val="0"/>
          <w:i w:val="0"/>
          <w:color w:val="000000"/>
          <w:sz w:val="22"/>
        </w:rPr>
        <w:t>③</w:t>
      </w:r>
      <w:r>
        <w:tab/>
      </w:r>
      <w:r>
        <w:rPr>
          <w:rFonts w:ascii="Times New Roman" w:hAnsi="Times New Roman"/>
          <w:b w:val="0"/>
          <w:i w:val="0"/>
          <w:color w:val="000000"/>
          <w:sz w:val="22"/>
        </w:rPr>
        <w:t>C．</w:t>
      </w:r>
      <w:r>
        <w:rPr>
          <w:rFonts w:ascii="Calibri" w:hAnsi="Calibri"/>
          <w:b w:val="0"/>
          <w:i w:val="0"/>
          <w:color w:val="000000"/>
          <w:sz w:val="22"/>
        </w:rPr>
        <w:t>④</w:t>
      </w:r>
    </w:p>
    <w:p>
      <w:pPr>
        <w:spacing w:line="360" w:lineRule="auto"/>
        <w:ind w:left="0"/>
        <w:jc w:val="left"/>
      </w:pPr>
      <w:r>
        <w:t>17．</w:t>
      </w:r>
      <w:r>
        <w:rPr>
          <w:rFonts w:ascii="Times New Roman" w:hAnsi="Times New Roman"/>
          <w:b w:val="0"/>
          <w:i w:val="0"/>
          <w:color w:val="000000"/>
          <w:sz w:val="22"/>
        </w:rPr>
        <w:t>豌豆的高茎和矮茎是一对相对性状，由一对基因D、d控制。高茎基因（D）是显性的，矮茎基因（d）是隐性的，下面是高茎豌豆甲、乙杂交试验示意图。分析下列图解，回答下列小题</w:t>
      </w:r>
    </w:p>
    <w:p>
      <w:pPr>
        <w:spacing w:line="360" w:lineRule="auto"/>
        <w:ind w:firstLine="273" w:firstLineChars="130"/>
        <w:jc w:val="left"/>
        <w:textAlignment w:val="center"/>
      </w:pPr>
      <w:r>
        <w:drawing>
          <wp:inline distT="0" distB="0" distL="0" distR="0">
            <wp:extent cx="2472055" cy="1981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2472267" cy="1981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（1）亲代甲的基因组成是（　　）</w:t>
      </w:r>
    </w:p>
    <w:p>
      <w:pPr>
        <w:tabs>
          <w:tab w:val="left" w:pos="3511"/>
          <w:tab w:val="left" w:pos="6764"/>
        </w:tabs>
        <w:spacing w:line="360" w:lineRule="auto"/>
        <w:ind w:firstLine="286" w:firstLineChars="130"/>
        <w:jc w:val="left"/>
        <w:textAlignment w:val="center"/>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A．DD</w:t>
      </w:r>
      <w:r>
        <w:tab/>
      </w:r>
      <w:r>
        <w:rPr>
          <w:rFonts w:ascii="Times New Roman" w:hAnsi="Times New Roman"/>
          <w:b w:val="0"/>
          <w:i w:val="0"/>
          <w:color w:val="000000"/>
          <w:sz w:val="22"/>
        </w:rPr>
        <w:t>B．Dd</w:t>
      </w:r>
      <w:r>
        <w:tab/>
      </w:r>
      <w:r>
        <w:rPr>
          <w:rFonts w:ascii="Times New Roman" w:hAnsi="Times New Roman"/>
          <w:b w:val="0"/>
          <w:i w:val="0"/>
          <w:color w:val="000000"/>
          <w:sz w:val="22"/>
        </w:rPr>
        <w:t>C．dd</w:t>
      </w:r>
    </w:p>
    <w:p>
      <w:pPr>
        <w:spacing w:line="360" w:lineRule="auto"/>
        <w:ind w:firstLine="286" w:firstLineChars="130"/>
        <w:jc w:val="left"/>
      </w:pPr>
      <w:r>
        <w:rPr>
          <w:rFonts w:ascii="Times New Roman" w:hAnsi="Times New Roman"/>
          <w:b w:val="0"/>
          <w:i w:val="0"/>
          <w:color w:val="000000"/>
          <w:sz w:val="22"/>
        </w:rPr>
        <w:t>（2）理论上，矮茎豌豆在子一代中所占的比例是（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A．1/2</w:t>
      </w:r>
      <w:r>
        <w:tab/>
      </w:r>
      <w:r>
        <w:rPr>
          <w:rFonts w:ascii="Times New Roman" w:hAnsi="Times New Roman"/>
          <w:b w:val="0"/>
          <w:i w:val="0"/>
          <w:color w:val="000000"/>
          <w:sz w:val="22"/>
        </w:rPr>
        <w:t>B．1/3</w:t>
      </w:r>
      <w:r>
        <w:tab/>
      </w:r>
      <w:r>
        <w:rPr>
          <w:rFonts w:ascii="Times New Roman" w:hAnsi="Times New Roman"/>
          <w:b w:val="0"/>
          <w:i w:val="0"/>
          <w:color w:val="000000"/>
          <w:sz w:val="22"/>
        </w:rPr>
        <w:t>C．1/4</w:t>
      </w:r>
    </w:p>
    <w:p>
      <w:pPr>
        <w:spacing w:line="360" w:lineRule="auto"/>
        <w:ind w:left="0"/>
        <w:jc w:val="left"/>
      </w:pPr>
      <w:r>
        <w:t>18．</w:t>
      </w:r>
      <w:r>
        <w:rPr>
          <w:rFonts w:ascii="Times New Roman" w:hAnsi="Times New Roman"/>
          <w:b w:val="0"/>
          <w:i w:val="0"/>
          <w:color w:val="000000"/>
          <w:sz w:val="22"/>
        </w:rPr>
        <w:t>某学习小组准备对淮安地区不同水域环境中的鱼类生存状况进行探究，他们预测“污染的水质会影响鱼类的生存”，这属于科学探究基本过程中的（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A．提出问题</w:t>
      </w:r>
      <w:r>
        <w:tab/>
      </w:r>
      <w:r>
        <w:rPr>
          <w:rFonts w:ascii="Times New Roman" w:hAnsi="Times New Roman"/>
          <w:b w:val="0"/>
          <w:i w:val="0"/>
          <w:color w:val="000000"/>
          <w:sz w:val="22"/>
        </w:rPr>
        <w:t>B．做出假设</w:t>
      </w:r>
      <w:r>
        <w:tab/>
      </w:r>
      <w:r>
        <w:rPr>
          <w:rFonts w:ascii="Times New Roman" w:hAnsi="Times New Roman"/>
          <w:b w:val="0"/>
          <w:i w:val="0"/>
          <w:color w:val="000000"/>
          <w:sz w:val="22"/>
        </w:rPr>
        <w:t>C．制定计划</w:t>
      </w:r>
      <w:r>
        <w:tab/>
      </w:r>
      <w:r>
        <w:rPr>
          <w:rFonts w:ascii="Times New Roman" w:hAnsi="Times New Roman"/>
          <w:b w:val="0"/>
          <w:i w:val="0"/>
          <w:color w:val="000000"/>
          <w:sz w:val="22"/>
        </w:rPr>
        <w:t>D．得出结论</w:t>
      </w:r>
    </w:p>
    <w:p>
      <w:pPr>
        <w:spacing w:line="360" w:lineRule="auto"/>
        <w:ind w:left="0"/>
        <w:jc w:val="left"/>
      </w:pPr>
      <w:r>
        <w:t>19．</w:t>
      </w:r>
      <w:r>
        <w:rPr>
          <w:rFonts w:ascii="Times New Roman" w:hAnsi="Times New Roman"/>
          <w:b w:val="0"/>
          <w:i w:val="0"/>
          <w:color w:val="000000"/>
          <w:sz w:val="22"/>
        </w:rPr>
        <w:t>蚕豆的叶肉细胞能够制造和储藏有机养料，其属于（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A．保护组织</w:t>
      </w:r>
      <w:r>
        <w:tab/>
      </w:r>
      <w:r>
        <w:rPr>
          <w:rFonts w:ascii="Times New Roman" w:hAnsi="Times New Roman"/>
          <w:b w:val="0"/>
          <w:i w:val="0"/>
          <w:color w:val="000000"/>
          <w:sz w:val="22"/>
        </w:rPr>
        <w:t>B．薄壁组织</w:t>
      </w:r>
      <w:r>
        <w:tab/>
      </w:r>
      <w:r>
        <w:rPr>
          <w:rFonts w:ascii="Times New Roman" w:hAnsi="Times New Roman"/>
          <w:b w:val="0"/>
          <w:i w:val="0"/>
          <w:color w:val="000000"/>
          <w:sz w:val="22"/>
        </w:rPr>
        <w:t>C．输导组织</w:t>
      </w:r>
      <w:r>
        <w:tab/>
      </w:r>
      <w:r>
        <w:rPr>
          <w:rFonts w:ascii="Times New Roman" w:hAnsi="Times New Roman"/>
          <w:b w:val="0"/>
          <w:i w:val="0"/>
          <w:color w:val="000000"/>
          <w:sz w:val="22"/>
        </w:rPr>
        <w:t>D．机械组织</w:t>
      </w:r>
    </w:p>
    <w:p>
      <w:pPr>
        <w:spacing w:line="360" w:lineRule="auto"/>
        <w:ind w:left="0"/>
        <w:jc w:val="left"/>
      </w:pPr>
      <w:r>
        <w:t>20．</w:t>
      </w:r>
      <w:r>
        <w:rPr>
          <w:rFonts w:ascii="Times New Roman" w:hAnsi="Times New Roman"/>
          <w:b w:val="0"/>
          <w:i w:val="0"/>
          <w:color w:val="000000"/>
          <w:sz w:val="22"/>
        </w:rPr>
        <w:t>如图为人的部分体腔及其所含器官的示意图，下列有关说法错误的是（　　）</w:t>
      </w:r>
    </w:p>
    <w:p>
      <w:pPr>
        <w:spacing w:line="360" w:lineRule="auto"/>
        <w:ind w:firstLine="273" w:firstLineChars="130"/>
        <w:jc w:val="left"/>
        <w:textAlignment w:val="center"/>
      </w:pPr>
      <w:r>
        <w:drawing>
          <wp:inline distT="0" distB="0" distL="0" distR="0">
            <wp:extent cx="1625600" cy="8801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625600" cy="880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是肺，是人体与外界气体交换的场所</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是心脏，由两个心房和两个心室构成</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②</w:t>
      </w:r>
      <w:r>
        <w:rPr>
          <w:rFonts w:ascii="Times New Roman" w:hAnsi="Times New Roman"/>
          <w:b w:val="0"/>
          <w:i w:val="0"/>
          <w:color w:val="000000"/>
          <w:sz w:val="22"/>
        </w:rPr>
        <w:t>中的心房与动脉相连，心室与静脉相连</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③</w:t>
      </w:r>
      <w:r>
        <w:rPr>
          <w:rFonts w:ascii="Times New Roman" w:hAnsi="Times New Roman"/>
          <w:b w:val="0"/>
          <w:i w:val="0"/>
          <w:color w:val="000000"/>
          <w:sz w:val="22"/>
        </w:rPr>
        <w:t>是膈，是哺乳动物特有的结构</w:t>
      </w:r>
    </w:p>
    <w:p>
      <w:pPr>
        <w:spacing w:line="360" w:lineRule="auto"/>
        <w:ind w:left="0"/>
        <w:jc w:val="left"/>
      </w:pPr>
      <w:r>
        <w:t>21．</w:t>
      </w:r>
      <w:r>
        <w:rPr>
          <w:rFonts w:ascii="Times New Roman" w:hAnsi="Times New Roman"/>
          <w:b w:val="0"/>
          <w:i w:val="0"/>
          <w:color w:val="000000"/>
          <w:sz w:val="22"/>
        </w:rPr>
        <w:t>俗话说：有收无收在于水，收多收少在于肥。在下列植物的“肥”中，需要量很小，但却是生命活动不可缺少的无机盐是（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A．含氮的无机盐</w:t>
      </w:r>
      <w:r>
        <w:tab/>
      </w:r>
      <w:r>
        <w:rPr>
          <w:rFonts w:ascii="Times New Roman" w:hAnsi="Times New Roman"/>
          <w:b w:val="0"/>
          <w:i w:val="0"/>
          <w:color w:val="000000"/>
          <w:sz w:val="22"/>
        </w:rPr>
        <w:t>B．含磷的无机盐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C．含钾的无机盐</w:t>
      </w:r>
      <w:r>
        <w:tab/>
      </w:r>
      <w:r>
        <w:rPr>
          <w:rFonts w:ascii="Times New Roman" w:hAnsi="Times New Roman"/>
          <w:b w:val="0"/>
          <w:i w:val="0"/>
          <w:color w:val="000000"/>
          <w:sz w:val="22"/>
        </w:rPr>
        <w:t>D．含铁的无机盐</w:t>
      </w:r>
    </w:p>
    <w:p>
      <w:pPr>
        <w:spacing w:line="360" w:lineRule="auto"/>
        <w:ind w:left="0"/>
        <w:jc w:val="left"/>
      </w:pPr>
      <w:r>
        <w:t>22．</w:t>
      </w:r>
      <w:r>
        <w:rPr>
          <w:rFonts w:ascii="Times New Roman" w:hAnsi="Times New Roman"/>
          <w:b w:val="0"/>
          <w:i w:val="0"/>
          <w:color w:val="000000"/>
          <w:sz w:val="22"/>
        </w:rPr>
        <w:t>贯众具有根茎叶的分化，用孢子繁殖后代，它属于（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A．藻类植物</w:t>
      </w:r>
      <w:r>
        <w:tab/>
      </w:r>
      <w:r>
        <w:rPr>
          <w:rFonts w:ascii="Times New Roman" w:hAnsi="Times New Roman"/>
          <w:b w:val="0"/>
          <w:i w:val="0"/>
          <w:color w:val="000000"/>
          <w:sz w:val="22"/>
        </w:rPr>
        <w:t>B．苔藓植物</w:t>
      </w:r>
      <w:r>
        <w:tab/>
      </w:r>
      <w:r>
        <w:rPr>
          <w:rFonts w:ascii="Times New Roman" w:hAnsi="Times New Roman"/>
          <w:b w:val="0"/>
          <w:i w:val="0"/>
          <w:color w:val="000000"/>
          <w:sz w:val="22"/>
        </w:rPr>
        <w:t>C．蕨类植物</w:t>
      </w:r>
      <w:r>
        <w:tab/>
      </w:r>
      <w:r>
        <w:rPr>
          <w:rFonts w:ascii="Times New Roman" w:hAnsi="Times New Roman"/>
          <w:b w:val="0"/>
          <w:i w:val="0"/>
          <w:color w:val="000000"/>
          <w:sz w:val="22"/>
        </w:rPr>
        <w:t>D．裸子植物</w:t>
      </w:r>
    </w:p>
    <w:p>
      <w:pPr>
        <w:spacing w:line="360" w:lineRule="auto"/>
        <w:ind w:left="0"/>
        <w:jc w:val="left"/>
      </w:pPr>
      <w:r>
        <w:t>23．</w:t>
      </w:r>
      <w:r>
        <w:rPr>
          <w:rFonts w:ascii="Times New Roman" w:hAnsi="Times New Roman"/>
          <w:b w:val="0"/>
          <w:i w:val="0"/>
          <w:color w:val="000000"/>
          <w:sz w:val="22"/>
        </w:rPr>
        <w:t>“莲叶何田田，鱼戏莲叶间”。关于鲫鱼能够在水中自由嬉戏的叙述中，错误的是（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A．侧线感知水流方向</w:t>
      </w:r>
      <w:r>
        <w:tab/>
      </w:r>
      <w:r>
        <w:rPr>
          <w:rFonts w:ascii="Times New Roman" w:hAnsi="Times New Roman"/>
          <w:b w:val="0"/>
          <w:i w:val="0"/>
          <w:color w:val="000000"/>
          <w:sz w:val="22"/>
        </w:rPr>
        <w:t>B．尾鳍保持鱼体平衡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C．鳃进行气体交换</w:t>
      </w:r>
      <w:r>
        <w:tab/>
      </w:r>
      <w:r>
        <w:rPr>
          <w:rFonts w:ascii="Times New Roman" w:hAnsi="Times New Roman"/>
          <w:b w:val="0"/>
          <w:i w:val="0"/>
          <w:color w:val="000000"/>
          <w:sz w:val="22"/>
        </w:rPr>
        <w:t>D．身体纺锤形减小阻力</w:t>
      </w:r>
    </w:p>
    <w:p>
      <w:pPr>
        <w:spacing w:line="360" w:lineRule="auto"/>
        <w:ind w:left="0"/>
        <w:jc w:val="left"/>
        <w:textAlignment w:val="center"/>
      </w:pPr>
      <w:r>
        <w:t>24．</w:t>
      </w:r>
      <w:r>
        <w:rPr>
          <w:rFonts w:ascii="Times New Roman" w:hAnsi="Times New Roman"/>
          <w:b w:val="0"/>
          <w:i w:val="0"/>
          <w:color w:val="000000"/>
          <w:sz w:val="22"/>
        </w:rPr>
        <w:t>如图表示在健康人的尿液形成过程中，葡萄糖含量的变化趋势，其发生的过程及其部位分别是（　　）</w:t>
      </w:r>
      <w:r>
        <w:br/>
      </w:r>
      <w:r>
        <w:drawing>
          <wp:inline distT="0" distB="0" distL="0" distR="0">
            <wp:extent cx="2014855" cy="1083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6"/>
                    <a:stretch>
                      <a:fillRect/>
                    </a:stretch>
                  </pic:blipFill>
                  <pic:spPr>
                    <a:xfrm>
                      <a:off x="0" y="0"/>
                      <a:ext cx="2015067" cy="1083733"/>
                    </a:xfrm>
                    <a:prstGeom prst="rect">
                      <a:avLst/>
                    </a:prstGeom>
                  </pic:spPr>
                </pic:pic>
              </a:graphicData>
            </a:graphic>
          </wp:inline>
        </w:drawing>
      </w:r>
    </w:p>
    <w:p>
      <w:pPr>
        <w:tabs>
          <w:tab w:val="left" w:pos="5137"/>
        </w:tabs>
        <w:spacing w:line="360" w:lineRule="auto"/>
        <w:ind w:firstLine="286" w:firstLineChars="130"/>
        <w:jc w:val="left"/>
        <w:textAlignment w:val="center"/>
        <w:sectPr>
          <w:headerReference w:type="default" r:id="rId17"/>
          <w:footerReference w:type="default" r:id="rId18"/>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A．滤过、肾小球</w:t>
      </w:r>
      <w:r>
        <w:tab/>
      </w:r>
      <w:r>
        <w:rPr>
          <w:rFonts w:ascii="Times New Roman" w:hAnsi="Times New Roman"/>
          <w:b w:val="0"/>
          <w:i w:val="0"/>
          <w:color w:val="000000"/>
          <w:sz w:val="22"/>
        </w:rPr>
        <w:t>B．滤过、肾小管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C．重吸收、肾小球</w:t>
      </w:r>
      <w:r>
        <w:tab/>
      </w:r>
      <w:r>
        <w:rPr>
          <w:rFonts w:ascii="Times New Roman" w:hAnsi="Times New Roman"/>
          <w:b w:val="0"/>
          <w:i w:val="0"/>
          <w:color w:val="000000"/>
          <w:sz w:val="22"/>
        </w:rPr>
        <w:t>D．重吸收、肾小管</w:t>
      </w:r>
    </w:p>
    <w:p>
      <w:pPr>
        <w:spacing w:line="360" w:lineRule="auto"/>
        <w:ind w:left="0"/>
        <w:jc w:val="left"/>
      </w:pPr>
      <w:r>
        <w:t>25．</w:t>
      </w:r>
      <w:r>
        <w:rPr>
          <w:rFonts w:ascii="Times New Roman" w:hAnsi="Times New Roman"/>
          <w:b w:val="0"/>
          <w:i w:val="0"/>
          <w:color w:val="000000"/>
          <w:sz w:val="22"/>
        </w:rPr>
        <w:t>下列关于家鸽适应空中飞行特征的叙述中，错误的是（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A．翼宽大</w:t>
      </w:r>
      <w:r>
        <w:tab/>
      </w:r>
      <w:r>
        <w:rPr>
          <w:rFonts w:ascii="Times New Roman" w:hAnsi="Times New Roman"/>
          <w:b w:val="0"/>
          <w:i w:val="0"/>
          <w:color w:val="000000"/>
          <w:sz w:val="22"/>
        </w:rPr>
        <w:t>B．胸肌发达</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C．嗉囊储存食物</w:t>
      </w:r>
      <w:r>
        <w:tab/>
      </w:r>
      <w:r>
        <w:rPr>
          <w:rFonts w:ascii="Times New Roman" w:hAnsi="Times New Roman"/>
          <w:b w:val="0"/>
          <w:i w:val="0"/>
          <w:color w:val="000000"/>
          <w:sz w:val="22"/>
        </w:rPr>
        <w:t>D．气囊辅助呼吸</w:t>
      </w:r>
    </w:p>
    <w:p>
      <w:pPr>
        <w:spacing w:line="360" w:lineRule="auto"/>
        <w:ind w:left="0"/>
        <w:jc w:val="left"/>
      </w:pPr>
      <w:r>
        <w:t>26．</w:t>
      </w:r>
      <w:r>
        <w:rPr>
          <w:rFonts w:ascii="Times New Roman" w:hAnsi="Times New Roman"/>
          <w:b w:val="0"/>
          <w:i w:val="0"/>
          <w:color w:val="000000"/>
          <w:sz w:val="22"/>
        </w:rPr>
        <w:t>雄麋鹿个体之间经常为争夺配偶而发生争斗，这种行为属于（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A．繁殖行为</w:t>
      </w:r>
      <w:r>
        <w:tab/>
      </w:r>
      <w:r>
        <w:rPr>
          <w:rFonts w:ascii="Times New Roman" w:hAnsi="Times New Roman"/>
          <w:b w:val="0"/>
          <w:i w:val="0"/>
          <w:color w:val="000000"/>
          <w:sz w:val="22"/>
        </w:rPr>
        <w:t>B．争斗行为</w:t>
      </w:r>
      <w:r>
        <w:tab/>
      </w:r>
      <w:r>
        <w:rPr>
          <w:rFonts w:ascii="Times New Roman" w:hAnsi="Times New Roman"/>
          <w:b w:val="0"/>
          <w:i w:val="0"/>
          <w:color w:val="000000"/>
          <w:sz w:val="22"/>
        </w:rPr>
        <w:t>C．防御行为</w:t>
      </w:r>
      <w:r>
        <w:tab/>
      </w:r>
      <w:r>
        <w:rPr>
          <w:rFonts w:ascii="Times New Roman" w:hAnsi="Times New Roman"/>
          <w:b w:val="0"/>
          <w:i w:val="0"/>
          <w:color w:val="000000"/>
          <w:sz w:val="22"/>
        </w:rPr>
        <w:t>D．社群行为</w:t>
      </w:r>
    </w:p>
    <w:p>
      <w:pPr>
        <w:spacing w:line="360" w:lineRule="auto"/>
        <w:ind w:left="0"/>
        <w:jc w:val="left"/>
      </w:pPr>
      <w:r>
        <w:t>27．</w:t>
      </w:r>
      <w:r>
        <w:rPr>
          <w:rFonts w:ascii="Times New Roman" w:hAnsi="Times New Roman"/>
          <w:b w:val="0"/>
          <w:i w:val="0"/>
          <w:color w:val="000000"/>
          <w:sz w:val="22"/>
        </w:rPr>
        <w:t>如图是人的消化系统部分结构的示意图，有关叙述错误的是（　　）</w:t>
      </w:r>
    </w:p>
    <w:p>
      <w:pPr>
        <w:spacing w:line="360" w:lineRule="auto"/>
        <w:ind w:firstLine="273" w:firstLineChars="130"/>
        <w:jc w:val="left"/>
        <w:textAlignment w:val="center"/>
      </w:pPr>
      <w:r>
        <w:drawing>
          <wp:inline distT="0" distB="0" distL="0" distR="0">
            <wp:extent cx="1219200" cy="11341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1219200" cy="11345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是肝脏，能分泌胆汁</w:t>
      </w:r>
      <w:r>
        <w:tab/>
      </w: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是胃，能初步分解蛋白质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是胰腺，能分泌多种消化酶</w:t>
      </w:r>
      <w:r>
        <w:tab/>
      </w: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是小肠，吸收全部维生素</w:t>
      </w:r>
    </w:p>
    <w:p>
      <w:pPr>
        <w:spacing w:line="360" w:lineRule="auto"/>
        <w:ind w:left="0"/>
        <w:jc w:val="left"/>
      </w:pPr>
      <w:r>
        <w:t>28．</w:t>
      </w:r>
      <w:r>
        <w:rPr>
          <w:rFonts w:ascii="Times New Roman" w:hAnsi="Times New Roman"/>
          <w:b w:val="0"/>
          <w:i w:val="0"/>
          <w:color w:val="000000"/>
          <w:sz w:val="22"/>
        </w:rPr>
        <w:t>正常的人体卵细胞中，染色体的组成是（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A．22条常染色体+X</w:t>
      </w:r>
      <w:r>
        <w:tab/>
      </w:r>
      <w:r>
        <w:rPr>
          <w:rFonts w:ascii="Times New Roman" w:hAnsi="Times New Roman"/>
          <w:b w:val="0"/>
          <w:i w:val="0"/>
          <w:color w:val="000000"/>
          <w:sz w:val="22"/>
        </w:rPr>
        <w:t>B．23条常染色体+X</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C．22条常染色体+Y</w:t>
      </w:r>
      <w:r>
        <w:tab/>
      </w:r>
      <w:r>
        <w:rPr>
          <w:rFonts w:ascii="Times New Roman" w:hAnsi="Times New Roman"/>
          <w:b w:val="0"/>
          <w:i w:val="0"/>
          <w:color w:val="000000"/>
          <w:sz w:val="22"/>
        </w:rPr>
        <w:t>D．23条常染色体+Y</w:t>
      </w:r>
    </w:p>
    <w:p>
      <w:pPr>
        <w:spacing w:line="360" w:lineRule="auto"/>
        <w:ind w:left="0"/>
        <w:jc w:val="left"/>
      </w:pPr>
      <w:r>
        <w:t>29．</w:t>
      </w:r>
      <w:r>
        <w:rPr>
          <w:rFonts w:ascii="Times New Roman" w:hAnsi="Times New Roman"/>
          <w:b w:val="0"/>
          <w:i w:val="0"/>
          <w:color w:val="000000"/>
          <w:sz w:val="22"/>
        </w:rPr>
        <w:t>下列关于人的健康行为方式的叙述中，正确的是（　　）</w:t>
      </w:r>
    </w:p>
    <w:p>
      <w:pPr>
        <w:spacing w:line="360" w:lineRule="auto"/>
        <w:ind w:firstLine="286" w:firstLineChars="130"/>
        <w:jc w:val="left"/>
      </w:pPr>
      <w:r>
        <w:rPr>
          <w:rFonts w:ascii="Times New Roman" w:hAnsi="Times New Roman"/>
          <w:b w:val="0"/>
          <w:i w:val="0"/>
          <w:color w:val="000000"/>
          <w:sz w:val="22"/>
        </w:rPr>
        <w:t>A．适度的抽烟促进深入思考问题</w:t>
      </w:r>
    </w:p>
    <w:p>
      <w:pPr>
        <w:spacing w:line="360" w:lineRule="auto"/>
        <w:ind w:firstLine="286" w:firstLineChars="130"/>
        <w:jc w:val="left"/>
      </w:pPr>
      <w:r>
        <w:rPr>
          <w:rFonts w:ascii="Times New Roman" w:hAnsi="Times New Roman"/>
          <w:b w:val="0"/>
          <w:i w:val="0"/>
          <w:color w:val="000000"/>
          <w:sz w:val="22"/>
        </w:rPr>
        <w:t>B．通过节食保持苗条身材</w:t>
      </w:r>
    </w:p>
    <w:p>
      <w:pPr>
        <w:spacing w:line="360" w:lineRule="auto"/>
        <w:ind w:firstLine="286" w:firstLineChars="130"/>
        <w:jc w:val="left"/>
      </w:pPr>
      <w:r>
        <w:rPr>
          <w:rFonts w:ascii="Times New Roman" w:hAnsi="Times New Roman"/>
          <w:b w:val="0"/>
          <w:i w:val="0"/>
          <w:color w:val="000000"/>
          <w:sz w:val="22"/>
        </w:rPr>
        <w:t>C．合理宣泄烦恼，如打沙袋等</w:t>
      </w:r>
    </w:p>
    <w:p>
      <w:pPr>
        <w:spacing w:line="360" w:lineRule="auto"/>
        <w:ind w:firstLine="286" w:firstLineChars="130"/>
        <w:jc w:val="left"/>
      </w:pPr>
      <w:r>
        <w:rPr>
          <w:rFonts w:ascii="Times New Roman" w:hAnsi="Times New Roman"/>
          <w:b w:val="0"/>
          <w:i w:val="0"/>
          <w:color w:val="000000"/>
          <w:sz w:val="22"/>
        </w:rPr>
        <w:t>D．少量品尝毒品，以体验毒品的危害</w:t>
      </w:r>
    </w:p>
    <w:p>
      <w:pPr>
        <w:spacing w:line="360" w:lineRule="auto"/>
        <w:ind w:left="0"/>
        <w:jc w:val="left"/>
      </w:pPr>
      <w:r>
        <w:t>30．</w:t>
      </w:r>
      <w:r>
        <w:rPr>
          <w:rFonts w:ascii="Times New Roman" w:hAnsi="Times New Roman"/>
          <w:b w:val="0"/>
          <w:i w:val="0"/>
          <w:color w:val="000000"/>
          <w:sz w:val="22"/>
        </w:rPr>
        <w:t>“绿水青山就是金山银山”，现在很多环境问题都是由人类随意处理垃圾引起的，我们要积极践行垃圾分类回收，留住碧水蓝天。下图中，“可回收垃圾”的标志是（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490855" cy="5245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491067" cy="5249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592455" cy="5753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
                    <a:stretch>
                      <a:fillRect/>
                    </a:stretch>
                  </pic:blipFill>
                  <pic:spPr>
                    <a:xfrm>
                      <a:off x="0" y="0"/>
                      <a:ext cx="592667" cy="575733"/>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558800" cy="5416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2"/>
                    <a:stretch>
                      <a:fillRect/>
                    </a:stretch>
                  </pic:blipFill>
                  <pic:spPr>
                    <a:xfrm>
                      <a:off x="0" y="0"/>
                      <a:ext cx="558800" cy="5418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508000" cy="5753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3"/>
                    <a:stretch>
                      <a:fillRect/>
                    </a:stretch>
                  </pic:blipFill>
                  <pic:spPr>
                    <a:xfrm>
                      <a:off x="0" y="0"/>
                      <a:ext cx="508000" cy="575733"/>
                    </a:xfrm>
                    <a:prstGeom prst="rect">
                      <a:avLst/>
                    </a:prstGeom>
                  </pic:spPr>
                </pic:pic>
              </a:graphicData>
            </a:graphic>
          </wp:inline>
        </w:drawing>
      </w:r>
    </w:p>
    <w:p>
      <w:pPr>
        <w:spacing w:line="360" w:lineRule="auto"/>
        <w:ind w:left="0"/>
        <w:jc w:val="left"/>
        <w:textAlignment w:val="center"/>
        <w:sectPr>
          <w:headerReference w:type="default" r:id="rId24"/>
          <w:footerReference w:type="default" r:id="rId25"/>
          <w:type w:val="nextPage"/>
          <w:pgSz w:w="11906" w:h="16838"/>
          <w:pgMar w:top="1134" w:right="707" w:bottom="937" w:left="1134" w:header="426" w:footer="515" w:gutter="0"/>
          <w:pgNumType w:start="5"/>
          <w:cols w:num="1" w:space="425"/>
          <w:titlePg w:val="0"/>
          <w:docGrid w:type="lines" w:linePitch="312" w:charSpace="0"/>
        </w:sectPr>
      </w:pPr>
      <w:r>
        <w:t>31．</w:t>
      </w:r>
      <w:r>
        <w:rPr>
          <w:rFonts w:ascii="Times New Roman" w:hAnsi="Times New Roman"/>
          <w:b w:val="0"/>
          <w:i w:val="0"/>
          <w:color w:val="000000"/>
          <w:sz w:val="22"/>
        </w:rPr>
        <w:t xml:space="preserve">我国的草原面积约4亿公顷，约占世界草原面积的 </w:t>
      </w:r>
      <m:oMath>
        <m:f>
          <m:num>
            <m:r>
              <w:rPr>
                <w:rFonts w:ascii="Cambria Math" w:hAnsi="Cambria Math"/>
                <w:sz w:val="30"/>
                <w:szCs w:val="30"/>
                <w:lang w:eastAsia="zh-CN"/>
              </w:rPr>
              <m:t>1</m:t>
            </m:r>
          </m:num>
          <m:den>
            <m:r>
              <w:rPr>
                <w:rFonts w:ascii="Cambria Math" w:hAnsi="Cambria Math"/>
                <w:sz w:val="30"/>
                <w:szCs w:val="30"/>
                <w:lang w:eastAsia="zh-CN"/>
              </w:rPr>
              <m:t>10</m:t>
            </m:r>
          </m:den>
        </m:f>
      </m:oMath>
      <w:r>
        <w:rPr>
          <w:rFonts w:ascii="Times New Roman" w:hAnsi="Times New Roman"/>
          <w:b w:val="0"/>
          <w:i w:val="0"/>
          <w:color w:val="000000"/>
          <w:sz w:val="22"/>
        </w:rPr>
        <w:t xml:space="preserve"> ，是我国最大的陆地生态系统。“十三五”期间，我国将进一步推进草原保护制度建设，促进草原休养生息、永续发展。下图为某一草原生态系统食物网的简图，据图回答下列小题</w:t>
      </w:r>
    </w:p>
    <w:p>
      <w:pPr>
        <w:spacing w:line="360" w:lineRule="auto"/>
        <w:ind w:firstLine="273" w:firstLineChars="130"/>
        <w:jc w:val="left"/>
        <w:textAlignment w:val="center"/>
      </w:pPr>
      <w:r>
        <w:drawing>
          <wp:inline distT="0" distB="0" distL="0" distR="0">
            <wp:extent cx="1625600" cy="9480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6"/>
                    <a:stretch>
                      <a:fillRect/>
                    </a:stretch>
                  </pic:blipFill>
                  <pic:spPr>
                    <a:xfrm>
                      <a:off x="0" y="0"/>
                      <a:ext cx="1625600" cy="948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（1）该食物网中，共有食物链（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A．3条</w:t>
      </w:r>
      <w:r>
        <w:tab/>
      </w:r>
      <w:r>
        <w:rPr>
          <w:rFonts w:ascii="Times New Roman" w:hAnsi="Times New Roman"/>
          <w:b w:val="0"/>
          <w:i w:val="0"/>
          <w:color w:val="000000"/>
          <w:sz w:val="22"/>
        </w:rPr>
        <w:t>B．4条</w:t>
      </w:r>
      <w:r>
        <w:tab/>
      </w:r>
      <w:r>
        <w:rPr>
          <w:rFonts w:ascii="Times New Roman" w:hAnsi="Times New Roman"/>
          <w:b w:val="0"/>
          <w:i w:val="0"/>
          <w:color w:val="000000"/>
          <w:sz w:val="22"/>
        </w:rPr>
        <w:t>C．5条</w:t>
      </w:r>
      <w:r>
        <w:tab/>
      </w:r>
      <w:r>
        <w:rPr>
          <w:rFonts w:ascii="Times New Roman" w:hAnsi="Times New Roman"/>
          <w:b w:val="0"/>
          <w:i w:val="0"/>
          <w:color w:val="000000"/>
          <w:sz w:val="22"/>
        </w:rPr>
        <w:t>D．6条</w:t>
      </w:r>
    </w:p>
    <w:p>
      <w:pPr>
        <w:spacing w:line="360" w:lineRule="auto"/>
        <w:ind w:firstLine="286" w:firstLineChars="130"/>
        <w:jc w:val="left"/>
      </w:pPr>
      <w:r>
        <w:rPr>
          <w:rFonts w:ascii="Times New Roman" w:hAnsi="Times New Roman"/>
          <w:b w:val="0"/>
          <w:i w:val="0"/>
          <w:color w:val="000000"/>
          <w:sz w:val="22"/>
        </w:rPr>
        <w:t>（2）下列关于该生态系统的叙述中，错误的是（　　）</w:t>
      </w:r>
    </w:p>
    <w:p>
      <w:pPr>
        <w:spacing w:line="360" w:lineRule="auto"/>
        <w:ind w:firstLine="286" w:firstLineChars="130"/>
        <w:jc w:val="left"/>
      </w:pPr>
      <w:r>
        <w:rPr>
          <w:rFonts w:ascii="Times New Roman" w:hAnsi="Times New Roman"/>
          <w:b w:val="0"/>
          <w:i w:val="0"/>
          <w:color w:val="000000"/>
          <w:sz w:val="22"/>
        </w:rPr>
        <w:t>A．需要的能量最终都来自太阳</w:t>
      </w:r>
    </w:p>
    <w:p>
      <w:pPr>
        <w:spacing w:line="360" w:lineRule="auto"/>
        <w:ind w:firstLine="286" w:firstLineChars="130"/>
        <w:jc w:val="left"/>
      </w:pPr>
      <w:r>
        <w:rPr>
          <w:rFonts w:ascii="Times New Roman" w:hAnsi="Times New Roman"/>
          <w:b w:val="0"/>
          <w:i w:val="0"/>
          <w:color w:val="000000"/>
          <w:sz w:val="22"/>
        </w:rPr>
        <w:t>B．草是所有动物的最终食物来源</w:t>
      </w:r>
    </w:p>
    <w:p>
      <w:pPr>
        <w:spacing w:line="360" w:lineRule="auto"/>
        <w:ind w:firstLine="286" w:firstLineChars="130"/>
        <w:jc w:val="left"/>
      </w:pPr>
      <w:r>
        <w:rPr>
          <w:rFonts w:ascii="Times New Roman" w:hAnsi="Times New Roman"/>
          <w:b w:val="0"/>
          <w:i w:val="0"/>
          <w:color w:val="000000"/>
          <w:sz w:val="22"/>
        </w:rPr>
        <w:t>C．具有一定限度的自我调节能力</w:t>
      </w:r>
    </w:p>
    <w:p>
      <w:pPr>
        <w:spacing w:line="360" w:lineRule="auto"/>
        <w:ind w:firstLine="286" w:firstLineChars="130"/>
        <w:jc w:val="left"/>
      </w:pPr>
      <w:r>
        <w:rPr>
          <w:rFonts w:ascii="Times New Roman" w:hAnsi="Times New Roman"/>
          <w:b w:val="0"/>
          <w:i w:val="0"/>
          <w:color w:val="000000"/>
          <w:sz w:val="22"/>
        </w:rPr>
        <w:t>D．受到DDT污染后，草中的DDT含量最高</w:t>
      </w:r>
    </w:p>
    <w:p>
      <w:pPr>
        <w:spacing w:line="360" w:lineRule="auto"/>
        <w:ind w:left="0"/>
        <w:jc w:val="left"/>
      </w:pPr>
      <w:r>
        <w:t>32．</w:t>
      </w:r>
      <w:r>
        <w:rPr>
          <w:rFonts w:ascii="Times New Roman" w:hAnsi="Times New Roman"/>
          <w:b w:val="0"/>
          <w:i w:val="0"/>
          <w:color w:val="000000"/>
          <w:sz w:val="22"/>
        </w:rPr>
        <w:t>小明和小强一起做膝跳反射实验，小明坐在凳子上，让一条腿自然地搭在另一条腿上，小强用小橡皮锤快速地叩击小明上面那条腿的膝盖下方的韧带。据图回答下列小题</w:t>
      </w:r>
    </w:p>
    <w:p>
      <w:pPr>
        <w:spacing w:line="360" w:lineRule="auto"/>
        <w:ind w:firstLine="273" w:firstLineChars="130"/>
        <w:jc w:val="left"/>
        <w:textAlignment w:val="center"/>
      </w:pPr>
      <w:r>
        <w:drawing>
          <wp:inline distT="0" distB="0" distL="0" distR="0">
            <wp:extent cx="1913255" cy="14732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7"/>
                    <a:stretch>
                      <a:fillRect/>
                    </a:stretch>
                  </pic:blipFill>
                  <pic:spPr>
                    <a:xfrm>
                      <a:off x="0" y="0"/>
                      <a:ext cx="1913467" cy="1473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（1）图中的</w:t>
      </w:r>
      <w:r>
        <w:rPr>
          <w:rFonts w:ascii="Calibri" w:hAnsi="Calibri"/>
          <w:b w:val="0"/>
          <w:i w:val="0"/>
          <w:color w:val="000000"/>
          <w:sz w:val="22"/>
        </w:rPr>
        <w:t>②</w:t>
      </w:r>
      <w:r>
        <w:rPr>
          <w:rFonts w:ascii="Times New Roman" w:hAnsi="Times New Roman"/>
          <w:b w:val="0"/>
          <w:i w:val="0"/>
          <w:color w:val="000000"/>
          <w:sz w:val="22"/>
        </w:rPr>
        <w:t>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A．传入神经</w:t>
      </w:r>
      <w:r>
        <w:tab/>
      </w:r>
      <w:r>
        <w:rPr>
          <w:rFonts w:ascii="Times New Roman" w:hAnsi="Times New Roman"/>
          <w:b w:val="0"/>
          <w:i w:val="0"/>
          <w:color w:val="000000"/>
          <w:sz w:val="22"/>
        </w:rPr>
        <w:t>B．传出神经</w:t>
      </w:r>
      <w:r>
        <w:tab/>
      </w:r>
      <w:r>
        <w:rPr>
          <w:rFonts w:ascii="Times New Roman" w:hAnsi="Times New Roman"/>
          <w:b w:val="0"/>
          <w:i w:val="0"/>
          <w:color w:val="000000"/>
          <w:sz w:val="22"/>
        </w:rPr>
        <w:t>C．感受器</w:t>
      </w:r>
      <w:r>
        <w:tab/>
      </w:r>
      <w:r>
        <w:rPr>
          <w:rFonts w:ascii="Times New Roman" w:hAnsi="Times New Roman"/>
          <w:b w:val="0"/>
          <w:i w:val="0"/>
          <w:color w:val="000000"/>
          <w:sz w:val="22"/>
        </w:rPr>
        <w:t>D．效应器</w:t>
      </w:r>
    </w:p>
    <w:p>
      <w:pPr>
        <w:spacing w:line="360" w:lineRule="auto"/>
        <w:ind w:firstLine="286" w:firstLineChars="130"/>
        <w:jc w:val="left"/>
      </w:pPr>
      <w:r>
        <w:rPr>
          <w:rFonts w:ascii="Times New Roman" w:hAnsi="Times New Roman"/>
          <w:b w:val="0"/>
          <w:i w:val="0"/>
          <w:color w:val="000000"/>
          <w:sz w:val="22"/>
        </w:rPr>
        <w:t>（2）下列各项反射活动中，与膝跳反射的类型相同的是（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A．吃梅止渴</w:t>
      </w:r>
      <w:r>
        <w:tab/>
      </w:r>
      <w:r>
        <w:rPr>
          <w:rFonts w:ascii="Times New Roman" w:hAnsi="Times New Roman"/>
          <w:b w:val="0"/>
          <w:i w:val="0"/>
          <w:color w:val="000000"/>
          <w:sz w:val="22"/>
        </w:rPr>
        <w:t>B．画饼充饥</w:t>
      </w:r>
      <w:r>
        <w:tab/>
      </w:r>
      <w:r>
        <w:rPr>
          <w:rFonts w:ascii="Times New Roman" w:hAnsi="Times New Roman"/>
          <w:b w:val="0"/>
          <w:i w:val="0"/>
          <w:color w:val="000000"/>
          <w:sz w:val="22"/>
        </w:rPr>
        <w:t>C．谈虎色变</w:t>
      </w:r>
      <w:r>
        <w:tab/>
      </w:r>
      <w:r>
        <w:rPr>
          <w:rFonts w:ascii="Times New Roman" w:hAnsi="Times New Roman"/>
          <w:b w:val="0"/>
          <w:i w:val="0"/>
          <w:color w:val="000000"/>
          <w:sz w:val="22"/>
        </w:rPr>
        <w:t>D．闻鸡起舞</w:t>
      </w:r>
    </w:p>
    <w:p>
      <w:pPr>
        <w:spacing w:line="360" w:lineRule="auto"/>
        <w:ind w:left="0"/>
        <w:jc w:val="left"/>
      </w:pPr>
      <w:r>
        <w:t>33．</w:t>
      </w:r>
      <w:r>
        <w:rPr>
          <w:rFonts w:ascii="Times New Roman" w:hAnsi="Times New Roman"/>
          <w:b w:val="0"/>
          <w:i w:val="0"/>
          <w:color w:val="000000"/>
          <w:sz w:val="22"/>
        </w:rPr>
        <w:t>某学习小组为了探究植物的呼吸作用、光合作用及其之间的关系，设计了如下实验装置，并在适宜的条件下进行实验。据图回答下列小题</w:t>
      </w:r>
    </w:p>
    <w:p>
      <w:pPr>
        <w:spacing w:line="360" w:lineRule="auto"/>
        <w:ind w:firstLine="273" w:firstLineChars="130"/>
        <w:jc w:val="left"/>
        <w:textAlignment w:val="center"/>
      </w:pPr>
      <w:r>
        <w:drawing>
          <wp:inline distT="0" distB="0" distL="0" distR="0">
            <wp:extent cx="1981200" cy="12528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8"/>
                    <a:stretch>
                      <a:fillRect/>
                    </a:stretch>
                  </pic:blipFill>
                  <pic:spPr>
                    <a:xfrm>
                      <a:off x="0" y="0"/>
                      <a:ext cx="1981200" cy="1253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（1）关于实验中种子呼吸作用的叙述，错误的是（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A．不需要光</w:t>
      </w:r>
      <w:r>
        <w:tab/>
      </w:r>
      <w:r>
        <w:rPr>
          <w:rFonts w:ascii="Times New Roman" w:hAnsi="Times New Roman"/>
          <w:b w:val="0"/>
          <w:i w:val="0"/>
          <w:color w:val="000000"/>
          <w:sz w:val="22"/>
        </w:rPr>
        <w:t>B．不需要氧气</w:t>
      </w:r>
    </w:p>
    <w:p>
      <w:pPr>
        <w:tabs>
          <w:tab w:val="left" w:pos="5137"/>
        </w:tabs>
        <w:spacing w:line="360" w:lineRule="auto"/>
        <w:ind w:firstLine="286" w:firstLineChars="130"/>
        <w:jc w:val="left"/>
        <w:textAlignment w:val="center"/>
        <w:sectPr>
          <w:headerReference w:type="default" r:id="rId29"/>
          <w:footerReference w:type="default" r:id="rId30"/>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C．能产生二氧化碳和水</w:t>
      </w:r>
      <w:r>
        <w:tab/>
      </w:r>
      <w:r>
        <w:rPr>
          <w:rFonts w:ascii="Times New Roman" w:hAnsi="Times New Roman"/>
          <w:b w:val="0"/>
          <w:i w:val="0"/>
          <w:color w:val="000000"/>
          <w:sz w:val="22"/>
        </w:rPr>
        <w:t>D．适量的水可促进呼吸作用</w:t>
      </w:r>
    </w:p>
    <w:p>
      <w:pPr>
        <w:spacing w:line="360" w:lineRule="auto"/>
        <w:ind w:firstLine="286" w:firstLineChars="130"/>
        <w:jc w:val="left"/>
      </w:pPr>
      <w:r>
        <w:rPr>
          <w:rFonts w:ascii="Times New Roman" w:hAnsi="Times New Roman"/>
          <w:b w:val="0"/>
          <w:i w:val="0"/>
          <w:color w:val="000000"/>
          <w:sz w:val="22"/>
        </w:rPr>
        <w:t>（2）关于实验中植物光合作用的叙述，错误的是（　　）</w:t>
      </w:r>
    </w:p>
    <w:p>
      <w:pPr>
        <w:spacing w:line="360" w:lineRule="auto"/>
        <w:ind w:firstLine="286" w:firstLineChars="130"/>
        <w:jc w:val="left"/>
      </w:pPr>
      <w:r>
        <w:rPr>
          <w:rFonts w:ascii="Times New Roman" w:hAnsi="Times New Roman"/>
          <w:b w:val="0"/>
          <w:i w:val="0"/>
          <w:color w:val="000000"/>
          <w:sz w:val="22"/>
        </w:rPr>
        <w:t>A．需要暗处理消耗掉淀粉等有机物</w:t>
      </w:r>
    </w:p>
    <w:p>
      <w:pPr>
        <w:spacing w:line="360" w:lineRule="auto"/>
        <w:ind w:firstLine="286" w:firstLineChars="130"/>
        <w:jc w:val="left"/>
      </w:pPr>
      <w:r>
        <w:rPr>
          <w:rFonts w:ascii="Times New Roman" w:hAnsi="Times New Roman"/>
          <w:b w:val="0"/>
          <w:i w:val="0"/>
          <w:color w:val="000000"/>
          <w:sz w:val="22"/>
        </w:rPr>
        <w:t>B．叶片的遮光部分也能合成淀粉</w:t>
      </w:r>
    </w:p>
    <w:p>
      <w:pPr>
        <w:spacing w:line="360" w:lineRule="auto"/>
        <w:ind w:firstLine="286" w:firstLineChars="130"/>
        <w:jc w:val="left"/>
      </w:pPr>
      <w:r>
        <w:rPr>
          <w:rFonts w:ascii="Times New Roman" w:hAnsi="Times New Roman"/>
          <w:b w:val="0"/>
          <w:i w:val="0"/>
          <w:color w:val="000000"/>
          <w:sz w:val="22"/>
        </w:rPr>
        <w:t>C．叶绿体以及其色素能进行光合作用</w:t>
      </w:r>
    </w:p>
    <w:p>
      <w:pPr>
        <w:spacing w:line="360" w:lineRule="auto"/>
        <w:ind w:firstLine="286" w:firstLineChars="130"/>
        <w:jc w:val="left"/>
      </w:pPr>
      <w:r>
        <w:rPr>
          <w:rFonts w:ascii="Times New Roman" w:hAnsi="Times New Roman"/>
          <w:b w:val="0"/>
          <w:i w:val="0"/>
          <w:color w:val="000000"/>
          <w:sz w:val="22"/>
        </w:rPr>
        <w:t>D．叶片通过气孔吸收空气中的二氧化碳</w:t>
      </w:r>
    </w:p>
    <w:p>
      <w:pPr>
        <w:spacing w:line="360" w:lineRule="auto"/>
        <w:ind w:firstLine="286" w:firstLineChars="130"/>
        <w:jc w:val="left"/>
      </w:pPr>
      <w:r>
        <w:rPr>
          <w:rFonts w:ascii="Times New Roman" w:hAnsi="Times New Roman"/>
          <w:b w:val="0"/>
          <w:i w:val="0"/>
          <w:color w:val="000000"/>
          <w:sz w:val="22"/>
        </w:rPr>
        <w:t>（3）在上述实验中，种子和植物能够较长时间保持正常的生命活动，反映了光合作用对于自然界具有重大意义，其中，光合作用对于生物圈的“碳﹣氧平衡”起到关键作用的主要原因是（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A．吸收水分、释放氧气</w:t>
      </w:r>
      <w:r>
        <w:tab/>
      </w:r>
      <w:r>
        <w:rPr>
          <w:rFonts w:ascii="Times New Roman" w:hAnsi="Times New Roman"/>
          <w:b w:val="0"/>
          <w:i w:val="0"/>
          <w:color w:val="000000"/>
          <w:sz w:val="22"/>
        </w:rPr>
        <w:t>B．吸收水分、合成有机物</w:t>
      </w:r>
    </w:p>
    <w:p>
      <w:pPr>
        <w:tabs>
          <w:tab w:val="left" w:pos="5137"/>
        </w:tabs>
        <w:spacing w:line="360" w:lineRule="auto"/>
        <w:ind w:firstLine="286" w:firstLineChars="130"/>
        <w:jc w:val="left"/>
        <w:textAlignment w:val="center"/>
        <w:sectPr>
          <w:headerReference w:type="default" r:id="rId31"/>
          <w:footerReference w:type="default" r:id="rId32"/>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C．吸收二氧化碳、释放氧气</w:t>
      </w:r>
      <w:r>
        <w:tab/>
      </w:r>
      <w:r>
        <w:rPr>
          <w:rFonts w:ascii="Times New Roman" w:hAnsi="Times New Roman"/>
          <w:b w:val="0"/>
          <w:i w:val="0"/>
          <w:color w:val="000000"/>
          <w:sz w:val="22"/>
        </w:rPr>
        <w:t>D．吸收二氧化碳、合成有机物</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细胞核的功能</w:t>
      </w:r>
    </w:p>
    <w:p>
      <w:pPr>
        <w:spacing w:line="360" w:lineRule="auto"/>
        <w:ind w:left="0"/>
        <w:jc w:val="left"/>
      </w:pPr>
      <w:r>
        <w:rPr>
          <w:color w:val="0000FF"/>
        </w:rPr>
        <w:t>【解析】</w:t>
      </w:r>
      <w:r>
        <w:rPr>
          <w:rFonts w:ascii="Times New Roman" w:hAnsi="Times New Roman"/>
          <w:b w:val="0"/>
          <w:i w:val="0"/>
          <w:color w:val="000000"/>
          <w:sz w:val="22"/>
        </w:rPr>
        <w:t>【解答】解：细胞核是遗传物质储存和复制的场所．从细胞核的结构可以看出，细胞核中最重要的结构是染色体，染色体的组成成分是蛋白质分子和DNA分子，而DNA分子又是主要遗传物质．当遗传物质向后代传递时，必须在核中进行复制．所以，细胞核是遗传物储存和复制的场所．细胞核是细胞遗传性和细胞代谢活动的控制中心．遗传物质能经复制后传给子代，同时遗传物质还必须将其控制的生物性状特征表现出来，这些遗传物质绝大部分都存在于细胞核中．</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细胞核中的DNA上有遗传信息，这些遗传信息包含了指导、控制细胞中物质和能量变化的一系列指令，也是生物体建造自己生命大厦的蓝图，因此细胞核是细胞的控制中心．正确地理解细胞核的结构及功能，还要与细胞的其它结构功能区别记忆．据此解答．</w:t>
      </w:r>
    </w:p>
    <w:p>
      <w:pPr>
        <w:spacing w:line="360" w:lineRule="auto"/>
        <w:ind w:left="0"/>
        <w:jc w:val="left"/>
      </w:pPr>
      <w:r>
        <w:t>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生物对环境的适应</w:t>
      </w:r>
    </w:p>
    <w:p>
      <w:pPr>
        <w:spacing w:line="360" w:lineRule="auto"/>
        <w:ind w:left="0"/>
        <w:jc w:val="left"/>
      </w:pPr>
      <w:r>
        <w:rPr>
          <w:color w:val="0000FF"/>
        </w:rPr>
        <w:t>【解析】</w:t>
      </w:r>
      <w:r>
        <w:rPr>
          <w:rFonts w:ascii="Times New Roman" w:hAnsi="Times New Roman"/>
          <w:b w:val="0"/>
          <w:i w:val="0"/>
          <w:color w:val="000000"/>
          <w:sz w:val="22"/>
        </w:rPr>
        <w:t>【解答】生物体都能适应一定的环境，也能影响环境。进入黑暗环境中，猫的瞳孔会显著变大，有利于发现猎物，这说明生物能适应一定的环境。</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【分析】生物对环境的适应是普遍存在的，现在生存的每一种生物，都具有与环境相适应的形态结构、生理特征或行为。不同生物适应环境的方式不同。</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血液的组成和功能</w:t>
      </w:r>
    </w:p>
    <w:p>
      <w:pPr>
        <w:spacing w:line="360" w:lineRule="auto"/>
        <w:ind w:left="0"/>
        <w:jc w:val="left"/>
      </w:pPr>
      <w:r>
        <w:rPr>
          <w:color w:val="0000FF"/>
        </w:rPr>
        <w:t>【解析】</w:t>
      </w:r>
      <w:r>
        <w:rPr>
          <w:rFonts w:ascii="Times New Roman" w:hAnsi="Times New Roman"/>
          <w:b w:val="0"/>
          <w:i w:val="0"/>
          <w:color w:val="000000"/>
          <w:sz w:val="22"/>
        </w:rPr>
        <w:t>【解答】血液包括血浆和血细胞。血浆约占血液的55%，是一种淡黄色的液体。血浆中90%以上是水，其余是蛋白质、葡萄糖、无机盐等。血细胞包括红细胞、白细胞和血小板。其中红细胞没有细胞核，呈双面凹的圆饼状，其主要功能是运输氧；白细胞呈圆球状，唯一有细胞核的血细胞，功能是防御疾病；血小板形状不规则且无细胞核。具有止血和凝血的作用。图中乙和丙是并列关系，乙包含甲。所以甲、乙、丙依次是血小板、血细胞、血浆。</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【分析】血液的组成：血浆和血细胞 。血细胞包括红细胞、白细胞和血小板。据此答题。</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食物中水和无机盐的作用</w:t>
      </w:r>
    </w:p>
    <w:p>
      <w:pPr>
        <w:spacing w:line="360" w:lineRule="auto"/>
        <w:ind w:left="0"/>
        <w:jc w:val="left"/>
        <w:sectPr>
          <w:headerReference w:type="default" r:id="rId33"/>
          <w:footerReference w:type="default" r:id="rId34"/>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【解答】成年饮水和食物中缺碘，会导致甲状腺激素分泌不足，容易引起甲状腺增生肿大，成为地方性甲状腺肿，俗称大脖子病。食用加碘或食用含碘丰富的食物，可以有效地预防这种疾病。</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rPr>
          <w:rFonts w:ascii="Times New Roman" w:hAnsi="Times New Roman"/>
          <w:b w:val="0"/>
          <w:i w:val="0"/>
          <w:color w:val="000000"/>
          <w:sz w:val="22"/>
        </w:rPr>
        <w:t>【分析】1、维生素B</w:t>
      </w:r>
      <w:r>
        <w:rPr>
          <w:rFonts w:ascii="Times New Roman" w:hAnsi="Times New Roman"/>
          <w:b w:val="0"/>
          <w:i w:val="0"/>
          <w:color w:val="000000"/>
          <w:vertAlign w:val="subscript"/>
        </w:rPr>
        <w:t>1</w:t>
      </w:r>
      <w:r>
        <w:rPr>
          <w:rFonts w:ascii="Times New Roman" w:hAnsi="Times New Roman"/>
          <w:b w:val="0"/>
          <w:i w:val="0"/>
          <w:color w:val="000000"/>
          <w:sz w:val="22"/>
        </w:rPr>
        <w:t>的主要作用是维持人体正常的新陈代谢和神经系统的正常生理功能，缺乏时易患神经炎，脚气病。</w:t>
      </w:r>
      <w:r>
        <w:br/>
      </w:r>
      <w:r>
        <w:rPr>
          <w:rFonts w:ascii="Times New Roman" w:hAnsi="Times New Roman"/>
          <w:b w:val="0"/>
          <w:i w:val="0"/>
          <w:color w:val="000000"/>
          <w:sz w:val="22"/>
        </w:rPr>
        <w:t>2、胰岛素能调节糖的吸收、利用和转化，降低血糖浓度，缺乏时易患糖尿病。</w:t>
      </w:r>
    </w:p>
    <w:p>
      <w:pPr>
        <w:spacing w:line="360" w:lineRule="auto"/>
        <w:ind w:left="0"/>
        <w:jc w:val="left"/>
      </w:pPr>
      <w:r>
        <w:t>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果实与种子的形成</w:t>
      </w:r>
    </w:p>
    <w:p>
      <w:pPr>
        <w:spacing w:line="360" w:lineRule="auto"/>
        <w:ind w:left="0"/>
        <w:jc w:val="left"/>
      </w:pPr>
      <w:r>
        <w:rPr>
          <w:color w:val="0000FF"/>
        </w:rPr>
        <w:t>【解析】</w:t>
      </w:r>
      <w:r>
        <w:rPr>
          <w:rFonts w:ascii="Times New Roman" w:hAnsi="Times New Roman"/>
          <w:b w:val="0"/>
          <w:i w:val="0"/>
          <w:color w:val="000000"/>
          <w:sz w:val="22"/>
        </w:rPr>
        <w:t>【解答】卵细胞位于胚珠内，当花粉管到达胚珠里面后，前端破裂释放出两个精子，其中一个精子与珠孔附近的卵细胞融合，形成受精卵；另一个精子与中央极核融合形成受精极核。因此被子植物的受精作用发生在胚珠内。</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rPr>
          <w:rFonts w:ascii="Times New Roman" w:hAnsi="Times New Roman"/>
          <w:b w:val="0"/>
          <w:i w:val="0"/>
          <w:color w:val="000000"/>
          <w:sz w:val="22"/>
        </w:rPr>
        <w:t>【分析】绿色开花植物经过开花、传粉、受精、结出果实和种子。绿色开花植物双受精过程如图：</w:t>
      </w:r>
      <w:r>
        <w:drawing>
          <wp:inline distT="0" distB="0" distL="0" distR="0">
            <wp:extent cx="2362200" cy="18288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5"/>
                    <a:stretch>
                      <a:fillRect/>
                    </a:stretch>
                  </pic:blipFill>
                  <pic:spPr>
                    <a:xfrm>
                      <a:off x="0" y="0"/>
                      <a:ext cx="2362200" cy="1828800"/>
                    </a:xfrm>
                    <a:prstGeom prst="rect">
                      <a:avLst/>
                    </a:prstGeom>
                  </pic:spPr>
                </pic:pic>
              </a:graphicData>
            </a:graphic>
          </wp:inline>
        </w:drawing>
      </w:r>
      <w:r>
        <w:br/>
      </w:r>
      <w:r>
        <w:rPr>
          <w:rFonts w:ascii="Times New Roman" w:hAnsi="Times New Roman"/>
          <w:b w:val="0"/>
          <w:i w:val="0"/>
          <w:color w:val="000000"/>
          <w:sz w:val="22"/>
        </w:rPr>
        <w:t>受精后，子房发育成果实，子房壁发育成果皮，胚珠发育成种子，珠被发育成种皮，受精卵细胞发育成胚，受精极核发育成种子的胚乳。</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人体的三道防线</w:t>
      </w:r>
    </w:p>
    <w:p>
      <w:pPr>
        <w:spacing w:line="360" w:lineRule="auto"/>
        <w:ind w:left="0"/>
        <w:jc w:val="left"/>
        <w:textAlignment w:val="center"/>
      </w:pPr>
      <w:r>
        <w:rPr>
          <w:color w:val="0000FF"/>
        </w:rPr>
        <w:t>【解析】</w:t>
      </w:r>
      <w:r>
        <w:rPr>
          <w:rFonts w:ascii="Times New Roman" w:hAnsi="Times New Roman"/>
          <w:b w:val="0"/>
          <w:i w:val="0"/>
          <w:color w:val="000000"/>
          <w:sz w:val="22"/>
        </w:rPr>
        <w:t>【解答】A.抗原能引起人体免疫器官和免疫细胞产生抗体的物质。抗原是外来的，而不是自身的，如病菌、病毒和其他的病原微生物、异体血液和某些药物都是抗原，所以图中病毒是抗原，A不符合题意；</w:t>
      </w:r>
      <w:r>
        <w:br/>
      </w:r>
      <w:r>
        <w:rPr>
          <w:rFonts w:ascii="Times New Roman" w:hAnsi="Times New Roman"/>
          <w:b w:val="0"/>
          <w:i w:val="0"/>
          <w:color w:val="000000"/>
          <w:sz w:val="22"/>
        </w:rPr>
        <w:t>B.抗体指受到抗原刺激后产生的能与抗原特异性结合且具有特殊抗病能力的蛋白质（免疫球蛋白）。这种具有免疫功能的蛋白质存在于血液、淋巴和组织液中，B不符合题意；</w:t>
      </w:r>
      <w:r>
        <w:br/>
      </w:r>
      <w:r>
        <w:rPr>
          <w:rFonts w:ascii="Times New Roman" w:hAnsi="Times New Roman"/>
          <w:b w:val="0"/>
          <w:i w:val="0"/>
          <w:color w:val="000000"/>
          <w:sz w:val="22"/>
        </w:rPr>
        <w:t>C.该免疫只对某一特定的病原体或异物起作用，因而是特异性免疫，C符合题意。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sectPr>
          <w:headerReference w:type="default" r:id="rId36"/>
          <w:footerReference w:type="default" r:id="rId37"/>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【分析】人体的第三道免疫防线：免疫器官和免疫细胞，能够产生抗体，消灭抗原，是后天获得的，只针对某一特定的病原体或异物起作用，这种免疫叫特异性免疫。</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生物分类的单位</w:t>
      </w:r>
    </w:p>
    <w:p>
      <w:pPr>
        <w:spacing w:line="360" w:lineRule="auto"/>
        <w:ind w:left="0"/>
        <w:jc w:val="left"/>
      </w:pPr>
      <w:r>
        <w:rPr>
          <w:color w:val="0000FF"/>
        </w:rPr>
        <w:t>【解析】</w:t>
      </w:r>
      <w:r>
        <w:rPr>
          <w:rFonts w:ascii="Times New Roman" w:hAnsi="Times New Roman"/>
          <w:b w:val="0"/>
          <w:i w:val="0"/>
          <w:color w:val="000000"/>
          <w:sz w:val="22"/>
        </w:rPr>
        <w:t>【解答】生物分类的依据主要是生物在形态结构、内部构造和生理特征等方面的特征，生物的分类单位从大到小依次是：界、门、纲、目、科、属、种。其中种是最小的单位。</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rPr>
          <w:rFonts w:ascii="Times New Roman" w:hAnsi="Times New Roman"/>
          <w:b w:val="0"/>
          <w:i w:val="0"/>
          <w:color w:val="000000"/>
          <w:sz w:val="22"/>
        </w:rPr>
        <w:t>【分析】生物学家根据生物之间的相似程度，把它们划分为界、门、纲、目、科、属、种不同的等级。界是最大的分类单位，种是最基本的分类单位。</w:t>
      </w:r>
      <w:r>
        <w:br/>
      </w:r>
      <w:r>
        <w:rPr>
          <w:rFonts w:ascii="Times New Roman" w:hAnsi="Times New Roman"/>
          <w:b w:val="0"/>
          <w:i w:val="0"/>
          <w:color w:val="000000"/>
          <w:sz w:val="22"/>
        </w:rPr>
        <w:t>生物分类等级由小到大所包含的生物种类和数量逐渐增多，亲缘关系越来越远，共同特征越来越少。</w:t>
      </w:r>
    </w:p>
    <w:p>
      <w:pPr>
        <w:spacing w:line="360" w:lineRule="auto"/>
        <w:ind w:left="0"/>
        <w:jc w:val="left"/>
      </w:pPr>
      <w:r>
        <w:t>8．</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生物进化的研究方法及证据</w:t>
      </w:r>
    </w:p>
    <w:p>
      <w:pPr>
        <w:spacing w:line="360" w:lineRule="auto"/>
        <w:ind w:left="0"/>
        <w:jc w:val="left"/>
      </w:pPr>
      <w:r>
        <w:rPr>
          <w:color w:val="0000FF"/>
        </w:rPr>
        <w:t>【解析】</w:t>
      </w:r>
      <w:r>
        <w:rPr>
          <w:rFonts w:ascii="Times New Roman" w:hAnsi="Times New Roman"/>
          <w:b w:val="0"/>
          <w:i w:val="0"/>
          <w:color w:val="000000"/>
          <w:sz w:val="22"/>
        </w:rPr>
        <w:t>【解答】始祖鸟化石的身体结构既和爬行动物有相似之处，又和鸟类有相同之处，根据以上特征，科学家认为始祖鸟是由古代爬行类进化到鸟类的一个过渡类型，始祖鸟化石说明了古代鸟类是由古代的爬行动物进化来的。证明爬行类和鸟类有较近亲缘关系。</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rPr>
          <w:rFonts w:ascii="Times New Roman" w:hAnsi="Times New Roman"/>
          <w:b w:val="0"/>
          <w:i w:val="0"/>
          <w:color w:val="000000"/>
          <w:sz w:val="22"/>
        </w:rPr>
        <w:t>【分析】1、始祖马</w:t>
      </w:r>
      <w:r>
        <w:rPr>
          <w:rFonts w:ascii="Times New Roman" w:hAnsi="Times New Roman"/>
          <w:b w:val="0"/>
          <w:i w:val="0"/>
          <w:color w:val="000000"/>
          <w:vertAlign w:val="superscript"/>
        </w:rPr>
        <w:t xml:space="preserve"> </w:t>
      </w:r>
      <w:r>
        <w:rPr>
          <w:rFonts w:ascii="Times New Roman" w:hAnsi="Times New Roman"/>
          <w:b w:val="0"/>
          <w:i w:val="0"/>
          <w:color w:val="000000"/>
          <w:sz w:val="22"/>
        </w:rPr>
        <w:t>，又名始行马，始新马或始马，生活在森林里，曾被认为是马科中最早的成员。1867年在北美发现的始祖马化石，是已知最早的马化石。</w:t>
      </w:r>
      <w:r>
        <w:br/>
      </w:r>
      <w:r>
        <w:rPr>
          <w:rFonts w:ascii="Times New Roman" w:hAnsi="Times New Roman"/>
          <w:b w:val="0"/>
          <w:i w:val="0"/>
          <w:color w:val="000000"/>
          <w:sz w:val="22"/>
        </w:rPr>
        <w:t>2、恐龙化石，是指恐龙死后身体中的软组织因腐烂而消失，骨骼(包括牙齿）等硬体组织沉积在泥沙中，处于隔绝氧气的环境下，经过几千万年甚至上亿年的沉积作用，骨骼完全矿物化而得以保存。此外恐龙生活时的遗迹，如脚印等有时间也可以石化成化石保存下来。恐龙化石的发现是研究恐龙最关键的一步。</w:t>
      </w:r>
    </w:p>
    <w:p>
      <w:pPr>
        <w:spacing w:line="360" w:lineRule="auto"/>
        <w:ind w:left="0"/>
        <w:jc w:val="left"/>
      </w:pPr>
      <w:r>
        <w:t>9．</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肺与外界的气体交换；肺泡与血液的气体交换；血液与组织细胞的气体交换</w:t>
      </w:r>
    </w:p>
    <w:p>
      <w:pPr>
        <w:spacing w:line="360" w:lineRule="auto"/>
        <w:ind w:left="0"/>
        <w:jc w:val="left"/>
      </w:pPr>
      <w:r>
        <w:rPr>
          <w:color w:val="0000FF"/>
        </w:rPr>
        <w:t>【解析】</w:t>
      </w:r>
      <w:r>
        <w:rPr>
          <w:rFonts w:ascii="Times New Roman" w:hAnsi="Times New Roman"/>
          <w:b w:val="0"/>
          <w:i w:val="0"/>
          <w:color w:val="000000"/>
          <w:sz w:val="22"/>
        </w:rPr>
        <w:t>【解答】组织细胞和静脉血中二氧化碳的含量都高于氧气的含量，特别是组织细胞中二氧化碳的含量最高。动脉血是氧气与血红蛋白结合后，含氧气较多，含二氧化碳较少，颜色鲜红的血液；静脉血是氧气与血红蛋白分离，含氧气较少，颜色暗红的血液，因此动脉血比静脉血氧气含量高，二氧化碳含量少。因此，表中能代表动脉血内氧气和二氧化碳含量的相对值的是B，代表静脉血的序号是A，代表组织细胞的序号是C。</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sectPr>
          <w:headerReference w:type="default" r:id="rId38"/>
          <w:footerReference w:type="default" r:id="rId39"/>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【分析】此题考查的是静脉血、动脉血以及组织细胞中二氧化碳和氧气含量的相对值，解答时可从静脉血、动脉血的概念及组织细胞的呼吸作用等方面来且入。</w:t>
      </w:r>
      <w:r>
        <w:br/>
      </w:r>
      <w:r>
        <w:rPr>
          <w:rFonts w:ascii="Times New Roman" w:hAnsi="Times New Roman"/>
          <w:b w:val="0"/>
          <w:i w:val="0"/>
          <w:color w:val="000000"/>
          <w:sz w:val="22"/>
        </w:rPr>
        <w:t>呼吸作用是指细胞内的有机物在氧的参与下被分解成二氧化碳和水，同时释放出能量的过程。</w:t>
      </w:r>
      <w:r>
        <w:br/>
      </w:r>
    </w:p>
    <w:p>
      <w:pPr>
        <w:spacing w:line="360" w:lineRule="auto"/>
        <w:ind w:left="0"/>
        <w:jc w:val="left"/>
        <w:textAlignment w:val="center"/>
      </w:pPr>
      <w:r>
        <w:rPr>
          <w:rFonts w:ascii="Times New Roman" w:hAnsi="Times New Roman"/>
          <w:b w:val="0"/>
          <w:i w:val="0"/>
          <w:color w:val="000000"/>
          <w:sz w:val="22"/>
        </w:rPr>
        <w:t>呼吸作用的公式：有机物（有机物）+氧→二氧化碳+水+能量</w:t>
      </w:r>
    </w:p>
    <w:p>
      <w:pPr>
        <w:spacing w:line="360" w:lineRule="auto"/>
        <w:ind w:left="0"/>
        <w:jc w:val="left"/>
      </w:pPr>
      <w:r>
        <w:t>10．</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听觉的形成</w:t>
      </w:r>
    </w:p>
    <w:p>
      <w:pPr>
        <w:spacing w:line="360" w:lineRule="auto"/>
        <w:ind w:left="0"/>
        <w:jc w:val="left"/>
      </w:pPr>
      <w:r>
        <w:rPr>
          <w:color w:val="0000FF"/>
        </w:rPr>
        <w:t>【解析】</w:t>
      </w:r>
      <w:r>
        <w:rPr>
          <w:rFonts w:ascii="Times New Roman" w:hAnsi="Times New Roman"/>
          <w:b w:val="0"/>
          <w:i w:val="0"/>
          <w:color w:val="000000"/>
          <w:sz w:val="22"/>
        </w:rPr>
        <w:t>【解答】半规管、前庭内有感受头部位置变动的位觉（平衡觉）感受器，前者引起旋转感觉，后者引起位置感觉和变速感觉。前庭及半规管过敏的人，在直线变速及旋转变速运动时，传入冲动引起中枢有关部位过强的反应，导致头晕、恶心、呕吐、出汗等，这就是有些人晕船、晕车的原因。因此乘车的旅客，即使闭上眼睛，也能判断汽车速度大小和方向变化，接受这种刺激的感受器位于前庭和半规管。</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rPr>
          <w:rFonts w:ascii="Times New Roman" w:hAnsi="Times New Roman"/>
          <w:b w:val="0"/>
          <w:i w:val="0"/>
          <w:color w:val="000000"/>
          <w:sz w:val="22"/>
        </w:rPr>
        <w:t>【分析】识记耳的结构和各部分的功能，据此答题。</w:t>
      </w:r>
      <w:r>
        <w:br/>
      </w:r>
      <w:r>
        <w:rPr>
          <w:rFonts w:ascii="Times New Roman" w:hAnsi="Times New Roman"/>
          <w:b w:val="0"/>
          <w:i w:val="0"/>
          <w:color w:val="000000"/>
          <w:sz w:val="22"/>
        </w:rPr>
        <w:t>耳包括外耳、中耳和内耳三部分。外耳包括耳廓和外耳道。中耳由鼓膜、鼓室和三块听小骨组成。中耳是传导声波的通道。鼓室通过一条咽鼓管与咽部相通。内耳由半规管、前庭和耳蜗三部分。半规管和前庭与身体平衡有关，内有感受头部位置变化和自身运动状态的感受器。耳蜗内有听觉感受器，耳蜗与听觉的形成有关，能将由声波引起的振动转变成与听觉有关的信息。</w:t>
      </w:r>
    </w:p>
    <w:p>
      <w:pPr>
        <w:spacing w:line="360" w:lineRule="auto"/>
        <w:ind w:left="0"/>
        <w:jc w:val="left"/>
      </w:pPr>
      <w:r>
        <w:t>11．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生物多样性的保护措施</w:t>
      </w:r>
    </w:p>
    <w:p>
      <w:pPr>
        <w:spacing w:line="360" w:lineRule="auto"/>
        <w:ind w:left="0"/>
        <w:jc w:val="left"/>
      </w:pPr>
      <w:r>
        <w:rPr>
          <w:color w:val="0000FF"/>
        </w:rPr>
        <w:t>【解析】</w:t>
      </w:r>
      <w:r>
        <w:rPr>
          <w:rFonts w:ascii="Times New Roman" w:hAnsi="Times New Roman"/>
          <w:b w:val="0"/>
          <w:i w:val="0"/>
          <w:color w:val="000000"/>
          <w:sz w:val="22"/>
        </w:rPr>
        <w:t>【解答】生物多样性通常包含三层含义，即生态系统的多样性、物种的多样性和基因的多样性．生物必须适应环境才能生存，每种生物都生活在一定的生态系统中，当植物十分丰富的森林生态系统变成单一的农田后，生物种类会迅速减少，破坏了食物链，影响了生态系统的稳定性；当生态系统发生剧烈变化时，一些生物不在适应环境，迁走或死亡，如鸟类和哺乳类大量减少．鸟类减少，各种农林害虫失去天敌的控制，就大量繁殖起来，给农作物和树木造成了严重的危害．因此也会加速种类多样性和基因多样性的丧失，因此，最有效的办法就是建立自然保护区．自然保护区就是为了保护自然资源而划出的一定的空间范围加以保护的地区．自然保护区为了保护珍贵和濒危动、植物以及各种典型的生态系统，它保护了珍稀野生动物及其赖以生存的栖息环境．保护生物多样性的根本措施是保护生物的栖息地，保护生态系统的多样性．</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保护生物多样性首先要保护生物的栖息环境，生物的栖息环境是生物赖以生存的基础，保护了生物的栖息环境，即保护了环境中的生物，环境与生物是一个统一的整体，二者构成生态系统，因此保护生物的栖息环境，就是保护生态系统的多样性．保护生物的栖息环境，保护生态系统的多样性是保护生物多样性的根本措施．最有效的措施是建立自然保护区．</w:t>
      </w:r>
    </w:p>
    <w:p>
      <w:pPr>
        <w:spacing w:line="360" w:lineRule="auto"/>
        <w:ind w:left="0"/>
        <w:jc w:val="left"/>
      </w:pPr>
      <w:r>
        <w:t>12．</w:t>
      </w:r>
      <w:r>
        <w:rPr>
          <w:color w:val="0000FF"/>
        </w:rPr>
        <w:t>【答案】</w:t>
      </w:r>
      <w:r>
        <w:rPr>
          <w:rFonts w:ascii="Times New Roman" w:hAnsi="Times New Roman"/>
          <w:b w:val="0"/>
          <w:i w:val="0"/>
          <w:color w:val="000000"/>
          <w:sz w:val="22"/>
        </w:rPr>
        <w:t>A</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https://d.book118.com/658120114027006034</w:t>
        </w:r>
      </w:hyperlink>
    </w:p>
    <w:p>
      <w:pPr>
        <w:spacing w:line="360" w:lineRule="auto"/>
        <w:ind w:left="0"/>
        <w:jc w:val="left"/>
      </w:pPr>
    </w:p>
    <w:sectPr>
      <w:headerReference w:type="default" r:id="rId41"/>
      <w:footerReference w:type="default" r:id="rId42"/>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7C527C1"/>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header" Target="header8.xml" /><Relationship Id="rId34" Type="http://schemas.openxmlformats.org/officeDocument/2006/relationships/footer" Target="footer8.xml" /><Relationship Id="rId35" Type="http://schemas.openxmlformats.org/officeDocument/2006/relationships/image" Target="media/image16.png" /><Relationship Id="rId36" Type="http://schemas.openxmlformats.org/officeDocument/2006/relationships/header" Target="header9.xml" /><Relationship Id="rId37" Type="http://schemas.openxmlformats.org/officeDocument/2006/relationships/footer" Target="footer9.xml" /><Relationship Id="rId38" Type="http://schemas.openxmlformats.org/officeDocument/2006/relationships/header" Target="header10.xml" /><Relationship Id="rId39" Type="http://schemas.openxmlformats.org/officeDocument/2006/relationships/footer" Target="footer10.xml" /><Relationship Id="rId4" Type="http://schemas.openxmlformats.org/officeDocument/2006/relationships/image" Target="media/image1.png" /><Relationship Id="rId40" Type="http://schemas.openxmlformats.org/officeDocument/2006/relationships/hyperlink" Target="https://d.book118.com/658120114027006034" TargetMode="External" /><Relationship Id="rId41" Type="http://schemas.openxmlformats.org/officeDocument/2006/relationships/header" Target="header11.xml" /><Relationship Id="rId42" Type="http://schemas.openxmlformats.org/officeDocument/2006/relationships/footer" Target="footer11.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江苏省淮安市2018年中考生物试卷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2024-02-05T18:29:47Z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3791BF03E35246A0873855DFBEE7AB2B_12</vt:lpwstr>
  </property>
  <property fmtid="{D5CDD505-2E9C-101B-9397-08002B2CF9AE}" pid="3" name="KSOProductBuildVer">
    <vt:lpwstr>2052-12.1.0.16250</vt:lpwstr>
  </property>
</Properties>
</file>