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游戏软件项目建设总纲及方案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787" w:history="1">
        <w:r>
          <w:rPr>
            <w:rFonts w:ascii="仿宋" w:eastAsia="仿宋" w:hAnsi="仿宋" w:cs="仿宋" w:hint="eastAsia"/>
            <w:lang w:eastAsia="zh-CN"/>
          </w:rPr>
          <w:t>概论</w:t>
        </w:r>
        <w:r>
          <w:tab/>
        </w:r>
        <w:r>
          <w:fldChar w:fldCharType="begin"/>
        </w:r>
        <w:r>
          <w:instrText xml:space="preserve"> PAGEREF _Toc17787 \h </w:instrText>
        </w:r>
        <w:r>
          <w:fldChar w:fldCharType="separate"/>
        </w:r>
        <w:r>
          <w:t>3</w:t>
        </w:r>
        <w:r>
          <w:fldChar w:fldCharType="end"/>
        </w:r>
      </w:hyperlink>
    </w:p>
    <w:p>
      <w:pPr>
        <w:pStyle w:val="TOC1"/>
        <w:tabs>
          <w:tab w:val="right" w:leader="dot" w:pos="8306"/>
        </w:tabs>
      </w:pPr>
      <w:hyperlink w:anchor="_Toc6843" w:history="1">
        <w:r>
          <w:rPr>
            <w:rFonts w:ascii="仿宋" w:eastAsia="仿宋" w:hAnsi="仿宋" w:cs="仿宋" w:hint="eastAsia"/>
            <w:lang w:eastAsia="zh-CN"/>
          </w:rPr>
          <w:t>一、游戏软件项目概论</w:t>
        </w:r>
        <w:r>
          <w:tab/>
        </w:r>
        <w:r>
          <w:fldChar w:fldCharType="begin"/>
        </w:r>
        <w:r>
          <w:instrText xml:space="preserve"> PAGEREF _Toc6843 \h </w:instrText>
        </w:r>
        <w:r>
          <w:fldChar w:fldCharType="separate"/>
        </w:r>
        <w:r>
          <w:t>3</w:t>
        </w:r>
        <w:r>
          <w:fldChar w:fldCharType="end"/>
        </w:r>
      </w:hyperlink>
    </w:p>
    <w:p>
      <w:pPr>
        <w:pStyle w:val="TOC2"/>
        <w:tabs>
          <w:tab w:val="right" w:leader="dot" w:pos="8306"/>
        </w:tabs>
      </w:pPr>
      <w:hyperlink w:anchor="_Toc10929" w:history="1">
        <w:r>
          <w:rPr>
            <w:rFonts w:ascii="仿宋" w:eastAsia="仿宋" w:hAnsi="仿宋" w:cs="仿宋" w:hint="eastAsia"/>
            <w:lang w:eastAsia="zh-CN"/>
          </w:rPr>
          <w:t>(一)、项目申报单位概况</w:t>
        </w:r>
        <w:r>
          <w:tab/>
        </w:r>
        <w:r>
          <w:fldChar w:fldCharType="begin"/>
        </w:r>
        <w:r>
          <w:instrText xml:space="preserve"> PAGEREF _Toc10929 \h </w:instrText>
        </w:r>
        <w:r>
          <w:fldChar w:fldCharType="separate"/>
        </w:r>
        <w:r>
          <w:t>3</w:t>
        </w:r>
        <w:r>
          <w:fldChar w:fldCharType="end"/>
        </w:r>
      </w:hyperlink>
    </w:p>
    <w:p>
      <w:pPr>
        <w:pStyle w:val="TOC2"/>
        <w:tabs>
          <w:tab w:val="right" w:leader="dot" w:pos="8306"/>
        </w:tabs>
      </w:pPr>
      <w:hyperlink w:anchor="_Toc16478" w:history="1">
        <w:r>
          <w:rPr>
            <w:rFonts w:ascii="仿宋" w:eastAsia="仿宋" w:hAnsi="仿宋" w:cs="仿宋" w:hint="eastAsia"/>
            <w:lang w:eastAsia="zh-CN"/>
          </w:rPr>
          <w:t>(二)、项目概况</w:t>
        </w:r>
        <w:r>
          <w:tab/>
        </w:r>
        <w:r>
          <w:fldChar w:fldCharType="begin"/>
        </w:r>
        <w:r>
          <w:instrText xml:space="preserve"> PAGEREF _Toc16478 \h </w:instrText>
        </w:r>
        <w:r>
          <w:fldChar w:fldCharType="separate"/>
        </w:r>
        <w:r>
          <w:t>4</w:t>
        </w:r>
        <w:r>
          <w:fldChar w:fldCharType="end"/>
        </w:r>
      </w:hyperlink>
    </w:p>
    <w:p>
      <w:pPr>
        <w:pStyle w:val="TOC1"/>
        <w:tabs>
          <w:tab w:val="right" w:leader="dot" w:pos="8306"/>
        </w:tabs>
      </w:pPr>
      <w:hyperlink w:anchor="_Toc4248" w:history="1">
        <w:r>
          <w:rPr>
            <w:rFonts w:ascii="仿宋" w:eastAsia="仿宋" w:hAnsi="仿宋" w:cs="仿宋" w:hint="eastAsia"/>
            <w:lang w:eastAsia="zh-CN"/>
          </w:rPr>
          <w:t>二、经济影响分析</w:t>
        </w:r>
        <w:r>
          <w:tab/>
        </w:r>
        <w:r>
          <w:fldChar w:fldCharType="begin"/>
        </w:r>
        <w:r>
          <w:instrText xml:space="preserve"> PAGEREF _Toc4248 \h </w:instrText>
        </w:r>
        <w:r>
          <w:fldChar w:fldCharType="separate"/>
        </w:r>
        <w:r>
          <w:t>7</w:t>
        </w:r>
        <w:r>
          <w:fldChar w:fldCharType="end"/>
        </w:r>
      </w:hyperlink>
    </w:p>
    <w:p>
      <w:pPr>
        <w:pStyle w:val="TOC2"/>
        <w:tabs>
          <w:tab w:val="right" w:leader="dot" w:pos="8306"/>
        </w:tabs>
      </w:pPr>
      <w:hyperlink w:anchor="_Toc1623" w:history="1">
        <w:r>
          <w:rPr>
            <w:rFonts w:ascii="仿宋" w:eastAsia="仿宋" w:hAnsi="仿宋" w:cs="仿宋" w:hint="eastAsia"/>
            <w:lang w:eastAsia="zh-CN"/>
          </w:rPr>
          <w:t>(一)、经济费用效益或费用效果分析</w:t>
        </w:r>
        <w:r>
          <w:tab/>
        </w:r>
        <w:r>
          <w:fldChar w:fldCharType="begin"/>
        </w:r>
        <w:r>
          <w:instrText xml:space="preserve"> PAGEREF _Toc1623 \h </w:instrText>
        </w:r>
        <w:r>
          <w:fldChar w:fldCharType="separate"/>
        </w:r>
        <w:r>
          <w:t>7</w:t>
        </w:r>
        <w:r>
          <w:fldChar w:fldCharType="end"/>
        </w:r>
      </w:hyperlink>
    </w:p>
    <w:p>
      <w:pPr>
        <w:pStyle w:val="TOC2"/>
        <w:tabs>
          <w:tab w:val="right" w:leader="dot" w:pos="8306"/>
        </w:tabs>
      </w:pPr>
      <w:hyperlink w:anchor="_Toc25409" w:history="1">
        <w:r>
          <w:rPr>
            <w:rFonts w:ascii="仿宋" w:eastAsia="仿宋" w:hAnsi="仿宋" w:cs="仿宋" w:hint="eastAsia"/>
            <w:lang w:eastAsia="zh-CN"/>
          </w:rPr>
          <w:t>(二)、行业影响分析</w:t>
        </w:r>
        <w:r>
          <w:tab/>
        </w:r>
        <w:r>
          <w:fldChar w:fldCharType="begin"/>
        </w:r>
        <w:r>
          <w:instrText xml:space="preserve"> PAGEREF _Toc25409 \h </w:instrText>
        </w:r>
        <w:r>
          <w:fldChar w:fldCharType="separate"/>
        </w:r>
        <w:r>
          <w:t>9</w:t>
        </w:r>
        <w:r>
          <w:fldChar w:fldCharType="end"/>
        </w:r>
      </w:hyperlink>
    </w:p>
    <w:p>
      <w:pPr>
        <w:pStyle w:val="TOC2"/>
        <w:tabs>
          <w:tab w:val="right" w:leader="dot" w:pos="8306"/>
        </w:tabs>
      </w:pPr>
      <w:hyperlink w:anchor="_Toc32190" w:history="1">
        <w:r>
          <w:rPr>
            <w:rFonts w:ascii="仿宋" w:eastAsia="仿宋" w:hAnsi="仿宋" w:cs="仿宋" w:hint="eastAsia"/>
            <w:lang w:eastAsia="zh-CN"/>
          </w:rPr>
          <w:t>(三)、区域经济影响分析</w:t>
        </w:r>
        <w:r>
          <w:tab/>
        </w:r>
        <w:r>
          <w:fldChar w:fldCharType="begin"/>
        </w:r>
        <w:r>
          <w:instrText xml:space="preserve"> PAGEREF _Toc32190 \h </w:instrText>
        </w:r>
        <w:r>
          <w:fldChar w:fldCharType="separate"/>
        </w:r>
        <w:r>
          <w:t>11</w:t>
        </w:r>
        <w:r>
          <w:fldChar w:fldCharType="end"/>
        </w:r>
      </w:hyperlink>
    </w:p>
    <w:p>
      <w:pPr>
        <w:pStyle w:val="TOC2"/>
        <w:tabs>
          <w:tab w:val="right" w:leader="dot" w:pos="8306"/>
        </w:tabs>
      </w:pPr>
      <w:hyperlink w:anchor="_Toc6023" w:history="1">
        <w:r>
          <w:rPr>
            <w:rFonts w:ascii="仿宋" w:eastAsia="仿宋" w:hAnsi="仿宋" w:cs="仿宋" w:hint="eastAsia"/>
            <w:lang w:eastAsia="zh-CN"/>
          </w:rPr>
          <w:t>(四)、宏观经济影响分析</w:t>
        </w:r>
        <w:r>
          <w:tab/>
        </w:r>
        <w:r>
          <w:fldChar w:fldCharType="begin"/>
        </w:r>
        <w:r>
          <w:instrText xml:space="preserve"> PAGEREF _Toc6023 \h </w:instrText>
        </w:r>
        <w:r>
          <w:fldChar w:fldCharType="separate"/>
        </w:r>
        <w:r>
          <w:t>12</w:t>
        </w:r>
        <w:r>
          <w:fldChar w:fldCharType="end"/>
        </w:r>
      </w:hyperlink>
    </w:p>
    <w:p>
      <w:pPr>
        <w:pStyle w:val="TOC1"/>
        <w:tabs>
          <w:tab w:val="right" w:leader="dot" w:pos="8306"/>
        </w:tabs>
      </w:pPr>
      <w:hyperlink w:anchor="_Toc22428" w:history="1">
        <w:r>
          <w:rPr>
            <w:rFonts w:ascii="仿宋" w:eastAsia="仿宋" w:hAnsi="仿宋" w:cs="仿宋" w:hint="eastAsia"/>
            <w:lang w:eastAsia="zh-CN"/>
          </w:rPr>
          <w:t>三、社会影响分析</w:t>
        </w:r>
        <w:r>
          <w:tab/>
        </w:r>
        <w:r>
          <w:fldChar w:fldCharType="begin"/>
        </w:r>
        <w:r>
          <w:instrText xml:space="preserve"> PAGEREF _Toc22428 \h </w:instrText>
        </w:r>
        <w:r>
          <w:fldChar w:fldCharType="separate"/>
        </w:r>
        <w:r>
          <w:t>13</w:t>
        </w:r>
        <w:r>
          <w:fldChar w:fldCharType="end"/>
        </w:r>
      </w:hyperlink>
    </w:p>
    <w:p>
      <w:pPr>
        <w:pStyle w:val="TOC2"/>
        <w:tabs>
          <w:tab w:val="right" w:leader="dot" w:pos="8306"/>
        </w:tabs>
      </w:pPr>
      <w:hyperlink w:anchor="_Toc21378" w:history="1">
        <w:r>
          <w:rPr>
            <w:rFonts w:ascii="仿宋" w:eastAsia="仿宋" w:hAnsi="仿宋" w:cs="仿宋" w:hint="eastAsia"/>
            <w:lang w:eastAsia="zh-CN"/>
          </w:rPr>
          <w:t>(一)、社会影响效果分析</w:t>
        </w:r>
        <w:r>
          <w:tab/>
        </w:r>
        <w:r>
          <w:fldChar w:fldCharType="begin"/>
        </w:r>
        <w:r>
          <w:instrText xml:space="preserve"> PAGEREF _Toc21378 \h </w:instrText>
        </w:r>
        <w:r>
          <w:fldChar w:fldCharType="separate"/>
        </w:r>
        <w:r>
          <w:t>13</w:t>
        </w:r>
        <w:r>
          <w:fldChar w:fldCharType="end"/>
        </w:r>
      </w:hyperlink>
    </w:p>
    <w:p>
      <w:pPr>
        <w:pStyle w:val="TOC2"/>
        <w:tabs>
          <w:tab w:val="right" w:leader="dot" w:pos="8306"/>
        </w:tabs>
      </w:pPr>
      <w:hyperlink w:anchor="_Toc15890" w:history="1">
        <w:r>
          <w:rPr>
            <w:rFonts w:ascii="仿宋" w:eastAsia="仿宋" w:hAnsi="仿宋" w:cs="仿宋" w:hint="eastAsia"/>
            <w:lang w:eastAsia="zh-CN"/>
          </w:rPr>
          <w:t>(二)、社会适应性分析</w:t>
        </w:r>
        <w:r>
          <w:tab/>
        </w:r>
        <w:r>
          <w:fldChar w:fldCharType="begin"/>
        </w:r>
        <w:r>
          <w:instrText xml:space="preserve"> PAGEREF _Toc15890 \h </w:instrText>
        </w:r>
        <w:r>
          <w:fldChar w:fldCharType="separate"/>
        </w:r>
        <w:r>
          <w:t>16</w:t>
        </w:r>
        <w:r>
          <w:fldChar w:fldCharType="end"/>
        </w:r>
      </w:hyperlink>
    </w:p>
    <w:p>
      <w:pPr>
        <w:pStyle w:val="TOC2"/>
        <w:tabs>
          <w:tab w:val="right" w:leader="dot" w:pos="8306"/>
        </w:tabs>
      </w:pPr>
      <w:hyperlink w:anchor="_Toc27534" w:history="1">
        <w:r>
          <w:rPr>
            <w:rFonts w:ascii="仿宋" w:eastAsia="仿宋" w:hAnsi="仿宋" w:cs="仿宋" w:hint="eastAsia"/>
            <w:lang w:eastAsia="zh-CN"/>
          </w:rPr>
          <w:t>(三)、社会风险及对策分析</w:t>
        </w:r>
        <w:r>
          <w:tab/>
        </w:r>
        <w:r>
          <w:fldChar w:fldCharType="begin"/>
        </w:r>
        <w:r>
          <w:instrText xml:space="preserve"> PAGEREF _Toc27534 \h </w:instrText>
        </w:r>
        <w:r>
          <w:fldChar w:fldCharType="separate"/>
        </w:r>
        <w:r>
          <w:t>17</w:t>
        </w:r>
        <w:r>
          <w:fldChar w:fldCharType="end"/>
        </w:r>
      </w:hyperlink>
    </w:p>
    <w:p>
      <w:pPr>
        <w:pStyle w:val="TOC1"/>
        <w:tabs>
          <w:tab w:val="right" w:leader="dot" w:pos="8306"/>
        </w:tabs>
      </w:pPr>
      <w:hyperlink w:anchor="_Toc17348" w:history="1">
        <w:r>
          <w:rPr>
            <w:rFonts w:ascii="仿宋" w:eastAsia="仿宋" w:hAnsi="仿宋" w:cs="仿宋" w:hint="eastAsia"/>
            <w:lang w:eastAsia="zh-CN"/>
          </w:rPr>
          <w:t>四、环境和生态影响分析</w:t>
        </w:r>
        <w:r>
          <w:tab/>
        </w:r>
        <w:r>
          <w:fldChar w:fldCharType="begin"/>
        </w:r>
        <w:r>
          <w:instrText xml:space="preserve"> PAGEREF _Toc17348 \h </w:instrText>
        </w:r>
        <w:r>
          <w:fldChar w:fldCharType="separate"/>
        </w:r>
        <w:r>
          <w:t>21</w:t>
        </w:r>
        <w:r>
          <w:fldChar w:fldCharType="end"/>
        </w:r>
      </w:hyperlink>
    </w:p>
    <w:p>
      <w:pPr>
        <w:pStyle w:val="TOC2"/>
        <w:tabs>
          <w:tab w:val="right" w:leader="dot" w:pos="8306"/>
        </w:tabs>
      </w:pPr>
      <w:hyperlink w:anchor="_Toc24722" w:history="1">
        <w:r>
          <w:rPr>
            <w:rFonts w:ascii="仿宋" w:eastAsia="仿宋" w:hAnsi="仿宋" w:cs="仿宋" w:hint="eastAsia"/>
            <w:lang w:eastAsia="zh-CN"/>
          </w:rPr>
          <w:t>(一)、环境和生态现状</w:t>
        </w:r>
        <w:r>
          <w:tab/>
        </w:r>
        <w:r>
          <w:fldChar w:fldCharType="begin"/>
        </w:r>
        <w:r>
          <w:instrText xml:space="preserve"> PAGEREF _Toc24722 \h </w:instrText>
        </w:r>
        <w:r>
          <w:fldChar w:fldCharType="separate"/>
        </w:r>
        <w:r>
          <w:t>21</w:t>
        </w:r>
        <w:r>
          <w:fldChar w:fldCharType="end"/>
        </w:r>
      </w:hyperlink>
    </w:p>
    <w:p>
      <w:pPr>
        <w:pStyle w:val="TOC2"/>
        <w:tabs>
          <w:tab w:val="right" w:leader="dot" w:pos="8306"/>
        </w:tabs>
      </w:pPr>
      <w:hyperlink w:anchor="_Toc906" w:history="1">
        <w:r>
          <w:rPr>
            <w:rFonts w:ascii="仿宋" w:eastAsia="仿宋" w:hAnsi="仿宋" w:cs="仿宋" w:hint="eastAsia"/>
            <w:lang w:eastAsia="zh-CN"/>
          </w:rPr>
          <w:t>(二)、生态环境影响分析</w:t>
        </w:r>
        <w:r>
          <w:tab/>
        </w:r>
        <w:r>
          <w:fldChar w:fldCharType="begin"/>
        </w:r>
        <w:r>
          <w:instrText xml:space="preserve"> PAGEREF _Toc906 \h </w:instrText>
        </w:r>
        <w:r>
          <w:fldChar w:fldCharType="separate"/>
        </w:r>
        <w:r>
          <w:t>22</w:t>
        </w:r>
        <w:r>
          <w:fldChar w:fldCharType="end"/>
        </w:r>
      </w:hyperlink>
    </w:p>
    <w:p>
      <w:pPr>
        <w:pStyle w:val="TOC2"/>
        <w:tabs>
          <w:tab w:val="right" w:leader="dot" w:pos="8306"/>
        </w:tabs>
      </w:pPr>
      <w:hyperlink w:anchor="_Toc12646" w:history="1">
        <w:r>
          <w:rPr>
            <w:rFonts w:ascii="仿宋" w:eastAsia="仿宋" w:hAnsi="仿宋" w:cs="仿宋" w:hint="eastAsia"/>
            <w:lang w:eastAsia="zh-CN"/>
          </w:rPr>
          <w:t>(三)、生态环境保护措施</w:t>
        </w:r>
        <w:r>
          <w:tab/>
        </w:r>
        <w:r>
          <w:fldChar w:fldCharType="begin"/>
        </w:r>
        <w:r>
          <w:instrText xml:space="preserve"> PAGEREF _Toc12646 \h </w:instrText>
        </w:r>
        <w:r>
          <w:fldChar w:fldCharType="separate"/>
        </w:r>
        <w:r>
          <w:t>23</w:t>
        </w:r>
        <w:r>
          <w:fldChar w:fldCharType="end"/>
        </w:r>
      </w:hyperlink>
    </w:p>
    <w:p>
      <w:pPr>
        <w:pStyle w:val="TOC2"/>
        <w:tabs>
          <w:tab w:val="right" w:leader="dot" w:pos="8306"/>
        </w:tabs>
      </w:pPr>
      <w:hyperlink w:anchor="_Toc6837" w:history="1">
        <w:r>
          <w:rPr>
            <w:rFonts w:ascii="仿宋" w:eastAsia="仿宋" w:hAnsi="仿宋" w:cs="仿宋" w:hint="eastAsia"/>
            <w:lang w:eastAsia="zh-CN"/>
          </w:rPr>
          <w:t>(四)、地质灾害影响分析</w:t>
        </w:r>
        <w:r>
          <w:tab/>
        </w:r>
        <w:r>
          <w:fldChar w:fldCharType="begin"/>
        </w:r>
        <w:r>
          <w:instrText xml:space="preserve"> PAGEREF _Toc6837 \h </w:instrText>
        </w:r>
        <w:r>
          <w:fldChar w:fldCharType="separate"/>
        </w:r>
        <w:r>
          <w:t>25</w:t>
        </w:r>
        <w:r>
          <w:fldChar w:fldCharType="end"/>
        </w:r>
      </w:hyperlink>
    </w:p>
    <w:p>
      <w:pPr>
        <w:pStyle w:val="TOC2"/>
        <w:tabs>
          <w:tab w:val="right" w:leader="dot" w:pos="8306"/>
        </w:tabs>
      </w:pPr>
      <w:hyperlink w:anchor="_Toc8333" w:history="1">
        <w:r>
          <w:rPr>
            <w:rFonts w:ascii="仿宋" w:eastAsia="仿宋" w:hAnsi="仿宋" w:cs="仿宋" w:hint="eastAsia"/>
            <w:lang w:eastAsia="zh-CN"/>
          </w:rPr>
          <w:t>(五)、特殊环境影响</w:t>
        </w:r>
        <w:r>
          <w:tab/>
        </w:r>
        <w:r>
          <w:fldChar w:fldCharType="begin"/>
        </w:r>
        <w:r>
          <w:instrText xml:space="preserve"> PAGEREF _Toc8333 \h </w:instrText>
        </w:r>
        <w:r>
          <w:fldChar w:fldCharType="separate"/>
        </w:r>
        <w:r>
          <w:t>27</w:t>
        </w:r>
        <w:r>
          <w:fldChar w:fldCharType="end"/>
        </w:r>
      </w:hyperlink>
    </w:p>
    <w:p>
      <w:pPr>
        <w:pStyle w:val="TOC1"/>
        <w:tabs>
          <w:tab w:val="right" w:leader="dot" w:pos="8306"/>
        </w:tabs>
      </w:pPr>
      <w:hyperlink w:anchor="_Toc14953" w:history="1">
        <w:r>
          <w:rPr>
            <w:rFonts w:ascii="仿宋" w:eastAsia="仿宋" w:hAnsi="仿宋" w:cs="仿宋" w:hint="eastAsia"/>
            <w:lang w:eastAsia="zh-CN"/>
          </w:rPr>
          <w:t>五、项目监理与质量保证</w:t>
        </w:r>
        <w:r>
          <w:tab/>
        </w:r>
        <w:r>
          <w:fldChar w:fldCharType="begin"/>
        </w:r>
        <w:r>
          <w:instrText xml:space="preserve"> PAGEREF _Toc14953 \h </w:instrText>
        </w:r>
        <w:r>
          <w:fldChar w:fldCharType="separate"/>
        </w:r>
        <w:r>
          <w:t>28</w:t>
        </w:r>
        <w:r>
          <w:fldChar w:fldCharType="end"/>
        </w:r>
      </w:hyperlink>
    </w:p>
    <w:p>
      <w:pPr>
        <w:pStyle w:val="TOC2"/>
        <w:tabs>
          <w:tab w:val="right" w:leader="dot" w:pos="8306"/>
        </w:tabs>
      </w:pPr>
      <w:hyperlink w:anchor="_Toc22685" w:history="1">
        <w:r>
          <w:rPr>
            <w:rFonts w:ascii="仿宋" w:eastAsia="仿宋" w:hAnsi="仿宋" w:cs="仿宋" w:hint="eastAsia"/>
            <w:lang w:eastAsia="zh-CN"/>
          </w:rPr>
          <w:t>(一)、监理体系构建</w:t>
        </w:r>
        <w:r>
          <w:tab/>
        </w:r>
        <w:r>
          <w:fldChar w:fldCharType="begin"/>
        </w:r>
        <w:r>
          <w:instrText xml:space="preserve"> PAGEREF _Toc22685 \h </w:instrText>
        </w:r>
        <w:r>
          <w:fldChar w:fldCharType="separate"/>
        </w:r>
        <w:r>
          <w:t>28</w:t>
        </w:r>
        <w:r>
          <w:fldChar w:fldCharType="end"/>
        </w:r>
      </w:hyperlink>
    </w:p>
    <w:p>
      <w:pPr>
        <w:pStyle w:val="TOC2"/>
        <w:tabs>
          <w:tab w:val="right" w:leader="dot" w:pos="8306"/>
        </w:tabs>
      </w:pPr>
      <w:hyperlink w:anchor="_Toc12505" w:history="1">
        <w:r>
          <w:rPr>
            <w:rFonts w:ascii="仿宋" w:eastAsia="仿宋" w:hAnsi="仿宋" w:cs="仿宋" w:hint="eastAsia"/>
            <w:lang w:eastAsia="zh-CN"/>
          </w:rPr>
          <w:t>(二)、质量保证体系实施</w:t>
        </w:r>
        <w:r>
          <w:tab/>
        </w:r>
        <w:r>
          <w:fldChar w:fldCharType="begin"/>
        </w:r>
        <w:r>
          <w:instrText xml:space="preserve"> PAGEREF _Toc12505 \h </w:instrText>
        </w:r>
        <w:r>
          <w:fldChar w:fldCharType="separate"/>
        </w:r>
        <w:r>
          <w:t>28</w:t>
        </w:r>
        <w:r>
          <w:fldChar w:fldCharType="end"/>
        </w:r>
      </w:hyperlink>
    </w:p>
    <w:p>
      <w:pPr>
        <w:pStyle w:val="TOC2"/>
        <w:tabs>
          <w:tab w:val="right" w:leader="dot" w:pos="8306"/>
        </w:tabs>
      </w:pPr>
      <w:hyperlink w:anchor="_Toc27916" w:history="1">
        <w:r>
          <w:rPr>
            <w:rFonts w:ascii="仿宋" w:eastAsia="仿宋" w:hAnsi="仿宋" w:cs="仿宋" w:hint="eastAsia"/>
            <w:lang w:eastAsia="zh-CN"/>
          </w:rPr>
          <w:t>(三)、监理与质量控制流程</w:t>
        </w:r>
        <w:r>
          <w:tab/>
        </w:r>
        <w:r>
          <w:fldChar w:fldCharType="begin"/>
        </w:r>
        <w:r>
          <w:instrText xml:space="preserve"> PAGEREF _Toc27916 \h </w:instrText>
        </w:r>
        <w:r>
          <w:fldChar w:fldCharType="separate"/>
        </w:r>
        <w:r>
          <w:t>29</w:t>
        </w:r>
        <w:r>
          <w:fldChar w:fldCharType="end"/>
        </w:r>
      </w:hyperlink>
    </w:p>
    <w:p>
      <w:pPr>
        <w:pStyle w:val="TOC1"/>
        <w:tabs>
          <w:tab w:val="right" w:leader="dot" w:pos="8306"/>
        </w:tabs>
      </w:pPr>
      <w:hyperlink w:anchor="_Toc4465" w:history="1">
        <w:r>
          <w:rPr>
            <w:rFonts w:ascii="仿宋" w:eastAsia="仿宋" w:hAnsi="仿宋" w:cs="仿宋" w:hint="eastAsia"/>
            <w:lang w:eastAsia="zh-CN"/>
          </w:rPr>
          <w:t>六、项目选址研究</w:t>
        </w:r>
        <w:r>
          <w:tab/>
        </w:r>
        <w:r>
          <w:fldChar w:fldCharType="begin"/>
        </w:r>
        <w:r>
          <w:instrText xml:space="preserve"> PAGEREF _Toc4465 \h </w:instrText>
        </w:r>
        <w:r>
          <w:fldChar w:fldCharType="separate"/>
        </w:r>
        <w:r>
          <w:t>30</w:t>
        </w:r>
        <w:r>
          <w:fldChar w:fldCharType="end"/>
        </w:r>
      </w:hyperlink>
    </w:p>
    <w:p>
      <w:pPr>
        <w:pStyle w:val="TOC2"/>
        <w:tabs>
          <w:tab w:val="right" w:leader="dot" w:pos="8306"/>
        </w:tabs>
      </w:pPr>
      <w:hyperlink w:anchor="_Toc25145" w:history="1">
        <w:r>
          <w:rPr>
            <w:rFonts w:ascii="仿宋" w:eastAsia="仿宋" w:hAnsi="仿宋" w:cs="仿宋" w:hint="eastAsia"/>
            <w:lang w:eastAsia="zh-CN"/>
          </w:rPr>
          <w:t>(一)、项目选址原则</w:t>
        </w:r>
        <w:r>
          <w:tab/>
        </w:r>
        <w:r>
          <w:fldChar w:fldCharType="begin"/>
        </w:r>
        <w:r>
          <w:instrText xml:space="preserve"> PAGEREF _Toc25145 \h </w:instrText>
        </w:r>
        <w:r>
          <w:fldChar w:fldCharType="separate"/>
        </w:r>
        <w:r>
          <w:t>30</w:t>
        </w:r>
        <w:r>
          <w:fldChar w:fldCharType="end"/>
        </w:r>
      </w:hyperlink>
    </w:p>
    <w:p>
      <w:pPr>
        <w:pStyle w:val="TOC2"/>
        <w:tabs>
          <w:tab w:val="right" w:leader="dot" w:pos="8306"/>
        </w:tabs>
      </w:pPr>
      <w:hyperlink w:anchor="_Toc6954" w:history="1">
        <w:r>
          <w:rPr>
            <w:rFonts w:ascii="仿宋" w:eastAsia="仿宋" w:hAnsi="仿宋" w:cs="仿宋" w:hint="eastAsia"/>
            <w:lang w:eastAsia="zh-CN"/>
          </w:rPr>
          <w:t>(二)、项目选址</w:t>
        </w:r>
        <w:r>
          <w:tab/>
        </w:r>
        <w:r>
          <w:fldChar w:fldCharType="begin"/>
        </w:r>
        <w:r>
          <w:instrText xml:space="preserve"> PAGEREF _Toc6954 \h </w:instrText>
        </w:r>
        <w:r>
          <w:fldChar w:fldCharType="separate"/>
        </w:r>
        <w:r>
          <w:t>33</w:t>
        </w:r>
        <w:r>
          <w:fldChar w:fldCharType="end"/>
        </w:r>
      </w:hyperlink>
    </w:p>
    <w:p>
      <w:pPr>
        <w:pStyle w:val="TOC2"/>
        <w:tabs>
          <w:tab w:val="right" w:leader="dot" w:pos="8306"/>
        </w:tabs>
      </w:pPr>
      <w:hyperlink w:anchor="_Toc32491" w:history="1">
        <w:r>
          <w:rPr>
            <w:rFonts w:ascii="仿宋" w:eastAsia="仿宋" w:hAnsi="仿宋" w:cs="仿宋" w:hint="eastAsia"/>
            <w:lang w:eastAsia="zh-CN"/>
          </w:rPr>
          <w:t>(三)、建设条件分析</w:t>
        </w:r>
        <w:r>
          <w:tab/>
        </w:r>
        <w:r>
          <w:fldChar w:fldCharType="begin"/>
        </w:r>
        <w:r>
          <w:instrText xml:space="preserve"> PAGEREF _Toc32491 \h </w:instrText>
        </w:r>
        <w:r>
          <w:fldChar w:fldCharType="separate"/>
        </w:r>
        <w:r>
          <w:t>35</w:t>
        </w:r>
        <w:r>
          <w:fldChar w:fldCharType="end"/>
        </w:r>
      </w:hyperlink>
    </w:p>
    <w:p>
      <w:pPr>
        <w:pStyle w:val="TOC2"/>
        <w:tabs>
          <w:tab w:val="right" w:leader="dot" w:pos="8306"/>
        </w:tabs>
      </w:pPr>
      <w:hyperlink w:anchor="_Toc13979" w:history="1">
        <w:r>
          <w:rPr>
            <w:rFonts w:ascii="仿宋" w:eastAsia="仿宋" w:hAnsi="仿宋" w:cs="仿宋" w:hint="eastAsia"/>
            <w:lang w:eastAsia="zh-CN"/>
          </w:rPr>
          <w:t>(四)、用地控制指标</w:t>
        </w:r>
        <w:r>
          <w:tab/>
        </w:r>
        <w:r>
          <w:fldChar w:fldCharType="begin"/>
        </w:r>
        <w:r>
          <w:instrText xml:space="preserve"> PAGEREF _Toc13979 \h </w:instrText>
        </w:r>
        <w:r>
          <w:fldChar w:fldCharType="separate"/>
        </w:r>
        <w:r>
          <w:t>36</w:t>
        </w:r>
        <w:r>
          <w:fldChar w:fldCharType="end"/>
        </w:r>
      </w:hyperlink>
    </w:p>
    <w:p>
      <w:pPr>
        <w:pStyle w:val="TOC2"/>
        <w:tabs>
          <w:tab w:val="right" w:leader="dot" w:pos="8306"/>
        </w:tabs>
      </w:pPr>
      <w:hyperlink w:anchor="_Toc31390" w:history="1">
        <w:r>
          <w:rPr>
            <w:rFonts w:ascii="仿宋" w:eastAsia="仿宋" w:hAnsi="仿宋" w:cs="仿宋" w:hint="eastAsia"/>
            <w:lang w:eastAsia="zh-CN"/>
          </w:rPr>
          <w:t>(五)、地总体要求</w:t>
        </w:r>
        <w:r>
          <w:tab/>
        </w:r>
        <w:r>
          <w:fldChar w:fldCharType="begin"/>
        </w:r>
        <w:r>
          <w:instrText xml:space="preserve"> PAGEREF _Toc31390 \h </w:instrText>
        </w:r>
        <w:r>
          <w:fldChar w:fldCharType="separate"/>
        </w:r>
        <w:r>
          <w:t>38</w:t>
        </w:r>
        <w:r>
          <w:fldChar w:fldCharType="end"/>
        </w:r>
      </w:hyperlink>
    </w:p>
    <w:p>
      <w:pPr>
        <w:pStyle w:val="TOC2"/>
        <w:tabs>
          <w:tab w:val="right" w:leader="dot" w:pos="8306"/>
        </w:tabs>
      </w:pPr>
      <w:hyperlink w:anchor="_Toc29068" w:history="1">
        <w:r>
          <w:rPr>
            <w:rFonts w:ascii="仿宋" w:eastAsia="仿宋" w:hAnsi="仿宋" w:cs="仿宋" w:hint="eastAsia"/>
            <w:lang w:eastAsia="zh-CN"/>
          </w:rPr>
          <w:t>(六)、节约用地措施</w:t>
        </w:r>
        <w:r>
          <w:tab/>
        </w:r>
        <w:r>
          <w:fldChar w:fldCharType="begin"/>
        </w:r>
        <w:r>
          <w:instrText xml:space="preserve"> PAGEREF _Toc29068 \h </w:instrText>
        </w:r>
        <w:r>
          <w:fldChar w:fldCharType="separate"/>
        </w:r>
        <w:r>
          <w:t>39</w:t>
        </w:r>
        <w:r>
          <w:fldChar w:fldCharType="end"/>
        </w:r>
      </w:hyperlink>
    </w:p>
    <w:p>
      <w:pPr>
        <w:pStyle w:val="TOC2"/>
        <w:tabs>
          <w:tab w:val="right" w:leader="dot" w:pos="8306"/>
        </w:tabs>
      </w:pPr>
      <w:hyperlink w:anchor="_Toc30544" w:history="1">
        <w:r>
          <w:rPr>
            <w:rFonts w:ascii="仿宋" w:eastAsia="仿宋" w:hAnsi="仿宋" w:cs="仿宋" w:hint="eastAsia"/>
            <w:lang w:eastAsia="zh-CN"/>
          </w:rPr>
          <w:t>(七)、选址综合评价</w:t>
        </w:r>
        <w:r>
          <w:tab/>
        </w:r>
        <w:r>
          <w:fldChar w:fldCharType="begin"/>
        </w:r>
        <w:r>
          <w:instrText xml:space="preserve"> PAGEREF _Toc30544 \h </w:instrText>
        </w:r>
        <w:r>
          <w:fldChar w:fldCharType="separate"/>
        </w:r>
        <w:r>
          <w:t>40</w:t>
        </w:r>
        <w:r>
          <w:fldChar w:fldCharType="end"/>
        </w:r>
      </w:hyperlink>
    </w:p>
    <w:p>
      <w:pPr>
        <w:pStyle w:val="TOC1"/>
        <w:tabs>
          <w:tab w:val="right" w:leader="dot" w:pos="8306"/>
        </w:tabs>
      </w:pPr>
      <w:hyperlink w:anchor="_Toc19468" w:history="1">
        <w:r>
          <w:rPr>
            <w:rFonts w:ascii="仿宋" w:eastAsia="仿宋" w:hAnsi="仿宋" w:cs="仿宋" w:hint="eastAsia"/>
            <w:lang w:eastAsia="zh-CN"/>
          </w:rPr>
          <w:t>七、安全与应急管理</w:t>
        </w:r>
        <w:r>
          <w:tab/>
        </w:r>
        <w:r>
          <w:fldChar w:fldCharType="begin"/>
        </w:r>
        <w:r>
          <w:instrText xml:space="preserve"> PAGEREF _Toc19468 \h </w:instrText>
        </w:r>
        <w:r>
          <w:fldChar w:fldCharType="separate"/>
        </w:r>
        <w:r>
          <w:t>41</w:t>
        </w:r>
        <w:r>
          <w:fldChar w:fldCharType="end"/>
        </w:r>
      </w:hyperlink>
    </w:p>
    <w:p>
      <w:pPr>
        <w:pStyle w:val="TOC2"/>
        <w:tabs>
          <w:tab w:val="right" w:leader="dot" w:pos="8306"/>
        </w:tabs>
      </w:pPr>
      <w:hyperlink w:anchor="_Toc27314" w:history="1">
        <w:r>
          <w:rPr>
            <w:rFonts w:ascii="仿宋" w:eastAsia="仿宋" w:hAnsi="仿宋" w:cs="仿宋" w:hint="eastAsia"/>
            <w:lang w:eastAsia="zh-CN"/>
          </w:rPr>
          <w:t>(一)、安全生产管理</w:t>
        </w:r>
        <w:r>
          <w:tab/>
        </w:r>
        <w:r>
          <w:fldChar w:fldCharType="begin"/>
        </w:r>
        <w:r>
          <w:instrText xml:space="preserve"> PAGEREF _Toc27314 \h </w:instrText>
        </w:r>
        <w:r>
          <w:fldChar w:fldCharType="separate"/>
        </w:r>
        <w:r>
          <w:t>41</w:t>
        </w:r>
        <w:r>
          <w:fldChar w:fldCharType="end"/>
        </w:r>
      </w:hyperlink>
    </w:p>
    <w:p>
      <w:pPr>
        <w:pStyle w:val="TOC2"/>
        <w:tabs>
          <w:tab w:val="right" w:leader="dot" w:pos="8306"/>
        </w:tabs>
      </w:pPr>
      <w:hyperlink w:anchor="_Toc2912" w:history="1">
        <w:r>
          <w:rPr>
            <w:rFonts w:ascii="仿宋" w:eastAsia="仿宋" w:hAnsi="仿宋" w:cs="仿宋" w:hint="eastAsia"/>
            <w:lang w:eastAsia="zh-CN"/>
          </w:rPr>
          <w:t>(二)、应急预案与响应</w:t>
        </w:r>
        <w:r>
          <w:tab/>
        </w:r>
        <w:r>
          <w:fldChar w:fldCharType="begin"/>
        </w:r>
        <w:r>
          <w:instrText xml:space="preserve"> PAGEREF _Toc2912 \h </w:instrText>
        </w:r>
        <w:r>
          <w:fldChar w:fldCharType="separate"/>
        </w:r>
        <w:r>
          <w:t>43</w:t>
        </w:r>
        <w:r>
          <w:fldChar w:fldCharType="end"/>
        </w:r>
      </w:hyperlink>
    </w:p>
    <w:p>
      <w:pPr>
        <w:pStyle w:val="TOC1"/>
        <w:tabs>
          <w:tab w:val="right" w:leader="dot" w:pos="8306"/>
        </w:tabs>
      </w:pPr>
      <w:hyperlink w:anchor="_Toc31208" w:history="1">
        <w:r>
          <w:rPr>
            <w:rFonts w:ascii="仿宋" w:eastAsia="仿宋" w:hAnsi="仿宋" w:cs="仿宋" w:hint="eastAsia"/>
            <w:lang w:eastAsia="zh-CN"/>
          </w:rPr>
          <w:t>八、土地利用与规划方案</w:t>
        </w:r>
        <w:r>
          <w:tab/>
        </w:r>
        <w:r>
          <w:fldChar w:fldCharType="begin"/>
        </w:r>
        <w:r>
          <w:instrText xml:space="preserve"> PAGEREF _Toc31208 \h </w:instrText>
        </w:r>
        <w:r>
          <w:fldChar w:fldCharType="separate"/>
        </w:r>
        <w:r>
          <w:t>45</w:t>
        </w:r>
        <w:r>
          <w:fldChar w:fldCharType="end"/>
        </w:r>
      </w:hyperlink>
    </w:p>
    <w:p>
      <w:pPr>
        <w:pStyle w:val="TOC2"/>
        <w:tabs>
          <w:tab w:val="right" w:leader="dot" w:pos="8306"/>
        </w:tabs>
      </w:pPr>
      <w:hyperlink w:anchor="_Toc10565" w:history="1">
        <w:r>
          <w:rPr>
            <w:rFonts w:ascii="仿宋" w:eastAsia="仿宋" w:hAnsi="仿宋" w:cs="仿宋" w:hint="eastAsia"/>
            <w:lang w:eastAsia="zh-CN"/>
          </w:rPr>
          <w:t>(一)、项目用地情况分析</w:t>
        </w:r>
        <w:r>
          <w:tab/>
        </w:r>
        <w:r>
          <w:fldChar w:fldCharType="begin"/>
        </w:r>
        <w:r>
          <w:instrText xml:space="preserve"> PAGEREF _Toc10565 \h </w:instrText>
        </w:r>
        <w:r>
          <w:fldChar w:fldCharType="separate"/>
        </w:r>
        <w:r>
          <w:t>45</w:t>
        </w:r>
        <w:r>
          <w:fldChar w:fldCharType="end"/>
        </w:r>
      </w:hyperlink>
    </w:p>
    <w:p>
      <w:pPr>
        <w:pStyle w:val="TOC2"/>
        <w:tabs>
          <w:tab w:val="right" w:leader="dot" w:pos="8306"/>
        </w:tabs>
      </w:pPr>
      <w:hyperlink w:anchor="_Toc9278" w:history="1">
        <w:r>
          <w:rPr>
            <w:rFonts w:ascii="仿宋" w:eastAsia="仿宋" w:hAnsi="仿宋" w:cs="仿宋" w:hint="eastAsia"/>
            <w:lang w:eastAsia="zh-CN"/>
          </w:rPr>
          <w:t>(二)、土地利用规划方案</w:t>
        </w:r>
        <w:r>
          <w:tab/>
        </w:r>
        <w:r>
          <w:fldChar w:fldCharType="begin"/>
        </w:r>
        <w:r>
          <w:instrText xml:space="preserve"> PAGEREF _Toc9278 \h </w:instrText>
        </w:r>
        <w:r>
          <w:fldChar w:fldCharType="separate"/>
        </w:r>
        <w:r>
          <w:t>46</w:t>
        </w:r>
        <w:r>
          <w:fldChar w:fldCharType="end"/>
        </w:r>
      </w:hyperlink>
    </w:p>
    <w:p>
      <w:pPr>
        <w:pStyle w:val="TOC1"/>
        <w:tabs>
          <w:tab w:val="right" w:leader="dot" w:pos="8306"/>
        </w:tabs>
      </w:pPr>
      <w:hyperlink w:anchor="_Toc27222" w:history="1">
        <w:r>
          <w:rPr>
            <w:rFonts w:ascii="仿宋" w:eastAsia="仿宋" w:hAnsi="仿宋" w:cs="仿宋" w:hint="eastAsia"/>
            <w:lang w:eastAsia="zh-CN"/>
          </w:rPr>
          <w:t>九、环境保护与治理方案</w:t>
        </w:r>
        <w:r>
          <w:tab/>
        </w:r>
        <w:r>
          <w:fldChar w:fldCharType="begin"/>
        </w:r>
        <w:r>
          <w:instrText xml:space="preserve"> PAGEREF _Toc27222 \h </w:instrText>
        </w:r>
        <w:r>
          <w:fldChar w:fldCharType="separate"/>
        </w:r>
        <w:r>
          <w:t>47</w:t>
        </w:r>
        <w:r>
          <w:fldChar w:fldCharType="end"/>
        </w:r>
      </w:hyperlink>
    </w:p>
    <w:p>
      <w:pPr>
        <w:pStyle w:val="TOC2"/>
        <w:tabs>
          <w:tab w:val="right" w:leader="dot" w:pos="8306"/>
        </w:tabs>
      </w:pPr>
      <w:hyperlink w:anchor="_Toc15476" w:history="1">
        <w:r>
          <w:rPr>
            <w:rFonts w:ascii="仿宋" w:eastAsia="仿宋" w:hAnsi="仿宋" w:cs="仿宋" w:hint="eastAsia"/>
            <w:lang w:eastAsia="zh-CN"/>
          </w:rPr>
          <w:t>(一)、项目环境影响评估</w:t>
        </w:r>
        <w:r>
          <w:tab/>
        </w:r>
        <w:r>
          <w:fldChar w:fldCharType="begin"/>
        </w:r>
        <w:r>
          <w:instrText xml:space="preserve"> PAGEREF _Toc15476 \h </w:instrText>
        </w:r>
        <w:r>
          <w:fldChar w:fldCharType="separate"/>
        </w:r>
        <w:r>
          <w:t>47</w:t>
        </w:r>
        <w:r>
          <w:fldChar w:fldCharType="end"/>
        </w:r>
      </w:hyperlink>
    </w:p>
    <w:p>
      <w:pPr>
        <w:pStyle w:val="TOC2"/>
        <w:tabs>
          <w:tab w:val="right" w:leader="dot" w:pos="8306"/>
        </w:tabs>
      </w:pPr>
      <w:hyperlink w:anchor="_Toc15514" w:history="1">
        <w:r>
          <w:rPr>
            <w:rFonts w:ascii="仿宋" w:eastAsia="仿宋" w:hAnsi="仿宋" w:cs="仿宋" w:hint="eastAsia"/>
            <w:lang w:eastAsia="zh-CN"/>
          </w:rPr>
          <w:t>(二)、环境保护措施与治理方案</w:t>
        </w:r>
        <w:r>
          <w:tab/>
        </w:r>
        <w:r>
          <w:fldChar w:fldCharType="begin"/>
        </w:r>
        <w:r>
          <w:instrText xml:space="preserve"> PAGEREF _Toc15514 \h </w:instrText>
        </w:r>
        <w:r>
          <w:fldChar w:fldCharType="separate"/>
        </w:r>
        <w:r>
          <w:t>47</w:t>
        </w:r>
        <w:r>
          <w:fldChar w:fldCharType="end"/>
        </w:r>
      </w:hyperlink>
    </w:p>
    <w:p>
      <w:pPr>
        <w:pStyle w:val="TOC1"/>
        <w:tabs>
          <w:tab w:val="right" w:leader="dot" w:pos="8306"/>
        </w:tabs>
      </w:pPr>
      <w:hyperlink w:anchor="_Toc28056" w:history="1">
        <w:r>
          <w:rPr>
            <w:rFonts w:ascii="仿宋" w:eastAsia="仿宋" w:hAnsi="仿宋" w:cs="仿宋" w:hint="eastAsia"/>
            <w:lang w:eastAsia="zh-CN"/>
          </w:rPr>
          <w:t>十、资金管理与财务规划</w:t>
        </w:r>
        <w:r>
          <w:tab/>
        </w:r>
        <w:r>
          <w:fldChar w:fldCharType="begin"/>
        </w:r>
        <w:r>
          <w:instrText xml:space="preserve"> PAGEREF _Toc28056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306" w:history="1">
        <w:r>
          <w:rPr>
            <w:rFonts w:ascii="仿宋" w:eastAsia="仿宋" w:hAnsi="仿宋" w:cs="仿宋" w:hint="eastAsia"/>
            <w:lang w:eastAsia="zh-CN"/>
          </w:rPr>
          <w:t>(一)、项目资金来源与筹措</w:t>
        </w:r>
        <w:r>
          <w:tab/>
        </w:r>
        <w:r>
          <w:fldChar w:fldCharType="begin"/>
        </w:r>
        <w:r>
          <w:instrText xml:space="preserve"> PAGEREF _Toc18306 \h </w:instrText>
        </w:r>
        <w:r>
          <w:fldChar w:fldCharType="separate"/>
        </w:r>
        <w:r>
          <w:t>48</w:t>
        </w:r>
        <w:r>
          <w:fldChar w:fldCharType="end"/>
        </w:r>
      </w:hyperlink>
    </w:p>
    <w:p>
      <w:pPr>
        <w:pStyle w:val="TOC2"/>
        <w:tabs>
          <w:tab w:val="right" w:leader="dot" w:pos="8306"/>
        </w:tabs>
      </w:pPr>
      <w:hyperlink w:anchor="_Toc12165" w:history="1">
        <w:r>
          <w:rPr>
            <w:rFonts w:ascii="仿宋" w:eastAsia="仿宋" w:hAnsi="仿宋" w:cs="仿宋" w:hint="eastAsia"/>
            <w:lang w:eastAsia="zh-CN"/>
          </w:rPr>
          <w:t>(二)、资金使用与监管</w:t>
        </w:r>
        <w:r>
          <w:tab/>
        </w:r>
        <w:r>
          <w:fldChar w:fldCharType="begin"/>
        </w:r>
        <w:r>
          <w:instrText xml:space="preserve"> PAGEREF _Toc12165 \h </w:instrText>
        </w:r>
        <w:r>
          <w:fldChar w:fldCharType="separate"/>
        </w:r>
        <w:r>
          <w:t>49</w:t>
        </w:r>
        <w:r>
          <w:fldChar w:fldCharType="end"/>
        </w:r>
      </w:hyperlink>
    </w:p>
    <w:p>
      <w:pPr>
        <w:pStyle w:val="TOC2"/>
        <w:tabs>
          <w:tab w:val="right" w:leader="dot" w:pos="8306"/>
        </w:tabs>
      </w:pPr>
      <w:hyperlink w:anchor="_Toc8421" w:history="1">
        <w:r>
          <w:rPr>
            <w:rFonts w:ascii="仿宋" w:eastAsia="仿宋" w:hAnsi="仿宋" w:cs="仿宋" w:hint="eastAsia"/>
            <w:lang w:eastAsia="zh-CN"/>
          </w:rPr>
          <w:t>(三)、财务规划与预测</w:t>
        </w:r>
        <w:r>
          <w:tab/>
        </w:r>
        <w:r>
          <w:fldChar w:fldCharType="begin"/>
        </w:r>
        <w:r>
          <w:instrText xml:space="preserve"> PAGEREF _Toc8421 \h </w:instrText>
        </w:r>
        <w:r>
          <w:fldChar w:fldCharType="separate"/>
        </w:r>
        <w:r>
          <w:t>51</w:t>
        </w:r>
        <w:r>
          <w:fldChar w:fldCharType="end"/>
        </w:r>
      </w:hyperlink>
    </w:p>
    <w:p>
      <w:pPr>
        <w:pStyle w:val="TOC1"/>
        <w:tabs>
          <w:tab w:val="right" w:leader="dot" w:pos="8306"/>
        </w:tabs>
      </w:pPr>
      <w:hyperlink w:anchor="_Toc28799" w:history="1">
        <w:r>
          <w:rPr>
            <w:rFonts w:ascii="仿宋" w:eastAsia="仿宋" w:hAnsi="仿宋" w:cs="仿宋" w:hint="eastAsia"/>
            <w:lang w:eastAsia="zh-CN"/>
          </w:rPr>
          <w:t>十一、项目实施与管理方案</w:t>
        </w:r>
        <w:r>
          <w:tab/>
        </w:r>
        <w:r>
          <w:fldChar w:fldCharType="begin"/>
        </w:r>
        <w:r>
          <w:instrText xml:space="preserve"> PAGEREF _Toc28799 \h </w:instrText>
        </w:r>
        <w:r>
          <w:fldChar w:fldCharType="separate"/>
        </w:r>
        <w:r>
          <w:t>52</w:t>
        </w:r>
        <w:r>
          <w:fldChar w:fldCharType="end"/>
        </w:r>
      </w:hyperlink>
    </w:p>
    <w:p>
      <w:pPr>
        <w:pStyle w:val="TOC2"/>
        <w:tabs>
          <w:tab w:val="right" w:leader="dot" w:pos="8306"/>
        </w:tabs>
      </w:pPr>
      <w:hyperlink w:anchor="_Toc30387" w:history="1">
        <w:r>
          <w:rPr>
            <w:rFonts w:ascii="仿宋" w:eastAsia="仿宋" w:hAnsi="仿宋" w:cs="仿宋" w:hint="eastAsia"/>
            <w:lang w:eastAsia="zh-CN"/>
          </w:rPr>
          <w:t>(一)、项目实施计划</w:t>
        </w:r>
        <w:r>
          <w:tab/>
        </w:r>
        <w:r>
          <w:fldChar w:fldCharType="begin"/>
        </w:r>
        <w:r>
          <w:instrText xml:space="preserve"> PAGEREF _Toc30387 \h </w:instrText>
        </w:r>
        <w:r>
          <w:fldChar w:fldCharType="separate"/>
        </w:r>
        <w:r>
          <w:t>52</w:t>
        </w:r>
        <w:r>
          <w:fldChar w:fldCharType="end"/>
        </w:r>
      </w:hyperlink>
    </w:p>
    <w:p>
      <w:pPr>
        <w:pStyle w:val="TOC2"/>
        <w:tabs>
          <w:tab w:val="right" w:leader="dot" w:pos="8306"/>
        </w:tabs>
      </w:pPr>
      <w:hyperlink w:anchor="_Toc9347" w:history="1">
        <w:r>
          <w:rPr>
            <w:rFonts w:ascii="仿宋" w:eastAsia="仿宋" w:hAnsi="仿宋" w:cs="仿宋" w:hint="eastAsia"/>
            <w:lang w:eastAsia="zh-CN"/>
          </w:rPr>
          <w:t>(二)、项目组织机构与职责</w:t>
        </w:r>
        <w:r>
          <w:tab/>
        </w:r>
        <w:r>
          <w:fldChar w:fldCharType="begin"/>
        </w:r>
        <w:r>
          <w:instrText xml:space="preserve"> PAGEREF _Toc9347 \h </w:instrText>
        </w:r>
        <w:r>
          <w:fldChar w:fldCharType="separate"/>
        </w:r>
        <w:r>
          <w:t>53</w:t>
        </w:r>
        <w:r>
          <w:fldChar w:fldCharType="end"/>
        </w:r>
      </w:hyperlink>
    </w:p>
    <w:p>
      <w:pPr>
        <w:pStyle w:val="TOC2"/>
        <w:tabs>
          <w:tab w:val="right" w:leader="dot" w:pos="8306"/>
        </w:tabs>
      </w:pPr>
      <w:hyperlink w:anchor="_Toc15227" w:history="1">
        <w:r>
          <w:rPr>
            <w:rFonts w:ascii="仿宋" w:eastAsia="仿宋" w:hAnsi="仿宋" w:cs="仿宋" w:hint="eastAsia"/>
            <w:lang w:eastAsia="zh-CN"/>
          </w:rPr>
          <w:t>(三)、项目管理与监控体系</w:t>
        </w:r>
        <w:r>
          <w:tab/>
        </w:r>
        <w:r>
          <w:fldChar w:fldCharType="begin"/>
        </w:r>
        <w:r>
          <w:instrText xml:space="preserve"> PAGEREF _Toc15227 \h </w:instrText>
        </w:r>
        <w:r>
          <w:fldChar w:fldCharType="separate"/>
        </w:r>
        <w:r>
          <w:t>56</w:t>
        </w:r>
        <w:r>
          <w:fldChar w:fldCharType="end"/>
        </w:r>
      </w:hyperlink>
    </w:p>
    <w:p>
      <w:pPr>
        <w:pStyle w:val="TOC1"/>
        <w:tabs>
          <w:tab w:val="right" w:leader="dot" w:pos="8306"/>
        </w:tabs>
      </w:pPr>
      <w:hyperlink w:anchor="_Toc12358" w:history="1">
        <w:r>
          <w:rPr>
            <w:rFonts w:ascii="仿宋" w:eastAsia="仿宋" w:hAnsi="仿宋" w:cs="仿宋" w:hint="eastAsia"/>
            <w:lang w:eastAsia="zh-CN"/>
          </w:rPr>
          <w:t>十二、项目变更管理</w:t>
        </w:r>
        <w:r>
          <w:tab/>
        </w:r>
        <w:r>
          <w:fldChar w:fldCharType="begin"/>
        </w:r>
        <w:r>
          <w:instrText xml:space="preserve"> PAGEREF _Toc12358 \h </w:instrText>
        </w:r>
        <w:r>
          <w:fldChar w:fldCharType="separate"/>
        </w:r>
        <w:r>
          <w:t>57</w:t>
        </w:r>
        <w:r>
          <w:fldChar w:fldCharType="end"/>
        </w:r>
      </w:hyperlink>
    </w:p>
    <w:p>
      <w:pPr>
        <w:pStyle w:val="TOC2"/>
        <w:tabs>
          <w:tab w:val="right" w:leader="dot" w:pos="8306"/>
        </w:tabs>
      </w:pPr>
      <w:hyperlink w:anchor="_Toc5120" w:history="1">
        <w:r>
          <w:rPr>
            <w:rFonts w:ascii="仿宋" w:eastAsia="仿宋" w:hAnsi="仿宋" w:cs="仿宋" w:hint="eastAsia"/>
            <w:lang w:eastAsia="zh-CN"/>
          </w:rPr>
          <w:t>(一)、变更控制流程</w:t>
        </w:r>
        <w:r>
          <w:tab/>
        </w:r>
        <w:r>
          <w:fldChar w:fldCharType="begin"/>
        </w:r>
        <w:r>
          <w:instrText xml:space="preserve"> PAGEREF _Toc5120 \h </w:instrText>
        </w:r>
        <w:r>
          <w:fldChar w:fldCharType="separate"/>
        </w:r>
        <w:r>
          <w:t>57</w:t>
        </w:r>
        <w:r>
          <w:fldChar w:fldCharType="end"/>
        </w:r>
      </w:hyperlink>
    </w:p>
    <w:p>
      <w:pPr>
        <w:pStyle w:val="TOC2"/>
        <w:tabs>
          <w:tab w:val="right" w:leader="dot" w:pos="8306"/>
        </w:tabs>
      </w:pPr>
      <w:hyperlink w:anchor="_Toc5364" w:history="1">
        <w:r>
          <w:rPr>
            <w:rFonts w:ascii="仿宋" w:eastAsia="仿宋" w:hAnsi="仿宋" w:cs="仿宋" w:hint="eastAsia"/>
            <w:lang w:eastAsia="zh-CN"/>
          </w:rPr>
          <w:t>(二)、影响评估与处理</w:t>
        </w:r>
        <w:r>
          <w:tab/>
        </w:r>
        <w:r>
          <w:fldChar w:fldCharType="begin"/>
        </w:r>
        <w:r>
          <w:instrText xml:space="preserve"> PAGEREF _Toc5364 \h </w:instrText>
        </w:r>
        <w:r>
          <w:fldChar w:fldCharType="separate"/>
        </w:r>
        <w:r>
          <w:t>58</w:t>
        </w:r>
        <w:r>
          <w:fldChar w:fldCharType="end"/>
        </w:r>
      </w:hyperlink>
    </w:p>
    <w:p>
      <w:pPr>
        <w:pStyle w:val="TOC2"/>
        <w:tabs>
          <w:tab w:val="right" w:leader="dot" w:pos="8306"/>
        </w:tabs>
      </w:pPr>
      <w:hyperlink w:anchor="_Toc30303" w:history="1">
        <w:r>
          <w:rPr>
            <w:rFonts w:ascii="仿宋" w:eastAsia="仿宋" w:hAnsi="仿宋" w:cs="仿宋" w:hint="eastAsia"/>
            <w:lang w:eastAsia="zh-CN"/>
          </w:rPr>
          <w:t>(三)、变更记录与追踪</w:t>
        </w:r>
        <w:r>
          <w:tab/>
        </w:r>
        <w:r>
          <w:fldChar w:fldCharType="begin"/>
        </w:r>
        <w:r>
          <w:instrText xml:space="preserve"> PAGEREF _Toc30303 \h </w:instrText>
        </w:r>
        <w:r>
          <w:fldChar w:fldCharType="separate"/>
        </w:r>
        <w:r>
          <w:t>60</w:t>
        </w:r>
        <w:r>
          <w:fldChar w:fldCharType="end"/>
        </w:r>
      </w:hyperlink>
    </w:p>
    <w:p>
      <w:pPr>
        <w:pStyle w:val="TOC2"/>
        <w:tabs>
          <w:tab w:val="right" w:leader="dot" w:pos="8306"/>
        </w:tabs>
      </w:pPr>
      <w:hyperlink w:anchor="_Toc11061" w:history="1">
        <w:r>
          <w:rPr>
            <w:rFonts w:ascii="仿宋" w:eastAsia="仿宋" w:hAnsi="仿宋" w:cs="仿宋" w:hint="eastAsia"/>
            <w:lang w:eastAsia="zh-CN"/>
          </w:rPr>
          <w:t>(四)、变更管理策略</w:t>
        </w:r>
        <w:r>
          <w:tab/>
        </w:r>
        <w:r>
          <w:fldChar w:fldCharType="begin"/>
        </w:r>
        <w:r>
          <w:instrText xml:space="preserve"> PAGEREF _Toc11061 \h </w:instrText>
        </w:r>
        <w:r>
          <w:fldChar w:fldCharType="separate"/>
        </w:r>
        <w:r>
          <w:t>61</w:t>
        </w:r>
        <w:r>
          <w:fldChar w:fldCharType="end"/>
        </w:r>
      </w:hyperlink>
    </w:p>
    <w:p>
      <w:pPr>
        <w:pStyle w:val="TOC1"/>
        <w:tabs>
          <w:tab w:val="right" w:leader="dot" w:pos="8306"/>
        </w:tabs>
      </w:pPr>
      <w:hyperlink w:anchor="_Toc12195" w:history="1">
        <w:r>
          <w:rPr>
            <w:rFonts w:ascii="仿宋" w:eastAsia="仿宋" w:hAnsi="仿宋" w:cs="仿宋" w:hint="eastAsia"/>
            <w:lang w:eastAsia="zh-CN"/>
          </w:rPr>
          <w:t>十三、设施与设备管理</w:t>
        </w:r>
        <w:r>
          <w:tab/>
        </w:r>
        <w:r>
          <w:fldChar w:fldCharType="begin"/>
        </w:r>
        <w:r>
          <w:instrText xml:space="preserve"> PAGEREF _Toc12195 \h </w:instrText>
        </w:r>
        <w:r>
          <w:fldChar w:fldCharType="separate"/>
        </w:r>
        <w:r>
          <w:t>63</w:t>
        </w:r>
        <w:r>
          <w:fldChar w:fldCharType="end"/>
        </w:r>
      </w:hyperlink>
    </w:p>
    <w:p>
      <w:pPr>
        <w:pStyle w:val="TOC2"/>
        <w:tabs>
          <w:tab w:val="right" w:leader="dot" w:pos="8306"/>
        </w:tabs>
      </w:pPr>
      <w:hyperlink w:anchor="_Toc28411" w:history="1">
        <w:r>
          <w:rPr>
            <w:rFonts w:ascii="仿宋" w:eastAsia="仿宋" w:hAnsi="仿宋" w:cs="仿宋" w:hint="eastAsia"/>
            <w:lang w:eastAsia="zh-CN"/>
          </w:rPr>
          <w:t>(一)、设施规划与配置</w:t>
        </w:r>
        <w:r>
          <w:tab/>
        </w:r>
        <w:r>
          <w:fldChar w:fldCharType="begin"/>
        </w:r>
        <w:r>
          <w:instrText xml:space="preserve"> PAGEREF _Toc28411 \h </w:instrText>
        </w:r>
        <w:r>
          <w:fldChar w:fldCharType="separate"/>
        </w:r>
        <w:r>
          <w:t>63</w:t>
        </w:r>
        <w:r>
          <w:fldChar w:fldCharType="end"/>
        </w:r>
      </w:hyperlink>
    </w:p>
    <w:p>
      <w:pPr>
        <w:pStyle w:val="TOC2"/>
        <w:tabs>
          <w:tab w:val="right" w:leader="dot" w:pos="8306"/>
        </w:tabs>
      </w:pPr>
      <w:hyperlink w:anchor="_Toc27318" w:history="1">
        <w:r>
          <w:rPr>
            <w:rFonts w:ascii="仿宋" w:eastAsia="仿宋" w:hAnsi="仿宋" w:cs="仿宋" w:hint="eastAsia"/>
            <w:lang w:eastAsia="zh-CN"/>
          </w:rPr>
          <w:t>(二)、设备采购与维护管理</w:t>
        </w:r>
        <w:r>
          <w:tab/>
        </w:r>
        <w:r>
          <w:fldChar w:fldCharType="begin"/>
        </w:r>
        <w:r>
          <w:instrText xml:space="preserve"> PAGEREF _Toc27318 \h </w:instrText>
        </w:r>
        <w:r>
          <w:fldChar w:fldCharType="separate"/>
        </w:r>
        <w:r>
          <w:t>64</w:t>
        </w:r>
        <w:r>
          <w:fldChar w:fldCharType="end"/>
        </w:r>
      </w:hyperlink>
    </w:p>
    <w:p>
      <w:pPr>
        <w:pStyle w:val="TOC2"/>
        <w:tabs>
          <w:tab w:val="right" w:leader="dot" w:pos="8306"/>
        </w:tabs>
      </w:pPr>
      <w:hyperlink w:anchor="_Toc11052" w:history="1">
        <w:r>
          <w:rPr>
            <w:rFonts w:ascii="仿宋" w:eastAsia="仿宋" w:hAnsi="仿宋" w:cs="仿宋" w:hint="eastAsia"/>
            <w:lang w:eastAsia="zh-CN"/>
          </w:rPr>
          <w:t>(三)、设施设备升级策略</w:t>
        </w:r>
        <w:r>
          <w:tab/>
        </w:r>
        <w:r>
          <w:fldChar w:fldCharType="begin"/>
        </w:r>
        <w:r>
          <w:instrText xml:space="preserve"> PAGEREF _Toc11052 \h </w:instrText>
        </w:r>
        <w:r>
          <w:fldChar w:fldCharType="separate"/>
        </w:r>
        <w:r>
          <w:t>64</w:t>
        </w:r>
        <w:r>
          <w:fldChar w:fldCharType="end"/>
        </w:r>
      </w:hyperlink>
    </w:p>
    <w:p>
      <w:pPr>
        <w:pStyle w:val="TOC1"/>
        <w:tabs>
          <w:tab w:val="right" w:leader="dot" w:pos="8306"/>
        </w:tabs>
      </w:pPr>
      <w:hyperlink w:anchor="_Toc27659" w:history="1">
        <w:r>
          <w:rPr>
            <w:rFonts w:ascii="仿宋" w:eastAsia="仿宋" w:hAnsi="仿宋" w:cs="仿宋" w:hint="eastAsia"/>
            <w:lang w:eastAsia="zh-CN"/>
          </w:rPr>
          <w:t>十四、创新驱动与持续发展</w:t>
        </w:r>
        <w:r>
          <w:tab/>
        </w:r>
        <w:r>
          <w:fldChar w:fldCharType="begin"/>
        </w:r>
        <w:r>
          <w:instrText xml:space="preserve"> PAGEREF _Toc27659 \h </w:instrText>
        </w:r>
        <w:r>
          <w:fldChar w:fldCharType="separate"/>
        </w:r>
        <w:r>
          <w:t>65</w:t>
        </w:r>
        <w:r>
          <w:fldChar w:fldCharType="end"/>
        </w:r>
      </w:hyperlink>
    </w:p>
    <w:p>
      <w:pPr>
        <w:pStyle w:val="TOC2"/>
        <w:tabs>
          <w:tab w:val="right" w:leader="dot" w:pos="8306"/>
        </w:tabs>
      </w:pPr>
      <w:hyperlink w:anchor="_Toc2847" w:history="1">
        <w:r>
          <w:rPr>
            <w:rFonts w:ascii="仿宋" w:eastAsia="仿宋" w:hAnsi="仿宋" w:cs="仿宋" w:hint="eastAsia"/>
            <w:lang w:eastAsia="zh-CN"/>
          </w:rPr>
          <w:t>(一)、创新驱动战略实施</w:t>
        </w:r>
        <w:r>
          <w:tab/>
        </w:r>
        <w:r>
          <w:fldChar w:fldCharType="begin"/>
        </w:r>
        <w:r>
          <w:instrText xml:space="preserve"> PAGEREF _Toc2847 \h </w:instrText>
        </w:r>
        <w:r>
          <w:fldChar w:fldCharType="separate"/>
        </w:r>
        <w:r>
          <w:t>65</w:t>
        </w:r>
        <w:r>
          <w:fldChar w:fldCharType="end"/>
        </w:r>
      </w:hyperlink>
    </w:p>
    <w:p>
      <w:pPr>
        <w:pStyle w:val="TOC2"/>
        <w:tabs>
          <w:tab w:val="right" w:leader="dot" w:pos="8306"/>
        </w:tabs>
      </w:pPr>
      <w:hyperlink w:anchor="_Toc3963" w:history="1">
        <w:r>
          <w:rPr>
            <w:rFonts w:ascii="仿宋" w:eastAsia="仿宋" w:hAnsi="仿宋" w:cs="仿宋" w:hint="eastAsia"/>
            <w:lang w:eastAsia="zh-CN"/>
          </w:rPr>
          <w:t>(二)、持续发展路径探索</w:t>
        </w:r>
        <w:r>
          <w:tab/>
        </w:r>
        <w:r>
          <w:fldChar w:fldCharType="begin"/>
        </w:r>
        <w:r>
          <w:instrText xml:space="preserve"> PAGEREF _Toc3963 \h </w:instrText>
        </w:r>
        <w:r>
          <w:fldChar w:fldCharType="separate"/>
        </w:r>
        <w:r>
          <w:t>67</w:t>
        </w:r>
        <w:r>
          <w:fldChar w:fldCharType="end"/>
        </w:r>
      </w:hyperlink>
    </w:p>
    <w:p>
      <w:pPr>
        <w:pStyle w:val="TOC1"/>
        <w:tabs>
          <w:tab w:val="right" w:leader="dot" w:pos="8306"/>
        </w:tabs>
      </w:pPr>
      <w:hyperlink w:anchor="_Toc2441" w:history="1">
        <w:r>
          <w:rPr>
            <w:rFonts w:ascii="仿宋" w:eastAsia="仿宋" w:hAnsi="仿宋" w:cs="仿宋" w:hint="eastAsia"/>
            <w:lang w:eastAsia="zh-CN"/>
          </w:rPr>
          <w:t>十五、人力资源管理与开发</w:t>
        </w:r>
        <w:r>
          <w:tab/>
        </w:r>
        <w:r>
          <w:fldChar w:fldCharType="begin"/>
        </w:r>
        <w:r>
          <w:instrText xml:space="preserve"> PAGEREF _Toc2441 \h </w:instrText>
        </w:r>
        <w:r>
          <w:fldChar w:fldCharType="separate"/>
        </w:r>
        <w:r>
          <w:t>71</w:t>
        </w:r>
        <w:r>
          <w:fldChar w:fldCharType="end"/>
        </w:r>
      </w:hyperlink>
    </w:p>
    <w:p>
      <w:pPr>
        <w:pStyle w:val="TOC2"/>
        <w:tabs>
          <w:tab w:val="right" w:leader="dot" w:pos="8306"/>
        </w:tabs>
      </w:pPr>
      <w:hyperlink w:anchor="_Toc16940" w:history="1">
        <w:r>
          <w:rPr>
            <w:rFonts w:ascii="仿宋" w:eastAsia="仿宋" w:hAnsi="仿宋" w:cs="仿宋" w:hint="eastAsia"/>
            <w:lang w:eastAsia="zh-CN"/>
          </w:rPr>
          <w:t>(一)、人力资源规划</w:t>
        </w:r>
        <w:r>
          <w:tab/>
        </w:r>
        <w:r>
          <w:fldChar w:fldCharType="begin"/>
        </w:r>
        <w:r>
          <w:instrText xml:space="preserve"> PAGEREF _Toc16940 \h </w:instrText>
        </w:r>
        <w:r>
          <w:fldChar w:fldCharType="separate"/>
        </w:r>
        <w:r>
          <w:t>71</w:t>
        </w:r>
        <w:r>
          <w:fldChar w:fldCharType="end"/>
        </w:r>
      </w:hyperlink>
    </w:p>
    <w:p>
      <w:pPr>
        <w:pStyle w:val="TOC2"/>
        <w:tabs>
          <w:tab w:val="right" w:leader="dot" w:pos="8306"/>
        </w:tabs>
      </w:pPr>
      <w:hyperlink w:anchor="_Toc12110" w:history="1">
        <w:r>
          <w:rPr>
            <w:rFonts w:ascii="仿宋" w:eastAsia="仿宋" w:hAnsi="仿宋" w:cs="仿宋" w:hint="eastAsia"/>
            <w:lang w:eastAsia="zh-CN"/>
          </w:rPr>
          <w:t>(二)、人力资源开发与培训</w:t>
        </w:r>
        <w:r>
          <w:tab/>
        </w:r>
        <w:r>
          <w:fldChar w:fldCharType="begin"/>
        </w:r>
        <w:r>
          <w:instrText xml:space="preserve"> PAGEREF _Toc12110 \h </w:instrText>
        </w:r>
        <w:r>
          <w:fldChar w:fldCharType="separate"/>
        </w:r>
        <w:r>
          <w:t>73</w:t>
        </w:r>
        <w:r>
          <w:fldChar w:fldCharType="end"/>
        </w:r>
      </w:hyperlink>
    </w:p>
    <w:p>
      <w:pPr>
        <w:pStyle w:val="TOC1"/>
        <w:tabs>
          <w:tab w:val="right" w:leader="dot" w:pos="8306"/>
        </w:tabs>
      </w:pPr>
      <w:hyperlink w:anchor="_Toc16500" w:history="1">
        <w:r>
          <w:rPr>
            <w:rFonts w:ascii="仿宋" w:eastAsia="仿宋" w:hAnsi="仿宋" w:cs="仿宋" w:hint="eastAsia"/>
            <w:lang w:eastAsia="zh-CN"/>
          </w:rPr>
          <w:t>十六、产业协同与集群发展</w:t>
        </w:r>
        <w:r>
          <w:tab/>
        </w:r>
        <w:r>
          <w:fldChar w:fldCharType="begin"/>
        </w:r>
        <w:r>
          <w:instrText xml:space="preserve"> PAGEREF _Toc16500 \h </w:instrText>
        </w:r>
        <w:r>
          <w:fldChar w:fldCharType="separate"/>
        </w:r>
        <w:r>
          <w:t>75</w:t>
        </w:r>
        <w:r>
          <w:fldChar w:fldCharType="end"/>
        </w:r>
      </w:hyperlink>
    </w:p>
    <w:p>
      <w:pPr>
        <w:pStyle w:val="TOC2"/>
        <w:tabs>
          <w:tab w:val="right" w:leader="dot" w:pos="8306"/>
        </w:tabs>
      </w:pPr>
      <w:hyperlink w:anchor="_Toc27212" w:history="1">
        <w:r>
          <w:rPr>
            <w:rFonts w:ascii="仿宋" w:eastAsia="仿宋" w:hAnsi="仿宋" w:cs="仿宋" w:hint="eastAsia"/>
            <w:lang w:eastAsia="zh-CN"/>
          </w:rPr>
          <w:t>(一)、产业协同机制建设</w:t>
        </w:r>
        <w:r>
          <w:tab/>
        </w:r>
        <w:r>
          <w:fldChar w:fldCharType="begin"/>
        </w:r>
        <w:r>
          <w:instrText xml:space="preserve"> PAGEREF _Toc27212 \h </w:instrText>
        </w:r>
        <w:r>
          <w:fldChar w:fldCharType="separate"/>
        </w:r>
        <w:r>
          <w:t>75</w:t>
        </w:r>
        <w:r>
          <w:fldChar w:fldCharType="end"/>
        </w:r>
      </w:hyperlink>
    </w:p>
    <w:p>
      <w:pPr>
        <w:pStyle w:val="TOC2"/>
        <w:tabs>
          <w:tab w:val="right" w:leader="dot" w:pos="8306"/>
        </w:tabs>
      </w:pPr>
      <w:hyperlink w:anchor="_Toc24602" w:history="1">
        <w:r>
          <w:rPr>
            <w:rFonts w:ascii="仿宋" w:eastAsia="仿宋" w:hAnsi="仿宋" w:cs="仿宋" w:hint="eastAsia"/>
            <w:lang w:eastAsia="zh-CN"/>
          </w:rPr>
          <w:t>(二)、产业集群培育与发展</w:t>
        </w:r>
        <w:r>
          <w:tab/>
        </w:r>
        <w:r>
          <w:fldChar w:fldCharType="begin"/>
        </w:r>
        <w:r>
          <w:instrText xml:space="preserve"> PAGEREF _Toc24602 \h </w:instrText>
        </w:r>
        <w:r>
          <w:fldChar w:fldCharType="separate"/>
        </w:r>
        <w:r>
          <w:t>76</w:t>
        </w:r>
        <w:r>
          <w:fldChar w:fldCharType="end"/>
        </w:r>
      </w:hyperlink>
    </w:p>
    <w:p>
      <w:pPr>
        <w:pStyle w:val="TOC1"/>
        <w:tabs>
          <w:tab w:val="right" w:leader="dot" w:pos="8306"/>
        </w:tabs>
      </w:pPr>
      <w:hyperlink w:anchor="_Toc17186" w:history="1">
        <w:r>
          <w:rPr>
            <w:rFonts w:ascii="仿宋" w:eastAsia="仿宋" w:hAnsi="仿宋" w:cs="仿宋" w:hint="eastAsia"/>
            <w:lang w:eastAsia="zh-CN"/>
          </w:rPr>
          <w:t>十七、成果转化与推广应用</w:t>
        </w:r>
        <w:r>
          <w:tab/>
        </w:r>
        <w:r>
          <w:fldChar w:fldCharType="begin"/>
        </w:r>
        <w:r>
          <w:instrText xml:space="preserve"> PAGEREF _Toc17186 \h </w:instrText>
        </w:r>
        <w:r>
          <w:fldChar w:fldCharType="separate"/>
        </w:r>
        <w:r>
          <w:t>77</w:t>
        </w:r>
        <w:r>
          <w:fldChar w:fldCharType="end"/>
        </w:r>
      </w:hyperlink>
    </w:p>
    <w:p>
      <w:pPr>
        <w:pStyle w:val="TOC2"/>
        <w:tabs>
          <w:tab w:val="right" w:leader="dot" w:pos="8306"/>
        </w:tabs>
      </w:pPr>
      <w:hyperlink w:anchor="_Toc12645" w:history="1">
        <w:r>
          <w:rPr>
            <w:rFonts w:ascii="仿宋" w:eastAsia="仿宋" w:hAnsi="仿宋" w:cs="仿宋" w:hint="eastAsia"/>
            <w:lang w:eastAsia="zh-CN"/>
          </w:rPr>
          <w:t>(一)、成果转化策略制定</w:t>
        </w:r>
        <w:r>
          <w:tab/>
        </w:r>
        <w:r>
          <w:fldChar w:fldCharType="begin"/>
        </w:r>
        <w:r>
          <w:instrText xml:space="preserve"> PAGEREF _Toc12645 \h </w:instrText>
        </w:r>
        <w:r>
          <w:fldChar w:fldCharType="separate"/>
        </w:r>
        <w:r>
          <w:t>77</w:t>
        </w:r>
        <w:r>
          <w:fldChar w:fldCharType="end"/>
        </w:r>
      </w:hyperlink>
    </w:p>
    <w:p>
      <w:pPr>
        <w:pStyle w:val="TOC2"/>
        <w:tabs>
          <w:tab w:val="right" w:leader="dot" w:pos="8306"/>
        </w:tabs>
      </w:pPr>
      <w:hyperlink w:anchor="_Toc12921" w:history="1">
        <w:r>
          <w:rPr>
            <w:rFonts w:ascii="仿宋" w:eastAsia="仿宋" w:hAnsi="仿宋" w:cs="仿宋" w:hint="eastAsia"/>
            <w:lang w:eastAsia="zh-CN"/>
          </w:rPr>
          <w:t>(二)、成果推广应用方案</w:t>
        </w:r>
        <w:r>
          <w:tab/>
        </w:r>
        <w:r>
          <w:fldChar w:fldCharType="begin"/>
        </w:r>
        <w:r>
          <w:instrText xml:space="preserve"> PAGEREF _Toc12921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78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843"/>
      <w:r>
        <w:rPr>
          <w:rFonts w:ascii="仿宋" w:eastAsia="仿宋" w:hAnsi="仿宋" w:cs="仿宋" w:hint="eastAsia"/>
          <w:sz w:val="28"/>
          <w:lang w:eastAsia="zh-CN"/>
        </w:rPr>
        <w:t>一、游戏软件项目概论</w:t>
      </w:r>
      <w:bookmarkEnd w:id="2"/>
    </w:p>
    <w:p>
      <w:pPr>
        <w:pStyle w:val="Heading2"/>
        <w:rPr>
          <w:rFonts w:ascii="仿宋" w:eastAsia="仿宋" w:hAnsi="仿宋" w:cs="仿宋" w:hint="eastAsia"/>
          <w:lang w:eastAsia="zh-CN"/>
        </w:rPr>
      </w:pPr>
      <w:bookmarkStart w:id="3" w:name="_Toc10929"/>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游戏软件项目的申报单位是“XXX实业发展公司”，这是一家在其所处行业内备受尊敬的企业。公司自成立以来，通过其在游戏软件项目中表现出的创新精神和卓越执行力，在市场上赢得了显著的地位。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该公司的法定代表人秦XX，在游戏软件项目及其他多个行业领域中都有着显著的贡献。秦XX以其出色的领导才能和敏锐的商业洞察力，带领公司在游戏软件项目等多个领域实现了持续的成长和成功。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游戏软件项目的重要合作伙伴。公司专注于[行业名称]领域，以创新作为驱动力，不断推动技术进步和市场扩张。在游戏软件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游戏软件项目中展现了强劲的增长和稳定的财务表现。公司通过有效的策略，在游戏软件项目中扩大了其市场份额并增强了盈利能力。同时，公司积极承担社会责任，参与各类社会公益项目，增强了其在游戏软件项目中的品牌形象和社会影响力。</w:t>
      </w:r>
    </w:p>
    <w:p>
      <w:pPr>
        <w:pStyle w:val="Heading2"/>
        <w:ind w:firstLine="560" w:firstLineChars="200"/>
        <w:rPr>
          <w:rFonts w:ascii="仿宋" w:eastAsia="仿宋" w:hAnsi="仿宋" w:cs="仿宋" w:hint="eastAsia"/>
          <w:sz w:val="28"/>
          <w:lang w:eastAsia="zh-CN"/>
        </w:rPr>
      </w:pPr>
      <w:bookmarkStart w:id="4" w:name="_Toc16478"/>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游戏软件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游戏软件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4248"/>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1623"/>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直接收益：假设游戏软件项目的产品或服务年销售收入为XX万元。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25409"/>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游戏软件项目通过引入先进的人工智能技术优化生产流程，例如自动化的物流系统和智能数据分析，可能大幅提高产品的质量和生产效率。这可能迫使竞争对手也必须投资于类似技术，以保持市场竞争力。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软件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若游戏软件项目成功推广新型环保产品，比如采用可回收材料的包装，可能会激发消费者对可持续产品的需求。这种需求的增长可能迫使整个行业转向更环保的产品设计和生产方法。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游戏软件项目在减少环境影响方面的努力，如实施零废物生产和减少二氧化碳排放，可能会促使行业设立更高的环保标准。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游戏软件项目对新原料和技术的需求可能促使供应商调整生产策略，比如采用更环保的生产方法或开发新型原材料。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32190"/>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游戏软件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软件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https://d.book118.com/658124111010006026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460C35"/>
    <w:rsid w:val="58460C3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58124111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2024-01-06T00:49:00Z</dcterms:created>
  <dcterms:modified xsi:type="dcterms:W3CDTF">2024-01-06T00:49:40Z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A5F6D16A3A3144BABAFD453D4977C85C_11</vt:lpwstr>
  </property>
  <property fmtid="{D5CDD505-2E9C-101B-9397-08002B2CF9AE}" pid="3" name="KSOProductBuildVer">
    <vt:lpwstr>2052-12.1.0.16120</vt:lpwstr>
  </property>
</Properties>
</file>