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人造石养护剂项目计划设计方案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12" w:history="1">
        <w:r>
          <w:rPr>
            <w:rFonts w:ascii="仿宋" w:eastAsia="仿宋" w:hAnsi="仿宋" w:cs="仿宋" w:hint="eastAsia"/>
            <w:lang w:eastAsia="zh-CN"/>
          </w:rPr>
          <w:t>前言</w:t>
        </w:r>
        <w:r>
          <w:tab/>
        </w:r>
        <w:r>
          <w:fldChar w:fldCharType="begin"/>
        </w:r>
        <w:r>
          <w:instrText xml:space="preserve"> PAGEREF _Toc28812 \h </w:instrText>
        </w:r>
        <w:r>
          <w:fldChar w:fldCharType="separate"/>
        </w:r>
        <w:r>
          <w:t>3</w:t>
        </w:r>
        <w:r>
          <w:fldChar w:fldCharType="end"/>
        </w:r>
      </w:hyperlink>
    </w:p>
    <w:p>
      <w:pPr>
        <w:pStyle w:val="TOC1"/>
        <w:tabs>
          <w:tab w:val="right" w:leader="dot" w:pos="8306"/>
        </w:tabs>
      </w:pPr>
      <w:hyperlink w:anchor="_Toc25042" w:history="1">
        <w:r>
          <w:rPr>
            <w:rFonts w:ascii="仿宋" w:eastAsia="仿宋" w:hAnsi="仿宋" w:cs="仿宋" w:hint="eastAsia"/>
            <w:lang w:eastAsia="zh-CN"/>
          </w:rPr>
          <w:t>一、人造石养护剂项目土建工程</w:t>
        </w:r>
        <w:r>
          <w:tab/>
        </w:r>
        <w:r>
          <w:fldChar w:fldCharType="begin"/>
        </w:r>
        <w:r>
          <w:instrText xml:space="preserve"> PAGEREF _Toc25042 \h </w:instrText>
        </w:r>
        <w:r>
          <w:fldChar w:fldCharType="separate"/>
        </w:r>
        <w:r>
          <w:t>3</w:t>
        </w:r>
        <w:r>
          <w:fldChar w:fldCharType="end"/>
        </w:r>
      </w:hyperlink>
    </w:p>
    <w:p>
      <w:pPr>
        <w:pStyle w:val="TOC2"/>
        <w:tabs>
          <w:tab w:val="right" w:leader="dot" w:pos="8306"/>
        </w:tabs>
      </w:pPr>
      <w:hyperlink w:anchor="_Toc24064" w:history="1">
        <w:r>
          <w:rPr>
            <w:rFonts w:ascii="仿宋" w:eastAsia="仿宋" w:hAnsi="仿宋" w:cs="仿宋" w:hint="eastAsia"/>
            <w:lang w:eastAsia="zh-CN"/>
          </w:rPr>
          <w:t>(一)、建筑工程设计原则</w:t>
        </w:r>
        <w:r>
          <w:tab/>
        </w:r>
        <w:r>
          <w:fldChar w:fldCharType="begin"/>
        </w:r>
        <w:r>
          <w:instrText xml:space="preserve"> PAGEREF _Toc24064 \h </w:instrText>
        </w:r>
        <w:r>
          <w:fldChar w:fldCharType="separate"/>
        </w:r>
        <w:r>
          <w:t>3</w:t>
        </w:r>
        <w:r>
          <w:fldChar w:fldCharType="end"/>
        </w:r>
      </w:hyperlink>
    </w:p>
    <w:p>
      <w:pPr>
        <w:pStyle w:val="TOC2"/>
        <w:tabs>
          <w:tab w:val="right" w:leader="dot" w:pos="8306"/>
        </w:tabs>
      </w:pPr>
      <w:hyperlink w:anchor="_Toc10344" w:history="1">
        <w:r>
          <w:rPr>
            <w:rFonts w:ascii="仿宋" w:eastAsia="仿宋" w:hAnsi="仿宋" w:cs="仿宋" w:hint="eastAsia"/>
            <w:lang w:eastAsia="zh-CN"/>
          </w:rPr>
          <w:t>(二)、土建工程设计年限及安全等级</w:t>
        </w:r>
        <w:r>
          <w:tab/>
        </w:r>
        <w:r>
          <w:fldChar w:fldCharType="begin"/>
        </w:r>
        <w:r>
          <w:instrText xml:space="preserve"> PAGEREF _Toc10344 \h </w:instrText>
        </w:r>
        <w:r>
          <w:fldChar w:fldCharType="separate"/>
        </w:r>
        <w:r>
          <w:t>4</w:t>
        </w:r>
        <w:r>
          <w:fldChar w:fldCharType="end"/>
        </w:r>
      </w:hyperlink>
    </w:p>
    <w:p>
      <w:pPr>
        <w:pStyle w:val="TOC2"/>
        <w:tabs>
          <w:tab w:val="right" w:leader="dot" w:pos="8306"/>
        </w:tabs>
      </w:pPr>
      <w:hyperlink w:anchor="_Toc16262" w:history="1">
        <w:r>
          <w:rPr>
            <w:rFonts w:ascii="仿宋" w:eastAsia="仿宋" w:hAnsi="仿宋" w:cs="仿宋" w:hint="eastAsia"/>
            <w:lang w:eastAsia="zh-CN"/>
          </w:rPr>
          <w:t>(三)、建筑工程设计总体要求</w:t>
        </w:r>
        <w:r>
          <w:tab/>
        </w:r>
        <w:r>
          <w:fldChar w:fldCharType="begin"/>
        </w:r>
        <w:r>
          <w:instrText xml:space="preserve"> PAGEREF _Toc16262 \h </w:instrText>
        </w:r>
        <w:r>
          <w:fldChar w:fldCharType="separate"/>
        </w:r>
        <w:r>
          <w:t>5</w:t>
        </w:r>
        <w:r>
          <w:fldChar w:fldCharType="end"/>
        </w:r>
      </w:hyperlink>
    </w:p>
    <w:p>
      <w:pPr>
        <w:pStyle w:val="TOC2"/>
        <w:tabs>
          <w:tab w:val="right" w:leader="dot" w:pos="8306"/>
        </w:tabs>
      </w:pPr>
      <w:hyperlink w:anchor="_Toc15770" w:history="1">
        <w:r>
          <w:rPr>
            <w:rFonts w:ascii="仿宋" w:eastAsia="仿宋" w:hAnsi="仿宋" w:cs="仿宋" w:hint="eastAsia"/>
            <w:lang w:eastAsia="zh-CN"/>
          </w:rPr>
          <w:t>(四)、土建工程建设指标</w:t>
        </w:r>
        <w:r>
          <w:tab/>
        </w:r>
        <w:r>
          <w:fldChar w:fldCharType="begin"/>
        </w:r>
        <w:r>
          <w:instrText xml:space="preserve"> PAGEREF _Toc15770 \h </w:instrText>
        </w:r>
        <w:r>
          <w:fldChar w:fldCharType="separate"/>
        </w:r>
        <w:r>
          <w:t>6</w:t>
        </w:r>
        <w:r>
          <w:fldChar w:fldCharType="end"/>
        </w:r>
      </w:hyperlink>
    </w:p>
    <w:p>
      <w:pPr>
        <w:pStyle w:val="TOC1"/>
        <w:tabs>
          <w:tab w:val="right" w:leader="dot" w:pos="8306"/>
        </w:tabs>
      </w:pPr>
      <w:hyperlink w:anchor="_Toc17868" w:history="1">
        <w:r>
          <w:rPr>
            <w:rFonts w:ascii="仿宋" w:eastAsia="仿宋" w:hAnsi="仿宋" w:cs="仿宋" w:hint="eastAsia"/>
            <w:lang w:eastAsia="zh-CN"/>
          </w:rPr>
          <w:t>二、产品规划分析</w:t>
        </w:r>
        <w:r>
          <w:tab/>
        </w:r>
        <w:r>
          <w:fldChar w:fldCharType="begin"/>
        </w:r>
        <w:r>
          <w:instrText xml:space="preserve"> PAGEREF _Toc17868 \h </w:instrText>
        </w:r>
        <w:r>
          <w:fldChar w:fldCharType="separate"/>
        </w:r>
        <w:r>
          <w:t>6</w:t>
        </w:r>
        <w:r>
          <w:fldChar w:fldCharType="end"/>
        </w:r>
      </w:hyperlink>
    </w:p>
    <w:p>
      <w:pPr>
        <w:pStyle w:val="TOC2"/>
        <w:tabs>
          <w:tab w:val="right" w:leader="dot" w:pos="8306"/>
        </w:tabs>
      </w:pPr>
      <w:hyperlink w:anchor="_Toc32732" w:history="1">
        <w:r>
          <w:rPr>
            <w:rFonts w:ascii="仿宋" w:eastAsia="仿宋" w:hAnsi="仿宋" w:cs="仿宋" w:hint="eastAsia"/>
            <w:lang w:eastAsia="zh-CN"/>
          </w:rPr>
          <w:t>(一)、产品规划</w:t>
        </w:r>
        <w:r>
          <w:tab/>
        </w:r>
        <w:r>
          <w:fldChar w:fldCharType="begin"/>
        </w:r>
        <w:r>
          <w:instrText xml:space="preserve"> PAGEREF _Toc32732 \h </w:instrText>
        </w:r>
        <w:r>
          <w:fldChar w:fldCharType="separate"/>
        </w:r>
        <w:r>
          <w:t>6</w:t>
        </w:r>
        <w:r>
          <w:fldChar w:fldCharType="end"/>
        </w:r>
      </w:hyperlink>
    </w:p>
    <w:p>
      <w:pPr>
        <w:pStyle w:val="TOC2"/>
        <w:tabs>
          <w:tab w:val="right" w:leader="dot" w:pos="8306"/>
        </w:tabs>
      </w:pPr>
      <w:hyperlink w:anchor="_Toc3046" w:history="1">
        <w:r>
          <w:rPr>
            <w:rFonts w:ascii="仿宋" w:eastAsia="仿宋" w:hAnsi="仿宋" w:cs="仿宋" w:hint="eastAsia"/>
            <w:lang w:eastAsia="zh-CN"/>
          </w:rPr>
          <w:t>(二)、建设规模</w:t>
        </w:r>
        <w:r>
          <w:tab/>
        </w:r>
        <w:r>
          <w:fldChar w:fldCharType="begin"/>
        </w:r>
        <w:r>
          <w:instrText xml:space="preserve"> PAGEREF _Toc3046 \h </w:instrText>
        </w:r>
        <w:r>
          <w:fldChar w:fldCharType="separate"/>
        </w:r>
        <w:r>
          <w:t>7</w:t>
        </w:r>
        <w:r>
          <w:fldChar w:fldCharType="end"/>
        </w:r>
      </w:hyperlink>
    </w:p>
    <w:p>
      <w:pPr>
        <w:pStyle w:val="TOC1"/>
        <w:tabs>
          <w:tab w:val="right" w:leader="dot" w:pos="8306"/>
        </w:tabs>
      </w:pPr>
      <w:hyperlink w:anchor="_Toc25223" w:history="1">
        <w:r>
          <w:rPr>
            <w:rFonts w:ascii="仿宋" w:eastAsia="仿宋" w:hAnsi="仿宋" w:cs="仿宋" w:hint="eastAsia"/>
            <w:lang w:eastAsia="zh-CN"/>
          </w:rPr>
          <w:t>三、人造石养护剂项目可持续发展</w:t>
        </w:r>
        <w:r>
          <w:tab/>
        </w:r>
        <w:r>
          <w:fldChar w:fldCharType="begin"/>
        </w:r>
        <w:r>
          <w:instrText xml:space="preserve"> PAGEREF _Toc25223 \h </w:instrText>
        </w:r>
        <w:r>
          <w:fldChar w:fldCharType="separate"/>
        </w:r>
        <w:r>
          <w:t>8</w:t>
        </w:r>
        <w:r>
          <w:fldChar w:fldCharType="end"/>
        </w:r>
      </w:hyperlink>
    </w:p>
    <w:p>
      <w:pPr>
        <w:pStyle w:val="TOC2"/>
        <w:tabs>
          <w:tab w:val="right" w:leader="dot" w:pos="8306"/>
        </w:tabs>
      </w:pPr>
      <w:hyperlink w:anchor="_Toc12828" w:history="1">
        <w:r>
          <w:rPr>
            <w:rFonts w:ascii="仿宋" w:eastAsia="仿宋" w:hAnsi="仿宋" w:cs="仿宋" w:hint="eastAsia"/>
            <w:lang w:eastAsia="zh-CN"/>
          </w:rPr>
          <w:t>(一)、可持续战略与实践</w:t>
        </w:r>
        <w:r>
          <w:tab/>
        </w:r>
        <w:r>
          <w:fldChar w:fldCharType="begin"/>
        </w:r>
        <w:r>
          <w:instrText xml:space="preserve"> PAGEREF _Toc12828 \h </w:instrText>
        </w:r>
        <w:r>
          <w:fldChar w:fldCharType="separate"/>
        </w:r>
        <w:r>
          <w:t>8</w:t>
        </w:r>
        <w:r>
          <w:fldChar w:fldCharType="end"/>
        </w:r>
      </w:hyperlink>
    </w:p>
    <w:p>
      <w:pPr>
        <w:pStyle w:val="TOC2"/>
        <w:tabs>
          <w:tab w:val="right" w:leader="dot" w:pos="8306"/>
        </w:tabs>
      </w:pPr>
      <w:hyperlink w:anchor="_Toc15843" w:history="1">
        <w:r>
          <w:rPr>
            <w:rFonts w:ascii="仿宋" w:eastAsia="仿宋" w:hAnsi="仿宋" w:cs="仿宋" w:hint="eastAsia"/>
            <w:lang w:eastAsia="zh-CN"/>
          </w:rPr>
          <w:t>(二)、环保与社会责任</w:t>
        </w:r>
        <w:r>
          <w:tab/>
        </w:r>
        <w:r>
          <w:fldChar w:fldCharType="begin"/>
        </w:r>
        <w:r>
          <w:instrText xml:space="preserve"> PAGEREF _Toc15843 \h </w:instrText>
        </w:r>
        <w:r>
          <w:fldChar w:fldCharType="separate"/>
        </w:r>
        <w:r>
          <w:t>9</w:t>
        </w:r>
        <w:r>
          <w:fldChar w:fldCharType="end"/>
        </w:r>
      </w:hyperlink>
    </w:p>
    <w:p>
      <w:pPr>
        <w:pStyle w:val="TOC1"/>
        <w:tabs>
          <w:tab w:val="right" w:leader="dot" w:pos="8306"/>
        </w:tabs>
      </w:pPr>
      <w:hyperlink w:anchor="_Toc3113" w:history="1">
        <w:r>
          <w:rPr>
            <w:rFonts w:ascii="仿宋" w:eastAsia="仿宋" w:hAnsi="仿宋" w:cs="仿宋" w:hint="eastAsia"/>
            <w:lang w:eastAsia="zh-CN"/>
          </w:rPr>
          <w:t>四、市场分析、调研</w:t>
        </w:r>
        <w:r>
          <w:tab/>
        </w:r>
        <w:r>
          <w:fldChar w:fldCharType="begin"/>
        </w:r>
        <w:r>
          <w:instrText xml:space="preserve"> PAGEREF _Toc3113 \h </w:instrText>
        </w:r>
        <w:r>
          <w:fldChar w:fldCharType="separate"/>
        </w:r>
        <w:r>
          <w:t>10</w:t>
        </w:r>
        <w:r>
          <w:fldChar w:fldCharType="end"/>
        </w:r>
      </w:hyperlink>
    </w:p>
    <w:p>
      <w:pPr>
        <w:pStyle w:val="TOC2"/>
        <w:tabs>
          <w:tab w:val="right" w:leader="dot" w:pos="8306"/>
        </w:tabs>
      </w:pPr>
      <w:hyperlink w:anchor="_Toc26867" w:history="1">
        <w:r>
          <w:rPr>
            <w:rFonts w:ascii="仿宋" w:eastAsia="仿宋" w:hAnsi="仿宋" w:cs="仿宋" w:hint="eastAsia"/>
            <w:lang w:eastAsia="zh-CN"/>
          </w:rPr>
          <w:t>(一)、人造石养护剂行业分析</w:t>
        </w:r>
        <w:r>
          <w:tab/>
        </w:r>
        <w:r>
          <w:fldChar w:fldCharType="begin"/>
        </w:r>
        <w:r>
          <w:instrText xml:space="preserve"> PAGEREF _Toc26867 \h </w:instrText>
        </w:r>
        <w:r>
          <w:fldChar w:fldCharType="separate"/>
        </w:r>
        <w:r>
          <w:t>10</w:t>
        </w:r>
        <w:r>
          <w:fldChar w:fldCharType="end"/>
        </w:r>
      </w:hyperlink>
    </w:p>
    <w:p>
      <w:pPr>
        <w:pStyle w:val="TOC2"/>
        <w:tabs>
          <w:tab w:val="right" w:leader="dot" w:pos="8306"/>
        </w:tabs>
      </w:pPr>
      <w:hyperlink w:anchor="_Toc26227" w:history="1">
        <w:r>
          <w:rPr>
            <w:rFonts w:ascii="仿宋" w:eastAsia="仿宋" w:hAnsi="仿宋" w:cs="仿宋" w:hint="eastAsia"/>
            <w:lang w:eastAsia="zh-CN"/>
          </w:rPr>
          <w:t>(二)、人造石养护剂市场分析预测</w:t>
        </w:r>
        <w:r>
          <w:tab/>
        </w:r>
        <w:r>
          <w:fldChar w:fldCharType="begin"/>
        </w:r>
        <w:r>
          <w:instrText xml:space="preserve"> PAGEREF _Toc26227 \h </w:instrText>
        </w:r>
        <w:r>
          <w:fldChar w:fldCharType="separate"/>
        </w:r>
        <w:r>
          <w:t>11</w:t>
        </w:r>
        <w:r>
          <w:fldChar w:fldCharType="end"/>
        </w:r>
      </w:hyperlink>
    </w:p>
    <w:p>
      <w:pPr>
        <w:pStyle w:val="TOC1"/>
        <w:tabs>
          <w:tab w:val="right" w:leader="dot" w:pos="8306"/>
        </w:tabs>
      </w:pPr>
      <w:hyperlink w:anchor="_Toc12871" w:history="1">
        <w:r>
          <w:rPr>
            <w:rFonts w:ascii="仿宋" w:eastAsia="仿宋" w:hAnsi="仿宋" w:cs="仿宋" w:hint="eastAsia"/>
            <w:lang w:eastAsia="zh-CN"/>
          </w:rPr>
          <w:t>五、人造石养护剂项目建设单位说明</w:t>
        </w:r>
        <w:r>
          <w:tab/>
        </w:r>
        <w:r>
          <w:fldChar w:fldCharType="begin"/>
        </w:r>
        <w:r>
          <w:instrText xml:space="preserve"> PAGEREF _Toc12871 \h </w:instrText>
        </w:r>
        <w:r>
          <w:fldChar w:fldCharType="separate"/>
        </w:r>
        <w:r>
          <w:t>11</w:t>
        </w:r>
        <w:r>
          <w:fldChar w:fldCharType="end"/>
        </w:r>
      </w:hyperlink>
    </w:p>
    <w:p>
      <w:pPr>
        <w:pStyle w:val="TOC2"/>
        <w:tabs>
          <w:tab w:val="right" w:leader="dot" w:pos="8306"/>
        </w:tabs>
      </w:pPr>
      <w:hyperlink w:anchor="_Toc16900" w:history="1">
        <w:r>
          <w:rPr>
            <w:rFonts w:ascii="仿宋" w:eastAsia="仿宋" w:hAnsi="仿宋" w:cs="仿宋" w:hint="eastAsia"/>
            <w:lang w:eastAsia="zh-CN"/>
          </w:rPr>
          <w:t>(一)、人造石养护剂项目承办单位基本情况</w:t>
        </w:r>
        <w:r>
          <w:tab/>
        </w:r>
        <w:r>
          <w:fldChar w:fldCharType="begin"/>
        </w:r>
        <w:r>
          <w:instrText xml:space="preserve"> PAGEREF _Toc16900 \h </w:instrText>
        </w:r>
        <w:r>
          <w:fldChar w:fldCharType="separate"/>
        </w:r>
        <w:r>
          <w:t>11</w:t>
        </w:r>
        <w:r>
          <w:fldChar w:fldCharType="end"/>
        </w:r>
      </w:hyperlink>
    </w:p>
    <w:p>
      <w:pPr>
        <w:pStyle w:val="TOC2"/>
        <w:tabs>
          <w:tab w:val="right" w:leader="dot" w:pos="8306"/>
        </w:tabs>
      </w:pPr>
      <w:hyperlink w:anchor="_Toc14481" w:history="1">
        <w:r>
          <w:rPr>
            <w:rFonts w:ascii="仿宋" w:eastAsia="仿宋" w:hAnsi="仿宋" w:cs="仿宋" w:hint="eastAsia"/>
            <w:lang w:eastAsia="zh-CN"/>
          </w:rPr>
          <w:t>(二)、公司经济效益分析</w:t>
        </w:r>
        <w:r>
          <w:tab/>
        </w:r>
        <w:r>
          <w:fldChar w:fldCharType="begin"/>
        </w:r>
        <w:r>
          <w:instrText xml:space="preserve"> PAGEREF _Toc14481 \h </w:instrText>
        </w:r>
        <w:r>
          <w:fldChar w:fldCharType="separate"/>
        </w:r>
        <w:r>
          <w:t>12</w:t>
        </w:r>
        <w:r>
          <w:fldChar w:fldCharType="end"/>
        </w:r>
      </w:hyperlink>
    </w:p>
    <w:p>
      <w:pPr>
        <w:pStyle w:val="TOC1"/>
        <w:tabs>
          <w:tab w:val="right" w:leader="dot" w:pos="8306"/>
        </w:tabs>
      </w:pPr>
      <w:hyperlink w:anchor="_Toc9550" w:history="1">
        <w:r>
          <w:rPr>
            <w:rFonts w:ascii="仿宋" w:eastAsia="仿宋" w:hAnsi="仿宋" w:cs="仿宋" w:hint="eastAsia"/>
            <w:lang w:eastAsia="zh-CN"/>
          </w:rPr>
          <w:t>六、人造石养护剂项目概论</w:t>
        </w:r>
        <w:r>
          <w:tab/>
        </w:r>
        <w:r>
          <w:fldChar w:fldCharType="begin"/>
        </w:r>
        <w:r>
          <w:instrText xml:space="preserve"> PAGEREF _Toc9550 \h </w:instrText>
        </w:r>
        <w:r>
          <w:fldChar w:fldCharType="separate"/>
        </w:r>
        <w:r>
          <w:t>13</w:t>
        </w:r>
        <w:r>
          <w:fldChar w:fldCharType="end"/>
        </w:r>
      </w:hyperlink>
    </w:p>
    <w:p>
      <w:pPr>
        <w:pStyle w:val="TOC2"/>
        <w:tabs>
          <w:tab w:val="right" w:leader="dot" w:pos="8306"/>
        </w:tabs>
      </w:pPr>
      <w:hyperlink w:anchor="_Toc26849" w:history="1">
        <w:r>
          <w:rPr>
            <w:rFonts w:ascii="仿宋" w:eastAsia="仿宋" w:hAnsi="仿宋" w:cs="仿宋" w:hint="eastAsia"/>
            <w:lang w:eastAsia="zh-CN"/>
          </w:rPr>
          <w:t>(一)、人造石养护剂项目概况</w:t>
        </w:r>
        <w:r>
          <w:tab/>
        </w:r>
        <w:r>
          <w:fldChar w:fldCharType="begin"/>
        </w:r>
        <w:r>
          <w:instrText xml:space="preserve"> PAGEREF _Toc26849 \h </w:instrText>
        </w:r>
        <w:r>
          <w:fldChar w:fldCharType="separate"/>
        </w:r>
        <w:r>
          <w:t>13</w:t>
        </w:r>
        <w:r>
          <w:fldChar w:fldCharType="end"/>
        </w:r>
      </w:hyperlink>
    </w:p>
    <w:p>
      <w:pPr>
        <w:pStyle w:val="TOC2"/>
        <w:tabs>
          <w:tab w:val="right" w:leader="dot" w:pos="8306"/>
        </w:tabs>
      </w:pPr>
      <w:hyperlink w:anchor="_Toc20473" w:history="1">
        <w:r>
          <w:rPr>
            <w:rFonts w:ascii="仿宋" w:eastAsia="仿宋" w:hAnsi="仿宋" w:cs="仿宋" w:hint="eastAsia"/>
            <w:lang w:eastAsia="zh-CN"/>
          </w:rPr>
          <w:t>(二)、人造石养护剂项目目标</w:t>
        </w:r>
        <w:r>
          <w:tab/>
        </w:r>
        <w:r>
          <w:fldChar w:fldCharType="begin"/>
        </w:r>
        <w:r>
          <w:instrText xml:space="preserve"> PAGEREF _Toc20473 \h </w:instrText>
        </w:r>
        <w:r>
          <w:fldChar w:fldCharType="separate"/>
        </w:r>
        <w:r>
          <w:t>15</w:t>
        </w:r>
        <w:r>
          <w:fldChar w:fldCharType="end"/>
        </w:r>
      </w:hyperlink>
    </w:p>
    <w:p>
      <w:pPr>
        <w:pStyle w:val="TOC2"/>
        <w:tabs>
          <w:tab w:val="right" w:leader="dot" w:pos="8306"/>
        </w:tabs>
      </w:pPr>
      <w:hyperlink w:anchor="_Toc22443" w:history="1">
        <w:r>
          <w:rPr>
            <w:rFonts w:ascii="仿宋" w:eastAsia="仿宋" w:hAnsi="仿宋" w:cs="仿宋" w:hint="eastAsia"/>
            <w:lang w:eastAsia="zh-CN"/>
          </w:rPr>
          <w:t>(三)、人造石养护剂项目提出的理由</w:t>
        </w:r>
        <w:r>
          <w:tab/>
        </w:r>
        <w:r>
          <w:fldChar w:fldCharType="begin"/>
        </w:r>
        <w:r>
          <w:instrText xml:space="preserve"> PAGEREF _Toc22443 \h </w:instrText>
        </w:r>
        <w:r>
          <w:fldChar w:fldCharType="separate"/>
        </w:r>
        <w:r>
          <w:t>16</w:t>
        </w:r>
        <w:r>
          <w:fldChar w:fldCharType="end"/>
        </w:r>
      </w:hyperlink>
    </w:p>
    <w:p>
      <w:pPr>
        <w:pStyle w:val="TOC2"/>
        <w:tabs>
          <w:tab w:val="right" w:leader="dot" w:pos="8306"/>
        </w:tabs>
      </w:pPr>
      <w:hyperlink w:anchor="_Toc21078" w:history="1">
        <w:r>
          <w:rPr>
            <w:rFonts w:ascii="仿宋" w:eastAsia="仿宋" w:hAnsi="仿宋" w:cs="仿宋" w:hint="eastAsia"/>
            <w:lang w:eastAsia="zh-CN"/>
          </w:rPr>
          <w:t>(四)、人造石养护剂项目意义</w:t>
        </w:r>
        <w:r>
          <w:tab/>
        </w:r>
        <w:r>
          <w:fldChar w:fldCharType="begin"/>
        </w:r>
        <w:r>
          <w:instrText xml:space="preserve"> PAGEREF _Toc21078 \h </w:instrText>
        </w:r>
        <w:r>
          <w:fldChar w:fldCharType="separate"/>
        </w:r>
        <w:r>
          <w:t>18</w:t>
        </w:r>
        <w:r>
          <w:fldChar w:fldCharType="end"/>
        </w:r>
      </w:hyperlink>
    </w:p>
    <w:p>
      <w:pPr>
        <w:pStyle w:val="TOC2"/>
        <w:tabs>
          <w:tab w:val="right" w:leader="dot" w:pos="8306"/>
        </w:tabs>
      </w:pPr>
      <w:hyperlink w:anchor="_Toc4865" w:history="1">
        <w:r>
          <w:rPr>
            <w:rFonts w:ascii="仿宋" w:eastAsia="仿宋" w:hAnsi="仿宋" w:cs="仿宋" w:hint="eastAsia"/>
            <w:lang w:eastAsia="zh-CN"/>
          </w:rPr>
          <w:t>(五)、人造石养护剂项目背景</w:t>
        </w:r>
        <w:r>
          <w:tab/>
        </w:r>
        <w:r>
          <w:fldChar w:fldCharType="begin"/>
        </w:r>
        <w:r>
          <w:instrText xml:space="preserve"> PAGEREF _Toc4865 \h </w:instrText>
        </w:r>
        <w:r>
          <w:fldChar w:fldCharType="separate"/>
        </w:r>
        <w:r>
          <w:t>19</w:t>
        </w:r>
        <w:r>
          <w:fldChar w:fldCharType="end"/>
        </w:r>
      </w:hyperlink>
    </w:p>
    <w:p>
      <w:pPr>
        <w:pStyle w:val="TOC1"/>
        <w:tabs>
          <w:tab w:val="right" w:leader="dot" w:pos="8306"/>
        </w:tabs>
      </w:pPr>
      <w:hyperlink w:anchor="_Toc19753" w:history="1">
        <w:r>
          <w:rPr>
            <w:rFonts w:ascii="仿宋" w:eastAsia="仿宋" w:hAnsi="仿宋" w:cs="仿宋" w:hint="eastAsia"/>
            <w:lang w:eastAsia="zh-CN"/>
          </w:rPr>
          <w:t>七、人造石养护剂项目人力资源管理</w:t>
        </w:r>
        <w:r>
          <w:tab/>
        </w:r>
        <w:r>
          <w:fldChar w:fldCharType="begin"/>
        </w:r>
        <w:r>
          <w:instrText xml:space="preserve"> PAGEREF _Toc19753 \h </w:instrText>
        </w:r>
        <w:r>
          <w:fldChar w:fldCharType="separate"/>
        </w:r>
        <w:r>
          <w:t>20</w:t>
        </w:r>
        <w:r>
          <w:fldChar w:fldCharType="end"/>
        </w:r>
      </w:hyperlink>
    </w:p>
    <w:p>
      <w:pPr>
        <w:pStyle w:val="TOC2"/>
        <w:tabs>
          <w:tab w:val="right" w:leader="dot" w:pos="8306"/>
        </w:tabs>
      </w:pPr>
      <w:hyperlink w:anchor="_Toc16301" w:history="1">
        <w:r>
          <w:rPr>
            <w:rFonts w:ascii="仿宋" w:eastAsia="仿宋" w:hAnsi="仿宋" w:cs="仿宋" w:hint="eastAsia"/>
            <w:lang w:eastAsia="zh-CN"/>
          </w:rPr>
          <w:t>(一)、建立健全的预算管理制度</w:t>
        </w:r>
        <w:r>
          <w:tab/>
        </w:r>
        <w:r>
          <w:fldChar w:fldCharType="begin"/>
        </w:r>
        <w:r>
          <w:instrText xml:space="preserve"> PAGEREF _Toc16301 \h </w:instrText>
        </w:r>
        <w:r>
          <w:fldChar w:fldCharType="separate"/>
        </w:r>
        <w:r>
          <w:t>20</w:t>
        </w:r>
        <w:r>
          <w:fldChar w:fldCharType="end"/>
        </w:r>
      </w:hyperlink>
    </w:p>
    <w:p>
      <w:pPr>
        <w:pStyle w:val="TOC2"/>
        <w:tabs>
          <w:tab w:val="right" w:leader="dot" w:pos="8306"/>
        </w:tabs>
      </w:pPr>
      <w:hyperlink w:anchor="_Toc1243" w:history="1">
        <w:r>
          <w:rPr>
            <w:rFonts w:ascii="仿宋" w:eastAsia="仿宋" w:hAnsi="仿宋" w:cs="仿宋" w:hint="eastAsia"/>
            <w:lang w:eastAsia="zh-CN"/>
          </w:rPr>
          <w:t>(二)、加强资金流动监控</w:t>
        </w:r>
        <w:r>
          <w:tab/>
        </w:r>
        <w:r>
          <w:fldChar w:fldCharType="begin"/>
        </w:r>
        <w:r>
          <w:instrText xml:space="preserve"> PAGEREF _Toc1243 \h </w:instrText>
        </w:r>
        <w:r>
          <w:fldChar w:fldCharType="separate"/>
        </w:r>
        <w:r>
          <w:t>21</w:t>
        </w:r>
        <w:r>
          <w:fldChar w:fldCharType="end"/>
        </w:r>
      </w:hyperlink>
    </w:p>
    <w:p>
      <w:pPr>
        <w:pStyle w:val="TOC2"/>
        <w:tabs>
          <w:tab w:val="right" w:leader="dot" w:pos="8306"/>
        </w:tabs>
      </w:pPr>
      <w:hyperlink w:anchor="_Toc8208" w:history="1">
        <w:r>
          <w:rPr>
            <w:rFonts w:ascii="仿宋" w:eastAsia="仿宋" w:hAnsi="仿宋" w:cs="仿宋" w:hint="eastAsia"/>
            <w:lang w:eastAsia="zh-CN"/>
          </w:rPr>
          <w:t>(三)、制定完善的风险控制机制</w:t>
        </w:r>
        <w:r>
          <w:tab/>
        </w:r>
        <w:r>
          <w:fldChar w:fldCharType="begin"/>
        </w:r>
        <w:r>
          <w:instrText xml:space="preserve"> PAGEREF _Toc8208 \h </w:instrText>
        </w:r>
        <w:r>
          <w:fldChar w:fldCharType="separate"/>
        </w:r>
        <w:r>
          <w:t>22</w:t>
        </w:r>
        <w:r>
          <w:fldChar w:fldCharType="end"/>
        </w:r>
      </w:hyperlink>
    </w:p>
    <w:p>
      <w:pPr>
        <w:pStyle w:val="TOC2"/>
        <w:tabs>
          <w:tab w:val="right" w:leader="dot" w:pos="8306"/>
        </w:tabs>
      </w:pPr>
      <w:hyperlink w:anchor="_Toc2921" w:history="1">
        <w:r>
          <w:rPr>
            <w:rFonts w:ascii="仿宋" w:eastAsia="仿宋" w:hAnsi="仿宋" w:cs="仿宋" w:hint="eastAsia"/>
            <w:lang w:eastAsia="zh-CN"/>
          </w:rPr>
          <w:t>(四)、优化成本管理</w:t>
        </w:r>
        <w:r>
          <w:tab/>
        </w:r>
        <w:r>
          <w:fldChar w:fldCharType="begin"/>
        </w:r>
        <w:r>
          <w:instrText xml:space="preserve"> PAGEREF _Toc2921 \h </w:instrText>
        </w:r>
        <w:r>
          <w:fldChar w:fldCharType="separate"/>
        </w:r>
        <w:r>
          <w:t>24</w:t>
        </w:r>
        <w:r>
          <w:fldChar w:fldCharType="end"/>
        </w:r>
      </w:hyperlink>
    </w:p>
    <w:p>
      <w:pPr>
        <w:pStyle w:val="TOC1"/>
        <w:tabs>
          <w:tab w:val="right" w:leader="dot" w:pos="8306"/>
        </w:tabs>
      </w:pPr>
      <w:hyperlink w:anchor="_Toc23271" w:history="1">
        <w:r>
          <w:rPr>
            <w:rFonts w:ascii="仿宋" w:eastAsia="仿宋" w:hAnsi="仿宋" w:cs="仿宋" w:hint="eastAsia"/>
            <w:lang w:eastAsia="zh-CN"/>
          </w:rPr>
          <w:t>八、人造石养护剂项目风险管理</w:t>
        </w:r>
        <w:r>
          <w:tab/>
        </w:r>
        <w:r>
          <w:fldChar w:fldCharType="begin"/>
        </w:r>
        <w:r>
          <w:instrText xml:space="preserve"> PAGEREF _Toc23271 \h </w:instrText>
        </w:r>
        <w:r>
          <w:fldChar w:fldCharType="separate"/>
        </w:r>
        <w:r>
          <w:t>25</w:t>
        </w:r>
        <w:r>
          <w:fldChar w:fldCharType="end"/>
        </w:r>
      </w:hyperlink>
    </w:p>
    <w:p>
      <w:pPr>
        <w:pStyle w:val="TOC2"/>
        <w:tabs>
          <w:tab w:val="right" w:leader="dot" w:pos="8306"/>
        </w:tabs>
      </w:pPr>
      <w:hyperlink w:anchor="_Toc7806" w:history="1">
        <w:r>
          <w:rPr>
            <w:rFonts w:ascii="仿宋" w:eastAsia="仿宋" w:hAnsi="仿宋" w:cs="仿宋" w:hint="eastAsia"/>
            <w:lang w:eastAsia="zh-CN"/>
          </w:rPr>
          <w:t>(一)、风险识别与评估</w:t>
        </w:r>
        <w:r>
          <w:tab/>
        </w:r>
        <w:r>
          <w:fldChar w:fldCharType="begin"/>
        </w:r>
        <w:r>
          <w:instrText xml:space="preserve"> PAGEREF _Toc7806 \h </w:instrText>
        </w:r>
        <w:r>
          <w:fldChar w:fldCharType="separate"/>
        </w:r>
        <w:r>
          <w:t>25</w:t>
        </w:r>
        <w:r>
          <w:fldChar w:fldCharType="end"/>
        </w:r>
      </w:hyperlink>
    </w:p>
    <w:p>
      <w:pPr>
        <w:pStyle w:val="TOC2"/>
        <w:tabs>
          <w:tab w:val="right" w:leader="dot" w:pos="8306"/>
        </w:tabs>
      </w:pPr>
      <w:hyperlink w:anchor="_Toc18803" w:history="1">
        <w:r>
          <w:rPr>
            <w:rFonts w:ascii="仿宋" w:eastAsia="仿宋" w:hAnsi="仿宋" w:cs="仿宋" w:hint="eastAsia"/>
            <w:lang w:eastAsia="zh-CN"/>
          </w:rPr>
          <w:t>(二)、风险应对策略</w:t>
        </w:r>
        <w:r>
          <w:tab/>
        </w:r>
        <w:r>
          <w:fldChar w:fldCharType="begin"/>
        </w:r>
        <w:r>
          <w:instrText xml:space="preserve"> PAGEREF _Toc18803 \h </w:instrText>
        </w:r>
        <w:r>
          <w:fldChar w:fldCharType="separate"/>
        </w:r>
        <w:r>
          <w:t>26</w:t>
        </w:r>
        <w:r>
          <w:fldChar w:fldCharType="end"/>
        </w:r>
      </w:hyperlink>
    </w:p>
    <w:p>
      <w:pPr>
        <w:pStyle w:val="TOC2"/>
        <w:tabs>
          <w:tab w:val="right" w:leader="dot" w:pos="8306"/>
        </w:tabs>
      </w:pPr>
      <w:hyperlink w:anchor="_Toc919" w:history="1">
        <w:r>
          <w:rPr>
            <w:rFonts w:ascii="仿宋" w:eastAsia="仿宋" w:hAnsi="仿宋" w:cs="仿宋" w:hint="eastAsia"/>
            <w:lang w:eastAsia="zh-CN"/>
          </w:rPr>
          <w:t>(三)、风险监控与控制</w:t>
        </w:r>
        <w:r>
          <w:tab/>
        </w:r>
        <w:r>
          <w:fldChar w:fldCharType="begin"/>
        </w:r>
        <w:r>
          <w:instrText xml:space="preserve"> PAGEREF _Toc919 \h </w:instrText>
        </w:r>
        <w:r>
          <w:fldChar w:fldCharType="separate"/>
        </w:r>
        <w:r>
          <w:t>28</w:t>
        </w:r>
        <w:r>
          <w:fldChar w:fldCharType="end"/>
        </w:r>
      </w:hyperlink>
    </w:p>
    <w:p>
      <w:pPr>
        <w:pStyle w:val="TOC1"/>
        <w:tabs>
          <w:tab w:val="right" w:leader="dot" w:pos="8306"/>
        </w:tabs>
      </w:pPr>
      <w:hyperlink w:anchor="_Toc3983" w:history="1">
        <w:r>
          <w:rPr>
            <w:rFonts w:ascii="仿宋" w:eastAsia="仿宋" w:hAnsi="仿宋" w:cs="仿宋" w:hint="eastAsia"/>
            <w:lang w:eastAsia="zh-CN"/>
          </w:rPr>
          <w:t>九、生产安全保护</w:t>
        </w:r>
        <w:r>
          <w:tab/>
        </w:r>
        <w:r>
          <w:fldChar w:fldCharType="begin"/>
        </w:r>
        <w:r>
          <w:instrText xml:space="preserve"> PAGEREF _Toc3983 \h </w:instrText>
        </w:r>
        <w:r>
          <w:fldChar w:fldCharType="separate"/>
        </w:r>
        <w:r>
          <w:t>29</w:t>
        </w:r>
        <w:r>
          <w:fldChar w:fldCharType="end"/>
        </w:r>
      </w:hyperlink>
    </w:p>
    <w:p>
      <w:pPr>
        <w:pStyle w:val="TOC2"/>
        <w:tabs>
          <w:tab w:val="right" w:leader="dot" w:pos="8306"/>
        </w:tabs>
      </w:pPr>
      <w:hyperlink w:anchor="_Toc14893" w:history="1">
        <w:r>
          <w:rPr>
            <w:rFonts w:ascii="仿宋" w:eastAsia="仿宋" w:hAnsi="仿宋" w:cs="仿宋" w:hint="eastAsia"/>
            <w:lang w:eastAsia="zh-CN"/>
          </w:rPr>
          <w:t>(一)、消防安全</w:t>
        </w:r>
        <w:r>
          <w:tab/>
        </w:r>
        <w:r>
          <w:fldChar w:fldCharType="begin"/>
        </w:r>
        <w:r>
          <w:instrText xml:space="preserve"> PAGEREF _Toc14893 \h </w:instrText>
        </w:r>
        <w:r>
          <w:fldChar w:fldCharType="separate"/>
        </w:r>
        <w:r>
          <w:t>29</w:t>
        </w:r>
        <w:r>
          <w:fldChar w:fldCharType="end"/>
        </w:r>
      </w:hyperlink>
    </w:p>
    <w:p>
      <w:pPr>
        <w:pStyle w:val="TOC2"/>
        <w:tabs>
          <w:tab w:val="right" w:leader="dot" w:pos="8306"/>
        </w:tabs>
      </w:pPr>
      <w:hyperlink w:anchor="_Toc5555" w:history="1">
        <w:r>
          <w:rPr>
            <w:rFonts w:ascii="仿宋" w:eastAsia="仿宋" w:hAnsi="仿宋" w:cs="仿宋" w:hint="eastAsia"/>
            <w:lang w:eastAsia="zh-CN"/>
          </w:rPr>
          <w:t>(二)、防火防爆总图布置措施</w:t>
        </w:r>
        <w:r>
          <w:tab/>
        </w:r>
        <w:r>
          <w:fldChar w:fldCharType="begin"/>
        </w:r>
        <w:r>
          <w:instrText xml:space="preserve"> PAGEREF _Toc5555 \h </w:instrText>
        </w:r>
        <w:r>
          <w:fldChar w:fldCharType="separate"/>
        </w:r>
        <w:r>
          <w:t>31</w:t>
        </w:r>
        <w:r>
          <w:fldChar w:fldCharType="end"/>
        </w:r>
      </w:hyperlink>
    </w:p>
    <w:p>
      <w:pPr>
        <w:pStyle w:val="TOC2"/>
        <w:tabs>
          <w:tab w:val="right" w:leader="dot" w:pos="8306"/>
        </w:tabs>
      </w:pPr>
      <w:hyperlink w:anchor="_Toc23599" w:history="1">
        <w:r>
          <w:rPr>
            <w:rFonts w:ascii="仿宋" w:eastAsia="仿宋" w:hAnsi="仿宋" w:cs="仿宋" w:hint="eastAsia"/>
            <w:lang w:eastAsia="zh-CN"/>
          </w:rPr>
          <w:t>(三)、自然灾害防范措施</w:t>
        </w:r>
        <w:r>
          <w:tab/>
        </w:r>
        <w:r>
          <w:fldChar w:fldCharType="begin"/>
        </w:r>
        <w:r>
          <w:instrText xml:space="preserve"> PAGEREF _Toc23599 \h </w:instrText>
        </w:r>
        <w:r>
          <w:fldChar w:fldCharType="separate"/>
        </w:r>
        <w:r>
          <w:t>32</w:t>
        </w:r>
        <w:r>
          <w:fldChar w:fldCharType="end"/>
        </w:r>
      </w:hyperlink>
    </w:p>
    <w:p>
      <w:pPr>
        <w:pStyle w:val="TOC2"/>
        <w:tabs>
          <w:tab w:val="right" w:leader="dot" w:pos="8306"/>
        </w:tabs>
      </w:pPr>
      <w:hyperlink w:anchor="_Toc31749" w:history="1">
        <w:r>
          <w:rPr>
            <w:rFonts w:ascii="仿宋" w:eastAsia="仿宋" w:hAnsi="仿宋" w:cs="仿宋" w:hint="eastAsia"/>
            <w:lang w:eastAsia="zh-CN"/>
          </w:rPr>
          <w:t>(四)、安全色及安全标志使用要求</w:t>
        </w:r>
        <w:r>
          <w:tab/>
        </w:r>
        <w:r>
          <w:fldChar w:fldCharType="begin"/>
        </w:r>
        <w:r>
          <w:instrText xml:space="preserve"> PAGEREF _Toc31749 \h </w:instrText>
        </w:r>
        <w:r>
          <w:fldChar w:fldCharType="separate"/>
        </w:r>
        <w:r>
          <w:t>33</w:t>
        </w:r>
        <w:r>
          <w:fldChar w:fldCharType="end"/>
        </w:r>
      </w:hyperlink>
    </w:p>
    <w:p>
      <w:pPr>
        <w:pStyle w:val="TOC2"/>
        <w:tabs>
          <w:tab w:val="right" w:leader="dot" w:pos="8306"/>
        </w:tabs>
      </w:pPr>
      <w:hyperlink w:anchor="_Toc1877" w:history="1">
        <w:r>
          <w:rPr>
            <w:rFonts w:ascii="仿宋" w:eastAsia="仿宋" w:hAnsi="仿宋" w:cs="仿宋" w:hint="eastAsia"/>
            <w:lang w:eastAsia="zh-CN"/>
          </w:rPr>
          <w:t>(五)、防尘防毒措施</w:t>
        </w:r>
        <w:r>
          <w:tab/>
        </w:r>
        <w:r>
          <w:fldChar w:fldCharType="begin"/>
        </w:r>
        <w:r>
          <w:instrText xml:space="preserve"> PAGEREF _Toc1877 \h </w:instrText>
        </w:r>
        <w:r>
          <w:fldChar w:fldCharType="separate"/>
        </w:r>
        <w:r>
          <w:t>34</w:t>
        </w:r>
        <w:r>
          <w:fldChar w:fldCharType="end"/>
        </w:r>
      </w:hyperlink>
    </w:p>
    <w:p>
      <w:pPr>
        <w:pStyle w:val="TOC2"/>
        <w:tabs>
          <w:tab w:val="right" w:leader="dot" w:pos="8306"/>
        </w:tabs>
      </w:pPr>
      <w:hyperlink w:anchor="_Toc5851" w:history="1">
        <w:r>
          <w:rPr>
            <w:rFonts w:ascii="仿宋" w:eastAsia="仿宋" w:hAnsi="仿宋" w:cs="仿宋" w:hint="eastAsia"/>
            <w:lang w:eastAsia="zh-CN"/>
          </w:rPr>
          <w:t>(六)、防静电、触电防护及防雷措施</w:t>
        </w:r>
        <w:r>
          <w:tab/>
        </w:r>
        <w:r>
          <w:fldChar w:fldCharType="begin"/>
        </w:r>
        <w:r>
          <w:instrText xml:space="preserve"> PAGEREF _Toc5851 \h </w:instrText>
        </w:r>
        <w:r>
          <w:fldChar w:fldCharType="separate"/>
        </w:r>
        <w:r>
          <w:t>35</w:t>
        </w:r>
        <w:r>
          <w:fldChar w:fldCharType="end"/>
        </w:r>
      </w:hyperlink>
    </w:p>
    <w:p>
      <w:pPr>
        <w:pStyle w:val="TOC2"/>
        <w:tabs>
          <w:tab w:val="right" w:leader="dot" w:pos="8306"/>
        </w:tabs>
      </w:pPr>
      <w:hyperlink w:anchor="_Toc15897" w:history="1">
        <w:r>
          <w:rPr>
            <w:rFonts w:ascii="仿宋" w:eastAsia="仿宋" w:hAnsi="仿宋" w:cs="仿宋" w:hint="eastAsia"/>
            <w:lang w:eastAsia="zh-CN"/>
          </w:rPr>
          <w:t>(七)、机械设备安全保障措施</w:t>
        </w:r>
        <w:r>
          <w:tab/>
        </w:r>
        <w:r>
          <w:fldChar w:fldCharType="begin"/>
        </w:r>
        <w:r>
          <w:instrText xml:space="preserve"> PAGEREF _Toc15897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23" w:history="1">
        <w:r>
          <w:rPr>
            <w:rFonts w:ascii="仿宋" w:eastAsia="仿宋" w:hAnsi="仿宋" w:cs="仿宋" w:hint="eastAsia"/>
            <w:lang w:eastAsia="zh-CN"/>
          </w:rPr>
          <w:t>十、人造石养护剂项目计划安排</w:t>
        </w:r>
        <w:r>
          <w:tab/>
        </w:r>
        <w:r>
          <w:fldChar w:fldCharType="begin"/>
        </w:r>
        <w:r>
          <w:instrText xml:space="preserve"> PAGEREF _Toc18523 \h </w:instrText>
        </w:r>
        <w:r>
          <w:fldChar w:fldCharType="separate"/>
        </w:r>
        <w:r>
          <w:t>37</w:t>
        </w:r>
        <w:r>
          <w:fldChar w:fldCharType="end"/>
        </w:r>
      </w:hyperlink>
    </w:p>
    <w:p>
      <w:pPr>
        <w:pStyle w:val="TOC2"/>
        <w:tabs>
          <w:tab w:val="right" w:leader="dot" w:pos="8306"/>
        </w:tabs>
      </w:pPr>
      <w:hyperlink w:anchor="_Toc25938" w:history="1">
        <w:r>
          <w:rPr>
            <w:rFonts w:ascii="仿宋" w:eastAsia="仿宋" w:hAnsi="仿宋" w:cs="仿宋" w:hint="eastAsia"/>
            <w:lang w:eastAsia="zh-CN"/>
          </w:rPr>
          <w:t>(一)、建设周期</w:t>
        </w:r>
        <w:r>
          <w:tab/>
        </w:r>
        <w:r>
          <w:fldChar w:fldCharType="begin"/>
        </w:r>
        <w:r>
          <w:instrText xml:space="preserve"> PAGEREF _Toc25938 \h </w:instrText>
        </w:r>
        <w:r>
          <w:fldChar w:fldCharType="separate"/>
        </w:r>
        <w:r>
          <w:t>37</w:t>
        </w:r>
        <w:r>
          <w:fldChar w:fldCharType="end"/>
        </w:r>
      </w:hyperlink>
    </w:p>
    <w:p>
      <w:pPr>
        <w:pStyle w:val="TOC2"/>
        <w:tabs>
          <w:tab w:val="right" w:leader="dot" w:pos="8306"/>
        </w:tabs>
      </w:pPr>
      <w:hyperlink w:anchor="_Toc26658" w:history="1">
        <w:r>
          <w:rPr>
            <w:rFonts w:ascii="仿宋" w:eastAsia="仿宋" w:hAnsi="仿宋" w:cs="仿宋" w:hint="eastAsia"/>
            <w:lang w:eastAsia="zh-CN"/>
          </w:rPr>
          <w:t>(二)、建设进度</w:t>
        </w:r>
        <w:r>
          <w:tab/>
        </w:r>
        <w:r>
          <w:fldChar w:fldCharType="begin"/>
        </w:r>
        <w:r>
          <w:instrText xml:space="preserve"> PAGEREF _Toc26658 \h </w:instrText>
        </w:r>
        <w:r>
          <w:fldChar w:fldCharType="separate"/>
        </w:r>
        <w:r>
          <w:t>38</w:t>
        </w:r>
        <w:r>
          <w:fldChar w:fldCharType="end"/>
        </w:r>
      </w:hyperlink>
    </w:p>
    <w:p>
      <w:pPr>
        <w:pStyle w:val="TOC2"/>
        <w:tabs>
          <w:tab w:val="right" w:leader="dot" w:pos="8306"/>
        </w:tabs>
      </w:pPr>
      <w:hyperlink w:anchor="_Toc27589" w:history="1">
        <w:r>
          <w:rPr>
            <w:rFonts w:ascii="仿宋" w:eastAsia="仿宋" w:hAnsi="仿宋" w:cs="仿宋" w:hint="eastAsia"/>
            <w:lang w:eastAsia="zh-CN"/>
          </w:rPr>
          <w:t>(三)、进度安排注意事项</w:t>
        </w:r>
        <w:r>
          <w:tab/>
        </w:r>
        <w:r>
          <w:fldChar w:fldCharType="begin"/>
        </w:r>
        <w:r>
          <w:instrText xml:space="preserve"> PAGEREF _Toc27589 \h </w:instrText>
        </w:r>
        <w:r>
          <w:fldChar w:fldCharType="separate"/>
        </w:r>
        <w:r>
          <w:t>39</w:t>
        </w:r>
        <w:r>
          <w:fldChar w:fldCharType="end"/>
        </w:r>
      </w:hyperlink>
    </w:p>
    <w:p>
      <w:pPr>
        <w:pStyle w:val="TOC2"/>
        <w:tabs>
          <w:tab w:val="right" w:leader="dot" w:pos="8306"/>
        </w:tabs>
      </w:pPr>
      <w:hyperlink w:anchor="_Toc12565" w:history="1">
        <w:r>
          <w:rPr>
            <w:rFonts w:ascii="仿宋" w:eastAsia="仿宋" w:hAnsi="仿宋" w:cs="仿宋" w:hint="eastAsia"/>
            <w:lang w:eastAsia="zh-CN"/>
          </w:rPr>
          <w:t>(四)、人力资源配置</w:t>
        </w:r>
        <w:r>
          <w:tab/>
        </w:r>
        <w:r>
          <w:fldChar w:fldCharType="begin"/>
        </w:r>
        <w:r>
          <w:instrText xml:space="preserve"> PAGEREF _Toc12565 \h </w:instrText>
        </w:r>
        <w:r>
          <w:fldChar w:fldCharType="separate"/>
        </w:r>
        <w:r>
          <w:t>41</w:t>
        </w:r>
        <w:r>
          <w:fldChar w:fldCharType="end"/>
        </w:r>
      </w:hyperlink>
    </w:p>
    <w:p>
      <w:pPr>
        <w:pStyle w:val="TOC1"/>
        <w:tabs>
          <w:tab w:val="right" w:leader="dot" w:pos="8306"/>
        </w:tabs>
      </w:pPr>
      <w:hyperlink w:anchor="_Toc21291" w:history="1">
        <w:r>
          <w:rPr>
            <w:rFonts w:ascii="仿宋" w:eastAsia="仿宋" w:hAnsi="仿宋" w:cs="仿宋" w:hint="eastAsia"/>
            <w:lang w:eastAsia="zh-CN"/>
          </w:rPr>
          <w:t>十一、人造石养护剂项目技术管理</w:t>
        </w:r>
        <w:r>
          <w:tab/>
        </w:r>
        <w:r>
          <w:fldChar w:fldCharType="begin"/>
        </w:r>
        <w:r>
          <w:instrText xml:space="preserve"> PAGEREF _Toc21291 \h </w:instrText>
        </w:r>
        <w:r>
          <w:fldChar w:fldCharType="separate"/>
        </w:r>
        <w:r>
          <w:t>42</w:t>
        </w:r>
        <w:r>
          <w:fldChar w:fldCharType="end"/>
        </w:r>
      </w:hyperlink>
    </w:p>
    <w:p>
      <w:pPr>
        <w:pStyle w:val="TOC2"/>
        <w:tabs>
          <w:tab w:val="right" w:leader="dot" w:pos="8306"/>
        </w:tabs>
      </w:pPr>
      <w:hyperlink w:anchor="_Toc11978" w:history="1">
        <w:r>
          <w:rPr>
            <w:rFonts w:ascii="仿宋" w:eastAsia="仿宋" w:hAnsi="仿宋" w:cs="仿宋" w:hint="eastAsia"/>
            <w:lang w:eastAsia="zh-CN"/>
          </w:rPr>
          <w:t>(一)、技术方案选用方向</w:t>
        </w:r>
        <w:r>
          <w:tab/>
        </w:r>
        <w:r>
          <w:fldChar w:fldCharType="begin"/>
        </w:r>
        <w:r>
          <w:instrText xml:space="preserve"> PAGEREF _Toc11978 \h </w:instrText>
        </w:r>
        <w:r>
          <w:fldChar w:fldCharType="separate"/>
        </w:r>
        <w:r>
          <w:t>42</w:t>
        </w:r>
        <w:r>
          <w:fldChar w:fldCharType="end"/>
        </w:r>
      </w:hyperlink>
    </w:p>
    <w:p>
      <w:pPr>
        <w:pStyle w:val="TOC2"/>
        <w:tabs>
          <w:tab w:val="right" w:leader="dot" w:pos="8306"/>
        </w:tabs>
      </w:pPr>
      <w:hyperlink w:anchor="_Toc20090" w:history="1">
        <w:r>
          <w:rPr>
            <w:rFonts w:ascii="仿宋" w:eastAsia="仿宋" w:hAnsi="仿宋" w:cs="仿宋" w:hint="eastAsia"/>
            <w:lang w:eastAsia="zh-CN"/>
          </w:rPr>
          <w:t>(二)、工艺技术方案选用原则</w:t>
        </w:r>
        <w:r>
          <w:tab/>
        </w:r>
        <w:r>
          <w:fldChar w:fldCharType="begin"/>
        </w:r>
        <w:r>
          <w:instrText xml:space="preserve"> PAGEREF _Toc20090 \h </w:instrText>
        </w:r>
        <w:r>
          <w:fldChar w:fldCharType="separate"/>
        </w:r>
        <w:r>
          <w:t>43</w:t>
        </w:r>
        <w:r>
          <w:fldChar w:fldCharType="end"/>
        </w:r>
      </w:hyperlink>
    </w:p>
    <w:p>
      <w:pPr>
        <w:pStyle w:val="TOC2"/>
        <w:tabs>
          <w:tab w:val="right" w:leader="dot" w:pos="8306"/>
        </w:tabs>
      </w:pPr>
      <w:hyperlink w:anchor="_Toc12077" w:history="1">
        <w:r>
          <w:rPr>
            <w:rFonts w:ascii="仿宋" w:eastAsia="仿宋" w:hAnsi="仿宋" w:cs="仿宋" w:hint="eastAsia"/>
            <w:lang w:eastAsia="zh-CN"/>
          </w:rPr>
          <w:t>(三)、工艺技术方案要求</w:t>
        </w:r>
        <w:r>
          <w:tab/>
        </w:r>
        <w:r>
          <w:fldChar w:fldCharType="begin"/>
        </w:r>
        <w:r>
          <w:instrText xml:space="preserve"> PAGEREF _Toc12077 \h </w:instrText>
        </w:r>
        <w:r>
          <w:fldChar w:fldCharType="separate"/>
        </w:r>
        <w:r>
          <w:t>46</w:t>
        </w:r>
        <w:r>
          <w:fldChar w:fldCharType="end"/>
        </w:r>
      </w:hyperlink>
    </w:p>
    <w:p>
      <w:pPr>
        <w:pStyle w:val="TOC1"/>
        <w:tabs>
          <w:tab w:val="right" w:leader="dot" w:pos="8306"/>
        </w:tabs>
      </w:pPr>
      <w:hyperlink w:anchor="_Toc1916" w:history="1">
        <w:r>
          <w:rPr>
            <w:rFonts w:ascii="仿宋" w:eastAsia="仿宋" w:hAnsi="仿宋" w:cs="仿宋" w:hint="eastAsia"/>
            <w:lang w:eastAsia="zh-CN"/>
          </w:rPr>
          <w:t>十二、人造石养护剂项目投资规划</w:t>
        </w:r>
        <w:r>
          <w:tab/>
        </w:r>
        <w:r>
          <w:fldChar w:fldCharType="begin"/>
        </w:r>
        <w:r>
          <w:instrText xml:space="preserve"> PAGEREF _Toc1916 \h </w:instrText>
        </w:r>
        <w:r>
          <w:fldChar w:fldCharType="separate"/>
        </w:r>
        <w:r>
          <w:t>48</w:t>
        </w:r>
        <w:r>
          <w:fldChar w:fldCharType="end"/>
        </w:r>
      </w:hyperlink>
    </w:p>
    <w:p>
      <w:pPr>
        <w:pStyle w:val="TOC2"/>
        <w:tabs>
          <w:tab w:val="right" w:leader="dot" w:pos="8306"/>
        </w:tabs>
      </w:pPr>
      <w:hyperlink w:anchor="_Toc8776" w:history="1">
        <w:r>
          <w:rPr>
            <w:rFonts w:ascii="仿宋" w:eastAsia="仿宋" w:hAnsi="仿宋" w:cs="仿宋" w:hint="eastAsia"/>
            <w:lang w:eastAsia="zh-CN"/>
          </w:rPr>
          <w:t>(一)、人造石养护剂项目总投资估算</w:t>
        </w:r>
        <w:r>
          <w:tab/>
        </w:r>
        <w:r>
          <w:fldChar w:fldCharType="begin"/>
        </w:r>
        <w:r>
          <w:instrText xml:space="preserve"> PAGEREF _Toc8776 \h </w:instrText>
        </w:r>
        <w:r>
          <w:fldChar w:fldCharType="separate"/>
        </w:r>
        <w:r>
          <w:t>48</w:t>
        </w:r>
        <w:r>
          <w:fldChar w:fldCharType="end"/>
        </w:r>
      </w:hyperlink>
    </w:p>
    <w:p>
      <w:pPr>
        <w:pStyle w:val="TOC2"/>
        <w:tabs>
          <w:tab w:val="right" w:leader="dot" w:pos="8306"/>
        </w:tabs>
      </w:pPr>
      <w:hyperlink w:anchor="_Toc28139" w:history="1">
        <w:r>
          <w:rPr>
            <w:rFonts w:ascii="仿宋" w:eastAsia="仿宋" w:hAnsi="仿宋" w:cs="仿宋" w:hint="eastAsia"/>
            <w:lang w:eastAsia="zh-CN"/>
          </w:rPr>
          <w:t>(二)、资金筹措</w:t>
        </w:r>
        <w:r>
          <w:tab/>
        </w:r>
        <w:r>
          <w:fldChar w:fldCharType="begin"/>
        </w:r>
        <w:r>
          <w:instrText xml:space="preserve"> PAGEREF _Toc28139 \h </w:instrText>
        </w:r>
        <w:r>
          <w:fldChar w:fldCharType="separate"/>
        </w:r>
        <w:r>
          <w:t>49</w:t>
        </w:r>
        <w:r>
          <w:fldChar w:fldCharType="end"/>
        </w:r>
      </w:hyperlink>
    </w:p>
    <w:p>
      <w:pPr>
        <w:pStyle w:val="TOC1"/>
        <w:tabs>
          <w:tab w:val="right" w:leader="dot" w:pos="8306"/>
        </w:tabs>
      </w:pPr>
      <w:hyperlink w:anchor="_Toc24923" w:history="1">
        <w:r>
          <w:rPr>
            <w:rFonts w:ascii="仿宋" w:eastAsia="仿宋" w:hAnsi="仿宋" w:cs="仿宋" w:hint="eastAsia"/>
            <w:lang w:eastAsia="zh-CN"/>
          </w:rPr>
          <w:t>十三、人造石养护剂项目实施保障措施</w:t>
        </w:r>
        <w:r>
          <w:tab/>
        </w:r>
        <w:r>
          <w:fldChar w:fldCharType="begin"/>
        </w:r>
        <w:r>
          <w:instrText xml:space="preserve"> PAGEREF _Toc24923 \h </w:instrText>
        </w:r>
        <w:r>
          <w:fldChar w:fldCharType="separate"/>
        </w:r>
        <w:r>
          <w:t>50</w:t>
        </w:r>
        <w:r>
          <w:fldChar w:fldCharType="end"/>
        </w:r>
      </w:hyperlink>
    </w:p>
    <w:p>
      <w:pPr>
        <w:pStyle w:val="TOC2"/>
        <w:tabs>
          <w:tab w:val="right" w:leader="dot" w:pos="8306"/>
        </w:tabs>
      </w:pPr>
      <w:hyperlink w:anchor="_Toc17587" w:history="1">
        <w:r>
          <w:rPr>
            <w:rFonts w:ascii="仿宋" w:eastAsia="仿宋" w:hAnsi="仿宋" w:cs="仿宋" w:hint="eastAsia"/>
            <w:lang w:eastAsia="zh-CN"/>
          </w:rPr>
          <w:t>(一)、人造石养护剂项目实施保障机制</w:t>
        </w:r>
        <w:r>
          <w:tab/>
        </w:r>
        <w:r>
          <w:fldChar w:fldCharType="begin"/>
        </w:r>
        <w:r>
          <w:instrText xml:space="preserve"> PAGEREF _Toc17587 \h </w:instrText>
        </w:r>
        <w:r>
          <w:fldChar w:fldCharType="separate"/>
        </w:r>
        <w:r>
          <w:t>50</w:t>
        </w:r>
        <w:r>
          <w:fldChar w:fldCharType="end"/>
        </w:r>
      </w:hyperlink>
    </w:p>
    <w:p>
      <w:pPr>
        <w:pStyle w:val="TOC2"/>
        <w:tabs>
          <w:tab w:val="right" w:leader="dot" w:pos="8306"/>
        </w:tabs>
      </w:pPr>
      <w:hyperlink w:anchor="_Toc24485" w:history="1">
        <w:r>
          <w:rPr>
            <w:rFonts w:ascii="仿宋" w:eastAsia="仿宋" w:hAnsi="仿宋" w:cs="仿宋" w:hint="eastAsia"/>
            <w:lang w:eastAsia="zh-CN"/>
          </w:rPr>
          <w:t>(二)、人造石养护剂项目法律合规要求</w:t>
        </w:r>
        <w:r>
          <w:tab/>
        </w:r>
        <w:r>
          <w:fldChar w:fldCharType="begin"/>
        </w:r>
        <w:r>
          <w:instrText xml:space="preserve"> PAGEREF _Toc24485 \h </w:instrText>
        </w:r>
        <w:r>
          <w:fldChar w:fldCharType="separate"/>
        </w:r>
        <w:r>
          <w:t>54</w:t>
        </w:r>
        <w:r>
          <w:fldChar w:fldCharType="end"/>
        </w:r>
      </w:hyperlink>
    </w:p>
    <w:p>
      <w:pPr>
        <w:pStyle w:val="TOC2"/>
        <w:tabs>
          <w:tab w:val="right" w:leader="dot" w:pos="8306"/>
        </w:tabs>
      </w:pPr>
      <w:hyperlink w:anchor="_Toc1548" w:history="1">
        <w:r>
          <w:rPr>
            <w:rFonts w:ascii="仿宋" w:eastAsia="仿宋" w:hAnsi="仿宋" w:cs="仿宋" w:hint="eastAsia"/>
            <w:lang w:eastAsia="zh-CN"/>
          </w:rPr>
          <w:t>(三)、人造石养护剂项目合同管理与法律事务</w:t>
        </w:r>
        <w:r>
          <w:tab/>
        </w:r>
        <w:r>
          <w:fldChar w:fldCharType="begin"/>
        </w:r>
        <w:r>
          <w:instrText xml:space="preserve"> PAGEREF _Toc1548 \h </w:instrText>
        </w:r>
        <w:r>
          <w:fldChar w:fldCharType="separate"/>
        </w:r>
        <w:r>
          <w:t>58</w:t>
        </w:r>
        <w:r>
          <w:fldChar w:fldCharType="end"/>
        </w:r>
      </w:hyperlink>
    </w:p>
    <w:p>
      <w:pPr>
        <w:pStyle w:val="TOC2"/>
        <w:tabs>
          <w:tab w:val="right" w:leader="dot" w:pos="8306"/>
        </w:tabs>
      </w:pPr>
      <w:hyperlink w:anchor="_Toc6803" w:history="1">
        <w:r>
          <w:rPr>
            <w:rFonts w:ascii="仿宋" w:eastAsia="仿宋" w:hAnsi="仿宋" w:cs="仿宋" w:hint="eastAsia"/>
            <w:lang w:eastAsia="zh-CN"/>
          </w:rPr>
          <w:t>(四)、人造石养护剂项目知识产权保护策略</w:t>
        </w:r>
        <w:r>
          <w:tab/>
        </w:r>
        <w:r>
          <w:fldChar w:fldCharType="begin"/>
        </w:r>
        <w:r>
          <w:instrText xml:space="preserve"> PAGEREF _Toc6803 \h </w:instrText>
        </w:r>
        <w:r>
          <w:fldChar w:fldCharType="separate"/>
        </w:r>
        <w:r>
          <w:t>64</w:t>
        </w:r>
        <w:r>
          <w:fldChar w:fldCharType="end"/>
        </w:r>
      </w:hyperlink>
    </w:p>
    <w:p>
      <w:pPr>
        <w:pStyle w:val="TOC1"/>
        <w:tabs>
          <w:tab w:val="right" w:leader="dot" w:pos="8306"/>
        </w:tabs>
      </w:pPr>
      <w:hyperlink w:anchor="_Toc15743" w:history="1">
        <w:r>
          <w:rPr>
            <w:rFonts w:ascii="仿宋" w:eastAsia="仿宋" w:hAnsi="仿宋" w:cs="仿宋" w:hint="eastAsia"/>
            <w:lang w:eastAsia="zh-CN"/>
          </w:rPr>
          <w:t>十四、供应链管理</w:t>
        </w:r>
        <w:r>
          <w:tab/>
        </w:r>
        <w:r>
          <w:fldChar w:fldCharType="begin"/>
        </w:r>
        <w:r>
          <w:instrText xml:space="preserve"> PAGEREF _Toc15743 \h </w:instrText>
        </w:r>
        <w:r>
          <w:fldChar w:fldCharType="separate"/>
        </w:r>
        <w:r>
          <w:t>67</w:t>
        </w:r>
        <w:r>
          <w:fldChar w:fldCharType="end"/>
        </w:r>
      </w:hyperlink>
    </w:p>
    <w:p>
      <w:pPr>
        <w:pStyle w:val="TOC2"/>
        <w:tabs>
          <w:tab w:val="right" w:leader="dot" w:pos="8306"/>
        </w:tabs>
      </w:pPr>
      <w:hyperlink w:anchor="_Toc3108" w:history="1">
        <w:r>
          <w:rPr>
            <w:rFonts w:ascii="仿宋" w:eastAsia="仿宋" w:hAnsi="仿宋" w:cs="仿宋" w:hint="eastAsia"/>
            <w:lang w:eastAsia="zh-CN"/>
          </w:rPr>
          <w:t>(一)、供应链战略规划</w:t>
        </w:r>
        <w:r>
          <w:tab/>
        </w:r>
        <w:r>
          <w:fldChar w:fldCharType="begin"/>
        </w:r>
        <w:r>
          <w:instrText xml:space="preserve"> PAGEREF _Toc3108 \h </w:instrText>
        </w:r>
        <w:r>
          <w:fldChar w:fldCharType="separate"/>
        </w:r>
        <w:r>
          <w:t>67</w:t>
        </w:r>
        <w:r>
          <w:fldChar w:fldCharType="end"/>
        </w:r>
      </w:hyperlink>
    </w:p>
    <w:p>
      <w:pPr>
        <w:pStyle w:val="TOC2"/>
        <w:tabs>
          <w:tab w:val="right" w:leader="dot" w:pos="8306"/>
        </w:tabs>
      </w:pPr>
      <w:hyperlink w:anchor="_Toc12067" w:history="1">
        <w:r>
          <w:rPr>
            <w:rFonts w:ascii="仿宋" w:eastAsia="仿宋" w:hAnsi="仿宋" w:cs="仿宋" w:hint="eastAsia"/>
            <w:lang w:eastAsia="zh-CN"/>
          </w:rPr>
          <w:t>(二)、供应商选择与合作</w:t>
        </w:r>
        <w:r>
          <w:tab/>
        </w:r>
        <w:r>
          <w:fldChar w:fldCharType="begin"/>
        </w:r>
        <w:r>
          <w:instrText xml:space="preserve"> PAGEREF _Toc12067 \h </w:instrText>
        </w:r>
        <w:r>
          <w:fldChar w:fldCharType="separate"/>
        </w:r>
        <w:r>
          <w:t>68</w:t>
        </w:r>
        <w:r>
          <w:fldChar w:fldCharType="end"/>
        </w:r>
      </w:hyperlink>
    </w:p>
    <w:p>
      <w:pPr>
        <w:pStyle w:val="TOC2"/>
        <w:tabs>
          <w:tab w:val="right" w:leader="dot" w:pos="8306"/>
        </w:tabs>
      </w:pPr>
      <w:hyperlink w:anchor="_Toc14798" w:history="1">
        <w:r>
          <w:rPr>
            <w:rFonts w:ascii="仿宋" w:eastAsia="仿宋" w:hAnsi="仿宋" w:cs="仿宋" w:hint="eastAsia"/>
            <w:lang w:eastAsia="zh-CN"/>
          </w:rPr>
          <w:t>(三)、物流与库存管理</w:t>
        </w:r>
        <w:r>
          <w:tab/>
        </w:r>
        <w:r>
          <w:fldChar w:fldCharType="begin"/>
        </w:r>
        <w:r>
          <w:instrText xml:space="preserve"> PAGEREF _Toc14798 \h </w:instrText>
        </w:r>
        <w:r>
          <w:fldChar w:fldCharType="separate"/>
        </w:r>
        <w:r>
          <w:t>69</w:t>
        </w:r>
        <w:r>
          <w:fldChar w:fldCharType="end"/>
        </w:r>
      </w:hyperlink>
    </w:p>
    <w:p>
      <w:pPr>
        <w:pStyle w:val="TOC1"/>
        <w:tabs>
          <w:tab w:val="right" w:leader="dot" w:pos="8306"/>
        </w:tabs>
      </w:pPr>
      <w:hyperlink w:anchor="_Toc7558" w:history="1">
        <w:r>
          <w:rPr>
            <w:rFonts w:ascii="仿宋" w:eastAsia="仿宋" w:hAnsi="仿宋" w:cs="仿宋" w:hint="eastAsia"/>
            <w:lang w:eastAsia="zh-CN"/>
          </w:rPr>
          <w:t>十五、人造石养护剂项目治理与监督</w:t>
        </w:r>
        <w:r>
          <w:tab/>
        </w:r>
        <w:r>
          <w:fldChar w:fldCharType="begin"/>
        </w:r>
        <w:r>
          <w:instrText xml:space="preserve"> PAGEREF _Toc7558 \h </w:instrText>
        </w:r>
        <w:r>
          <w:fldChar w:fldCharType="separate"/>
        </w:r>
        <w:r>
          <w:t>71</w:t>
        </w:r>
        <w:r>
          <w:fldChar w:fldCharType="end"/>
        </w:r>
      </w:hyperlink>
    </w:p>
    <w:p>
      <w:pPr>
        <w:pStyle w:val="TOC2"/>
        <w:tabs>
          <w:tab w:val="right" w:leader="dot" w:pos="8306"/>
        </w:tabs>
      </w:pPr>
      <w:hyperlink w:anchor="_Toc2853" w:history="1">
        <w:r>
          <w:rPr>
            <w:rFonts w:ascii="仿宋" w:eastAsia="仿宋" w:hAnsi="仿宋" w:cs="仿宋" w:hint="eastAsia"/>
            <w:lang w:eastAsia="zh-CN"/>
          </w:rPr>
          <w:t>(一)、人造石养护剂项目治理结构</w:t>
        </w:r>
        <w:r>
          <w:tab/>
        </w:r>
        <w:r>
          <w:fldChar w:fldCharType="begin"/>
        </w:r>
        <w:r>
          <w:instrText xml:space="preserve"> PAGEREF _Toc2853 \h </w:instrText>
        </w:r>
        <w:r>
          <w:fldChar w:fldCharType="separate"/>
        </w:r>
        <w:r>
          <w:t>71</w:t>
        </w:r>
        <w:r>
          <w:fldChar w:fldCharType="end"/>
        </w:r>
      </w:hyperlink>
    </w:p>
    <w:p>
      <w:pPr>
        <w:pStyle w:val="TOC2"/>
        <w:tabs>
          <w:tab w:val="right" w:leader="dot" w:pos="8306"/>
        </w:tabs>
      </w:pPr>
      <w:hyperlink w:anchor="_Toc19490" w:history="1">
        <w:r>
          <w:rPr>
            <w:rFonts w:ascii="仿宋" w:eastAsia="仿宋" w:hAnsi="仿宋" w:cs="仿宋" w:hint="eastAsia"/>
            <w:lang w:eastAsia="zh-CN"/>
          </w:rPr>
          <w:t>(二)、监督与审计</w:t>
        </w:r>
        <w:r>
          <w:tab/>
        </w:r>
        <w:r>
          <w:fldChar w:fldCharType="begin"/>
        </w:r>
        <w:r>
          <w:instrText xml:space="preserve"> PAGEREF _Toc19490 \h </w:instrText>
        </w:r>
        <w:r>
          <w:fldChar w:fldCharType="separate"/>
        </w:r>
        <w:r>
          <w:t>72</w:t>
        </w:r>
        <w:r>
          <w:fldChar w:fldCharType="end"/>
        </w:r>
      </w:hyperlink>
    </w:p>
    <w:p>
      <w:pPr>
        <w:pStyle w:val="TOC1"/>
        <w:tabs>
          <w:tab w:val="right" w:leader="dot" w:pos="8306"/>
        </w:tabs>
      </w:pPr>
      <w:hyperlink w:anchor="_Toc12045" w:history="1">
        <w:r>
          <w:rPr>
            <w:rFonts w:ascii="仿宋" w:eastAsia="仿宋" w:hAnsi="仿宋" w:cs="仿宋" w:hint="eastAsia"/>
            <w:lang w:eastAsia="zh-CN"/>
          </w:rPr>
          <w:t>十六、营销与推广策略</w:t>
        </w:r>
        <w:r>
          <w:tab/>
        </w:r>
        <w:r>
          <w:fldChar w:fldCharType="begin"/>
        </w:r>
        <w:r>
          <w:instrText xml:space="preserve"> PAGEREF _Toc12045 \h </w:instrText>
        </w:r>
        <w:r>
          <w:fldChar w:fldCharType="separate"/>
        </w:r>
        <w:r>
          <w:t>74</w:t>
        </w:r>
        <w:r>
          <w:fldChar w:fldCharType="end"/>
        </w:r>
      </w:hyperlink>
    </w:p>
    <w:p>
      <w:pPr>
        <w:pStyle w:val="TOC2"/>
        <w:tabs>
          <w:tab w:val="right" w:leader="dot" w:pos="8306"/>
        </w:tabs>
      </w:pPr>
      <w:hyperlink w:anchor="_Toc2647" w:history="1">
        <w:r>
          <w:rPr>
            <w:rFonts w:ascii="仿宋" w:eastAsia="仿宋" w:hAnsi="仿宋" w:cs="仿宋" w:hint="eastAsia"/>
            <w:lang w:eastAsia="zh-CN"/>
          </w:rPr>
          <w:t>(一)、产品/服务定位与特点</w:t>
        </w:r>
        <w:r>
          <w:tab/>
        </w:r>
        <w:r>
          <w:fldChar w:fldCharType="begin"/>
        </w:r>
        <w:r>
          <w:instrText xml:space="preserve"> PAGEREF _Toc2647 \h </w:instrText>
        </w:r>
        <w:r>
          <w:fldChar w:fldCharType="separate"/>
        </w:r>
        <w:r>
          <w:t>74</w:t>
        </w:r>
        <w:r>
          <w:fldChar w:fldCharType="end"/>
        </w:r>
      </w:hyperlink>
    </w:p>
    <w:p>
      <w:pPr>
        <w:pStyle w:val="TOC2"/>
        <w:tabs>
          <w:tab w:val="right" w:leader="dot" w:pos="8306"/>
        </w:tabs>
      </w:pPr>
      <w:hyperlink w:anchor="_Toc19273" w:history="1">
        <w:r>
          <w:rPr>
            <w:rFonts w:ascii="仿宋" w:eastAsia="仿宋" w:hAnsi="仿宋" w:cs="仿宋" w:hint="eastAsia"/>
            <w:lang w:eastAsia="zh-CN"/>
          </w:rPr>
          <w:t>(二)、市场定位与竞争分析</w:t>
        </w:r>
        <w:r>
          <w:tab/>
        </w:r>
        <w:r>
          <w:fldChar w:fldCharType="begin"/>
        </w:r>
        <w:r>
          <w:instrText xml:space="preserve"> PAGEREF _Toc19273 \h </w:instrText>
        </w:r>
        <w:r>
          <w:fldChar w:fldCharType="separate"/>
        </w:r>
        <w:r>
          <w:t>75</w:t>
        </w:r>
        <w:r>
          <w:fldChar w:fldCharType="end"/>
        </w:r>
      </w:hyperlink>
    </w:p>
    <w:p>
      <w:pPr>
        <w:pStyle w:val="TOC2"/>
        <w:tabs>
          <w:tab w:val="right" w:leader="dot" w:pos="8306"/>
        </w:tabs>
      </w:pPr>
      <w:hyperlink w:anchor="_Toc13108" w:history="1">
        <w:r>
          <w:rPr>
            <w:rFonts w:ascii="仿宋" w:eastAsia="仿宋" w:hAnsi="仿宋" w:cs="仿宋" w:hint="eastAsia"/>
            <w:lang w:eastAsia="zh-CN"/>
          </w:rPr>
          <w:t>(三)、营销渠道与策略</w:t>
        </w:r>
        <w:r>
          <w:tab/>
        </w:r>
        <w:r>
          <w:fldChar w:fldCharType="begin"/>
        </w:r>
        <w:r>
          <w:instrText xml:space="preserve"> PAGEREF _Toc13108 \h </w:instrText>
        </w:r>
        <w:r>
          <w:fldChar w:fldCharType="separate"/>
        </w:r>
        <w:r>
          <w:t>77</w:t>
        </w:r>
        <w:r>
          <w:fldChar w:fldCharType="end"/>
        </w:r>
      </w:hyperlink>
    </w:p>
    <w:p>
      <w:pPr>
        <w:pStyle w:val="TOC2"/>
        <w:tabs>
          <w:tab w:val="right" w:leader="dot" w:pos="8306"/>
        </w:tabs>
      </w:pPr>
      <w:hyperlink w:anchor="_Toc20891" w:history="1">
        <w:r>
          <w:rPr>
            <w:rFonts w:ascii="仿宋" w:eastAsia="仿宋" w:hAnsi="仿宋" w:cs="仿宋" w:hint="eastAsia"/>
            <w:lang w:eastAsia="zh-CN"/>
          </w:rPr>
          <w:t>(四)、推广与宣传活动</w:t>
        </w:r>
        <w:r>
          <w:tab/>
        </w:r>
        <w:r>
          <w:fldChar w:fldCharType="begin"/>
        </w:r>
        <w:r>
          <w:instrText xml:space="preserve"> PAGEREF _Toc20891 \h </w:instrText>
        </w:r>
        <w:r>
          <w:fldChar w:fldCharType="separate"/>
        </w:r>
        <w:r>
          <w:t>78</w:t>
        </w:r>
        <w:r>
          <w:fldChar w:fldCharType="end"/>
        </w:r>
      </w:hyperlink>
    </w:p>
    <w:p>
      <w:pPr>
        <w:pStyle w:val="TOC1"/>
        <w:tabs>
          <w:tab w:val="right" w:leader="dot" w:pos="8306"/>
        </w:tabs>
      </w:pPr>
      <w:hyperlink w:anchor="_Toc12447" w:history="1">
        <w:r>
          <w:rPr>
            <w:rFonts w:ascii="仿宋" w:eastAsia="仿宋" w:hAnsi="仿宋" w:cs="仿宋" w:hint="eastAsia"/>
            <w:lang w:eastAsia="zh-CN"/>
          </w:rPr>
          <w:t>十七、风险识别与分类</w:t>
        </w:r>
        <w:r>
          <w:tab/>
        </w:r>
        <w:r>
          <w:fldChar w:fldCharType="begin"/>
        </w:r>
        <w:r>
          <w:instrText xml:space="preserve"> PAGEREF _Toc12447 \h </w:instrText>
        </w:r>
        <w:r>
          <w:fldChar w:fldCharType="separate"/>
        </w:r>
        <w:r>
          <w:t>83</w:t>
        </w:r>
        <w:r>
          <w:fldChar w:fldCharType="end"/>
        </w:r>
      </w:hyperlink>
    </w:p>
    <w:p>
      <w:pPr>
        <w:pStyle w:val="TOC2"/>
        <w:tabs>
          <w:tab w:val="right" w:leader="dot" w:pos="8306"/>
        </w:tabs>
      </w:pPr>
      <w:hyperlink w:anchor="_Toc28375" w:history="1">
        <w:r>
          <w:rPr>
            <w:rFonts w:ascii="仿宋" w:eastAsia="仿宋" w:hAnsi="仿宋" w:cs="仿宋" w:hint="eastAsia"/>
            <w:lang w:eastAsia="zh-CN"/>
          </w:rPr>
          <w:t>(一)、风险识别</w:t>
        </w:r>
        <w:r>
          <w:tab/>
        </w:r>
        <w:r>
          <w:fldChar w:fldCharType="begin"/>
        </w:r>
        <w:r>
          <w:instrText xml:space="preserve"> PAGEREF _Toc28375 \h </w:instrText>
        </w:r>
        <w:r>
          <w:fldChar w:fldCharType="separate"/>
        </w:r>
        <w:r>
          <w:t>83</w:t>
        </w:r>
        <w:r>
          <w:fldChar w:fldCharType="end"/>
        </w:r>
      </w:hyperlink>
    </w:p>
    <w:p>
      <w:pPr>
        <w:pStyle w:val="TOC2"/>
        <w:tabs>
          <w:tab w:val="right" w:leader="dot" w:pos="8306"/>
        </w:tabs>
      </w:pPr>
      <w:hyperlink w:anchor="_Toc17558" w:history="1">
        <w:r>
          <w:rPr>
            <w:rFonts w:ascii="仿宋" w:eastAsia="仿宋" w:hAnsi="仿宋" w:cs="仿宋" w:hint="eastAsia"/>
            <w:lang w:eastAsia="zh-CN"/>
          </w:rPr>
          <w:t>(二)、风险分类</w:t>
        </w:r>
        <w:r>
          <w:tab/>
        </w:r>
        <w:r>
          <w:fldChar w:fldCharType="begin"/>
        </w:r>
        <w:r>
          <w:instrText xml:space="preserve"> PAGEREF _Toc17558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42"/>
      <w:r>
        <w:rPr>
          <w:rFonts w:ascii="仿宋" w:eastAsia="仿宋" w:hAnsi="仿宋" w:cs="仿宋" w:hint="eastAsia"/>
          <w:sz w:val="28"/>
          <w:lang w:eastAsia="zh-CN"/>
        </w:rPr>
        <w:t>一、人造石养护剂项目土建工程</w:t>
      </w:r>
      <w:bookmarkEnd w:id="2"/>
    </w:p>
    <w:p>
      <w:pPr>
        <w:pStyle w:val="Heading2"/>
        <w:rPr>
          <w:rFonts w:ascii="仿宋" w:eastAsia="仿宋" w:hAnsi="仿宋" w:cs="仿宋" w:hint="eastAsia"/>
          <w:lang w:eastAsia="zh-CN"/>
        </w:rPr>
      </w:pPr>
      <w:bookmarkStart w:id="3" w:name="_Toc2406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在人造石养护剂项目的建筑工程设计中，我们将秉承一系列重要的设计原则，以确保人造石养护剂项目建筑在功能、美观、可持续性等方面达到最佳效果。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首要原则是确保建筑的功能性得到最大化的发挥。我们将充分理解人造石养护剂项目的实际需求，合理布局各个功能区域，保证建筑在满足业务需求的同时，提供高效的工作环境。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在建筑设计中，我们将综合考虑建设和运营成本。通过精细的经济效益分析，确保设计方案在高效利用资源的同时，对人造石养护剂项目的长期盈利能力有积极的贡献。</w:t>
      </w:r>
    </w:p>
    <w:p>
      <w:pPr>
        <w:pStyle w:val="Heading2"/>
        <w:ind w:firstLine="560" w:firstLineChars="200"/>
        <w:rPr>
          <w:rFonts w:ascii="仿宋" w:eastAsia="仿宋" w:hAnsi="仿宋" w:cs="仿宋" w:hint="eastAsia"/>
          <w:sz w:val="28"/>
          <w:lang w:eastAsia="zh-CN"/>
        </w:rPr>
      </w:pPr>
      <w:bookmarkStart w:id="4" w:name="_Toc1034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养护剂项目的土建工程设计中，我们将精准设定设计年限，结合人造石养护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造石养护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26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人造石养护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造石养护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造石养护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77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本期工程人造石养护剂项目预计总建筑面积XXX平方米，其中：计容建筑面积XXX平方米，计划建筑工程投资XX万元，占人造石养护剂项目总投资的XX%。</w:t>
      </w:r>
    </w:p>
    <w:p>
      <w:pPr>
        <w:pStyle w:val="Heading1"/>
        <w:ind w:firstLine="560" w:firstLineChars="200"/>
        <w:rPr>
          <w:rFonts w:ascii="仿宋" w:eastAsia="仿宋" w:hAnsi="仿宋" w:cs="仿宋" w:hint="eastAsia"/>
          <w:sz w:val="28"/>
          <w:lang w:eastAsia="zh-CN"/>
        </w:rPr>
      </w:pPr>
      <w:bookmarkStart w:id="7" w:name="_Toc17868"/>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2732"/>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人造石养护剂项目的主要产品是XXXX，预计年产值为XXX万元。这一产品在市场中占据着重要的地位，其广泛的应用范围使得该人造石养护剂项目的市场前景非常广阔。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造石养护剂项目的xxx产品作为重要的原材料之一，将在多个领域发挥关键作用。其在建筑、交通、能源等方面的广泛应用将为整个产业链提供强大的支持，形成产业协同效应。人造石养护剂项目的年产值XXX万XXX万XXX万万元不仅反映了其在市场上的巨大潜力，更预示着它对国民经济的积极贡献。这种关联度高、涉及面广的产业关系，使得该人造石养护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3046"/>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总征地面积为XXXX平方米，相当于约XX.XX亩，其中净用地面积为XXXX平方米，红线范围内相当于约XX.XX亩。这一用地规模充分考虑了人造石养护剂项目的建设需求，保障了人造石养护剂项目在合适的空间内得以充分发展。人造石养护剂项目规划的总建筑面积为XXXX平方米，其中主体工程建设占XXXX平方米，计容建筑面积达XXXX平方米。预计建筑工程的投资将达到XXXX万元，为人造石养护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计划购置的设备共计XXXX台（套），设备购置费用为XXXX万元。这一设备购置计划充分考虑到人造石养护剂项目的生产需求和技术要求，确保了人造石养护剂项目在生产运营中具备先进的技术装备和高效的生产能力。设备的合理配置将为人造石养护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计划总投资为XXXX万元，预计年实现营业收入为XXXX万元。这一产能规模的设定旨在确保人造石养护剂项目能够在投资与回报之间取得平衡，实现长期可持续的发展。人造石养护剂项目的总投资充分考虑到各个方面的需求，包括用地建设、设备购置等多个环节，以确保人造石养护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5223"/>
      <w:r>
        <w:rPr>
          <w:rFonts w:ascii="仿宋" w:eastAsia="仿宋" w:hAnsi="仿宋" w:cs="仿宋" w:hint="eastAsia"/>
          <w:sz w:val="28"/>
          <w:lang w:eastAsia="zh-CN"/>
        </w:rPr>
        <w:t>三、人造石养护剂项目可持续发展</w:t>
      </w:r>
      <w:bookmarkEnd w:id="10"/>
    </w:p>
    <w:p>
      <w:pPr>
        <w:pStyle w:val="Heading2"/>
        <w:rPr>
          <w:rFonts w:ascii="仿宋" w:eastAsia="仿宋" w:hAnsi="仿宋" w:cs="仿宋" w:hint="eastAsia"/>
          <w:lang w:eastAsia="zh-CN"/>
        </w:rPr>
      </w:pPr>
      <w:bookmarkStart w:id="11" w:name="_Toc1282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养护剂项目中，人造石养护剂项目团队着眼于未来，明确了可持续发展的战略方向。制定的具体可持续发展目标包括降低资源使用、采用环保技术、最大化社会效益等。这一步骤不仅有助于人造石养护剂项目在环保和社会责任方面达到最高标准，也为未来提供了明确的指引，确保人造石养护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可持续实践的融入人造石养护剂项目管理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造石养护剂项目管理周期。从人造石养护剂项目规划开始，人造石养护剂项目团队就考虑了环境和社会的因素。在执行阶段，人造石养护剂项目团队积极推动绿色技术的应用，优化资源利用。此外，关注员工的社会责任，通过培训和沟通活动提高员工对可持续发展的认知，使他们能够在日常工作中践行可持续实践。这些举措不仅为人造石养护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584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扎根于人造石养护剂项目的可持续发展理念，我们深信环保与社会责任是人造石养护剂项目成功的关键支柱。在人造石养护剂项目的每一步，我们都致力于通过创新和实践，履行对环境和社会的坚定责任。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团队通过引入先进的环保技术、建立高效的废物处理系统以及推动能源节约措施，积极履行环保责任。定期的环保监测和评估确保人造石养护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不仅致力于自身可持续发展，还注重对社会的回馈。通过支持社区人造石养护剂项目、参与慈善事业、提供培训机会等方式，人造石养护剂项目积极履行社会责任。与当地社区建立积极互动，关注员工的工作与生活平衡，以及员工的身心健康，是人造石养护剂项目在社会责任层面的关键举措。这样的实践不仅增强了人造石养护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11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6867"/>
      <w:r>
        <w:rPr>
          <w:rFonts w:ascii="仿宋" w:eastAsia="仿宋" w:hAnsi="仿宋" w:cs="仿宋" w:hint="eastAsia"/>
          <w:lang w:eastAsia="zh-CN"/>
        </w:rPr>
        <w:t>(一)、人造石养护剂行业分析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行业一直以来都是市场的关注焦点。行业内的发展趋势、竞争态势以及潜在机会都对人造石养护剂项目的推进产生深远的影响。通过深入研究行业的整体概貌，我们将更好地理解行业的核心特征，为人造石养护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养护剂行业，技术一直是推动创新和发展的关键因素。我们将对当前技术趋势进行详尽分析，包括但不限于人工智能、大数据应用、先进制造技术等。这有助于人造石养护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人造石养护剂项目成功的基础。我们将对主要竞争对手进行深入研究，包括其市场份额、产品特点、市场定位等。通过全面了解竞争对手的优势和劣势，人造石养护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6227"/>
      <w:r>
        <w:rPr>
          <w:rFonts w:ascii="仿宋" w:eastAsia="仿宋" w:hAnsi="仿宋" w:cs="仿宋" w:hint="eastAsia"/>
          <w:sz w:val="28"/>
          <w:lang w:eastAsia="zh-CN"/>
        </w:rPr>
        <w:t>(二)、人造石养护剂市场分析预测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造石养护剂市场未来的增长趋势。这包括市场的整体规模、各细分领域的发展趋势等。人造石养护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造石养护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造石养护剂项目实施过程中需要充分考虑的因素。我们将对市场风险进行全面评估，包括但不限于政策法规风险、市场竞争风险、技术变革风险等。通过对潜在风险的深入分析，人造石养护剂项目可以制定相应的风险缓解策略，降低不确定性对人造石养护剂项目的影响。</w:t>
      </w:r>
    </w:p>
    <w:p>
      <w:pPr>
        <w:pStyle w:val="Heading1"/>
        <w:ind w:firstLine="560" w:firstLineChars="200"/>
        <w:rPr>
          <w:rFonts w:ascii="仿宋" w:eastAsia="仿宋" w:hAnsi="仿宋" w:cs="仿宋" w:hint="eastAsia"/>
          <w:sz w:val="28"/>
          <w:lang w:eastAsia="zh-CN"/>
        </w:rPr>
      </w:pPr>
      <w:bookmarkStart w:id="16" w:name="_Toc12871"/>
      <w:r>
        <w:rPr>
          <w:rFonts w:ascii="仿宋" w:eastAsia="仿宋" w:hAnsi="仿宋" w:cs="仿宋" w:hint="eastAsia"/>
          <w:sz w:val="28"/>
          <w:lang w:eastAsia="zh-CN"/>
        </w:rPr>
        <w:t>五、人造石养护剂项目建设单位说明</w:t>
      </w:r>
      <w:bookmarkEnd w:id="16"/>
    </w:p>
    <w:p>
      <w:pPr>
        <w:pStyle w:val="Heading2"/>
        <w:rPr>
          <w:rFonts w:ascii="仿宋" w:eastAsia="仿宋" w:hAnsi="仿宋" w:cs="仿宋" w:hint="eastAsia"/>
          <w:lang w:eastAsia="zh-CN"/>
        </w:rPr>
      </w:pPr>
      <w:bookmarkStart w:id="17" w:name="_Toc16900"/>
      <w:r>
        <w:rPr>
          <w:rFonts w:ascii="仿宋" w:eastAsia="仿宋" w:hAnsi="仿宋" w:cs="仿宋" w:hint="eastAsia"/>
          <w:lang w:eastAsia="zh-CN"/>
        </w:rPr>
        <w:t>(一)、人造石养护剂项目承办单位基本情况</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448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造石养护剂项目承办单位的XXXX，我们着眼于实现可持续的经济效益。通过技术创新和解决方案的提供，公司预计在人造石养护剂项目执行期间将获得可观的收入增长。这一收入来源主要包括人造石养护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同时，我们注重成本控制和效率提升，以确保人造石养护剂项目的可持续盈利。透过精细的管理和资源优化，公司期望实现人造石养护剂项目利润最大化。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造石养护剂项目实施进行全面的投资评估，包括人造石养护剂项目启动阶段的资金投入和后续运营成本。通过对人造石养护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造石养护剂项目实施过程中具备足够的资金流动性，公司将进行详尽的现金流分析。这包括资金需求的合理预测、人造石养护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9550"/>
      <w:r>
        <w:rPr>
          <w:rFonts w:ascii="仿宋" w:eastAsia="仿宋" w:hAnsi="仿宋" w:cs="仿宋" w:hint="eastAsia"/>
          <w:sz w:val="28"/>
          <w:lang w:eastAsia="zh-CN"/>
        </w:rPr>
        <w:t>六、人造石养护剂项目概论</w:t>
      </w:r>
      <w:bookmarkEnd w:id="19"/>
    </w:p>
    <w:p>
      <w:pPr>
        <w:pStyle w:val="Heading2"/>
        <w:rPr>
          <w:rFonts w:ascii="仿宋" w:eastAsia="仿宋" w:hAnsi="仿宋" w:cs="仿宋" w:hint="eastAsia"/>
          <w:lang w:eastAsia="zh-CN"/>
        </w:rPr>
      </w:pPr>
      <w:bookmarkStart w:id="20" w:name="_Toc26849"/>
      <w:r>
        <w:rPr>
          <w:rFonts w:ascii="仿宋" w:eastAsia="仿宋" w:hAnsi="仿宋" w:cs="仿宋" w:hint="eastAsia"/>
          <w:lang w:eastAsia="zh-CN"/>
        </w:rPr>
        <w:t>(一)、人造石养护剂项目概况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的起源追溯至对市场的深入洞察。市场的不断演变与变革为人造石养护剂项目提供了难得的机遇。当前市场存在的需求缺口和变革的大环境共同构成了人造石养护剂项目的背景。这个人造石养护剂项目旨在充分利用市场机遇，填补行业中尚未满足的需求，为客户提供全新的解决方案。市场的变革和需求的增长使得这个人造石养护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人造石养护剂项目名称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正式命名为人造石养护剂。这个名称不仅仅是一个标识，更代表了人造石养护剂项目的核心理念和愿景。它蕴含着人造石养护剂项目所要解决问题的关键字，具有强烈的表达和辨识度，为人造石养护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人造石养护剂项目目标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的核心目标是提供一种全新、高效的解决方案，满足客户日益增长的需求。人造石养护剂项目追求的不仅仅是满足市场需求，更是在市场中获得卓越的竞争优势。通过不断提升产品或服务的质量和创新水平，人造石养护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人造石养护剂项目范围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全面涵盖了产品研发、制造、市场推广和售后服务，确保从产品设计到最终用户体验的全方位关注。这一全面的人造石养护剂项目范围是为了确保人造石养护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人造石养护剂项目时间表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人造石养护剂项目计划在未来18个月内完成，包括研发、测试、市场试点和正式推出等不同阶段。这个时间表的合理设计是为了确保人造石养护剂项目各个阶段的顺利推进，以便按时交付高质量的成果。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人造石养护剂项目预算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总预算估算为XX百万美元，主要分配在研发、市场推广、人员培训和运营等方面。这一充足的预算为人造石养护剂项目提供了充足的资源，确保人造石养护剂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人造石养护剂项目风险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可能面临的风险包括市场接受度低、技术难题、竞争激烈等。人造石养护剂项目团队已经制定了相应的风险应对计划，通过前瞻性的风险管理，确保人造石养护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人造石养护剂项目团队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人造石养护剂项目汇聚了一支经验丰富、多领域专业素养的核心团队，确保人造石养护剂项目在各个方面都能拥有高水平的执行力。团队的协同作战是人造石养护剂项目成功的关键因素之一。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人造石养护剂项目背景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人造石养护剂项目的背景根植于市场对更高效、创新产品的渴望，同时也受到科技发展对行业格局的深刻改变的影响。这为人造石养护剂项目提供了广阔的发展空间和市场需求。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人造石养护剂项目现状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截至目前，人造石养护剂项目已完成市场调研和技术验证，取得了初步的成功。这为人造石养护剂项目在未来的发展奠定了坚实的基础，为更远大的目标打下了坚实的基石。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20473"/>
      <w:r>
        <w:rPr>
          <w:rFonts w:ascii="仿宋" w:eastAsia="仿宋" w:hAnsi="仿宋" w:cs="仿宋" w:hint="eastAsia"/>
          <w:sz w:val="28"/>
          <w:lang w:eastAsia="zh-CN"/>
        </w:rPr>
        <w:t>(二)、人造石养护剂项目目标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keyword》人造石养护剂项目首要业务目标是在市场中占据有利地位，实现产品/服务的成功推广和销售。通过不断提升产品质量、创新性，人造石养护剂项目追求成为行业中的领导者，赢得更多客户的青睐。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在科技迅速发展的时代，人造石养护剂项目着眼于技术创新。通过持续的研发和技术升级，人造石养护剂项目旨在推出更具创新性的产品或服务，以满足市场对新鲜、先进解决方案的需求。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为了建立可持续的客户关系，人造石养护剂项目设定了客户满意度目标。通过提供卓越的产品质量和优质的客户服务，人造石养护剂项目追求赢得客户的信任和忠诚度，确保他们的满意度达到行业领先水平。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人造石养护剂项目注重社会责任和可持续发展。通过实施环保、社会责任人造石养护剂项目，人造石养护剂项目致力于在经济发展的同时保护环境，促进社会公平，实现可持续经营。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人造石养护剂项目的团队是实现目标的核心驱动力。因此，人造石养护剂项目设定了团队发展目标，包括提升团队成员的专业技能、培养领导力，以及搭建协同高效的团队工作氛围。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2" w:name="_Toc22443"/>
      <w:r>
        <w:rPr>
          <w:rFonts w:ascii="仿宋" w:eastAsia="仿宋" w:hAnsi="仿宋" w:cs="仿宋" w:hint="eastAsia"/>
          <w:sz w:val="28"/>
          <w:lang w:eastAsia="zh-CN"/>
        </w:rPr>
        <w:t>(三)、人造石养护剂项目提出的理由</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2. 人造石养护剂项目提出的理由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的提出源于对市场机遇的深刻洞察。当前市场中存在的需求缺口和行业发展趋势表明，有巨大的商业机会等待被开发。通过准确捕捉市场机遇，人造石养护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https://d.book118.com/658133122032006030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EC056C"/>
    <w:rsid w:val="38EC05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3312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2024-01-21T04:06:00Z</dcterms:created>
  <dcterms:modified xsi:type="dcterms:W3CDTF">2024-01-21T04:07:01Z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239AD45DC6E54D8DB31752DF221EA949_11</vt:lpwstr>
  </property>
  <property fmtid="{D5CDD505-2E9C-101B-9397-08002B2CF9AE}" pid="3" name="KSOProductBuildVer">
    <vt:lpwstr>2052-12.1.0.16120</vt:lpwstr>
  </property>
</Properties>
</file>