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变频空调器项目计划设计方案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52" w:history="1">
        <w:r>
          <w:rPr>
            <w:rFonts w:ascii="仿宋" w:eastAsia="仿宋" w:hAnsi="仿宋" w:cs="仿宋" w:hint="eastAsia"/>
            <w:lang w:eastAsia="zh-CN"/>
          </w:rPr>
          <w:t>概论</w:t>
        </w:r>
        <w:r>
          <w:tab/>
        </w:r>
        <w:r>
          <w:fldChar w:fldCharType="begin"/>
        </w:r>
        <w:r>
          <w:instrText xml:space="preserve"> PAGEREF _Toc30852 \h </w:instrText>
        </w:r>
        <w:r>
          <w:fldChar w:fldCharType="separate"/>
        </w:r>
        <w:r>
          <w:t>3</w:t>
        </w:r>
        <w:r>
          <w:fldChar w:fldCharType="end"/>
        </w:r>
      </w:hyperlink>
    </w:p>
    <w:p>
      <w:pPr>
        <w:pStyle w:val="TOC1"/>
        <w:tabs>
          <w:tab w:val="right" w:leader="dot" w:pos="8306"/>
        </w:tabs>
      </w:pPr>
      <w:hyperlink w:anchor="_Toc9982" w:history="1">
        <w:r>
          <w:rPr>
            <w:rFonts w:ascii="仿宋" w:eastAsia="仿宋" w:hAnsi="仿宋" w:cs="仿宋" w:hint="eastAsia"/>
            <w:lang w:eastAsia="zh-CN"/>
          </w:rPr>
          <w:t>一、变频空调器项目绩效评估</w:t>
        </w:r>
        <w:r>
          <w:tab/>
        </w:r>
        <w:r>
          <w:fldChar w:fldCharType="begin"/>
        </w:r>
        <w:r>
          <w:instrText xml:space="preserve"> PAGEREF _Toc9982 \h </w:instrText>
        </w:r>
        <w:r>
          <w:fldChar w:fldCharType="separate"/>
        </w:r>
        <w:r>
          <w:t>3</w:t>
        </w:r>
        <w:r>
          <w:fldChar w:fldCharType="end"/>
        </w:r>
      </w:hyperlink>
    </w:p>
    <w:p>
      <w:pPr>
        <w:pStyle w:val="TOC2"/>
        <w:tabs>
          <w:tab w:val="right" w:leader="dot" w:pos="8306"/>
        </w:tabs>
      </w:pPr>
      <w:hyperlink w:anchor="_Toc22255" w:history="1">
        <w:r>
          <w:rPr>
            <w:rFonts w:ascii="仿宋" w:eastAsia="仿宋" w:hAnsi="仿宋" w:cs="仿宋" w:hint="eastAsia"/>
            <w:lang w:eastAsia="zh-CN"/>
          </w:rPr>
          <w:t>(一)、绩效评估指标</w:t>
        </w:r>
        <w:r>
          <w:tab/>
        </w:r>
        <w:r>
          <w:fldChar w:fldCharType="begin"/>
        </w:r>
        <w:r>
          <w:instrText xml:space="preserve"> PAGEREF _Toc22255 \h </w:instrText>
        </w:r>
        <w:r>
          <w:fldChar w:fldCharType="separate"/>
        </w:r>
        <w:r>
          <w:t>3</w:t>
        </w:r>
        <w:r>
          <w:fldChar w:fldCharType="end"/>
        </w:r>
      </w:hyperlink>
    </w:p>
    <w:p>
      <w:pPr>
        <w:pStyle w:val="TOC2"/>
        <w:tabs>
          <w:tab w:val="right" w:leader="dot" w:pos="8306"/>
        </w:tabs>
      </w:pPr>
      <w:hyperlink w:anchor="_Toc1329" w:history="1">
        <w:r>
          <w:rPr>
            <w:rFonts w:ascii="仿宋" w:eastAsia="仿宋" w:hAnsi="仿宋" w:cs="仿宋" w:hint="eastAsia"/>
            <w:lang w:eastAsia="zh-CN"/>
          </w:rPr>
          <w:t>(二)、绩效评估方法</w:t>
        </w:r>
        <w:r>
          <w:tab/>
        </w:r>
        <w:r>
          <w:fldChar w:fldCharType="begin"/>
        </w:r>
        <w:r>
          <w:instrText xml:space="preserve"> PAGEREF _Toc1329 \h </w:instrText>
        </w:r>
        <w:r>
          <w:fldChar w:fldCharType="separate"/>
        </w:r>
        <w:r>
          <w:t>4</w:t>
        </w:r>
        <w:r>
          <w:fldChar w:fldCharType="end"/>
        </w:r>
      </w:hyperlink>
    </w:p>
    <w:p>
      <w:pPr>
        <w:pStyle w:val="TOC2"/>
        <w:tabs>
          <w:tab w:val="right" w:leader="dot" w:pos="8306"/>
        </w:tabs>
      </w:pPr>
      <w:hyperlink w:anchor="_Toc12187" w:history="1">
        <w:r>
          <w:rPr>
            <w:rFonts w:ascii="仿宋" w:eastAsia="仿宋" w:hAnsi="仿宋" w:cs="仿宋" w:hint="eastAsia"/>
            <w:lang w:eastAsia="zh-CN"/>
          </w:rPr>
          <w:t>(三)、绩效评估周期</w:t>
        </w:r>
        <w:r>
          <w:tab/>
        </w:r>
        <w:r>
          <w:fldChar w:fldCharType="begin"/>
        </w:r>
        <w:r>
          <w:instrText xml:space="preserve"> PAGEREF _Toc12187 \h </w:instrText>
        </w:r>
        <w:r>
          <w:fldChar w:fldCharType="separate"/>
        </w:r>
        <w:r>
          <w:t>5</w:t>
        </w:r>
        <w:r>
          <w:fldChar w:fldCharType="end"/>
        </w:r>
      </w:hyperlink>
    </w:p>
    <w:p>
      <w:pPr>
        <w:pStyle w:val="TOC1"/>
        <w:tabs>
          <w:tab w:val="right" w:leader="dot" w:pos="8306"/>
        </w:tabs>
      </w:pPr>
      <w:hyperlink w:anchor="_Toc636" w:history="1">
        <w:r>
          <w:rPr>
            <w:rFonts w:ascii="仿宋" w:eastAsia="仿宋" w:hAnsi="仿宋" w:cs="仿宋" w:hint="eastAsia"/>
            <w:lang w:eastAsia="zh-CN"/>
          </w:rPr>
          <w:t>二、变频空调器项目选址可行性分析</w:t>
        </w:r>
        <w:r>
          <w:tab/>
        </w:r>
        <w:r>
          <w:fldChar w:fldCharType="begin"/>
        </w:r>
        <w:r>
          <w:instrText xml:space="preserve"> PAGEREF _Toc636 \h </w:instrText>
        </w:r>
        <w:r>
          <w:fldChar w:fldCharType="separate"/>
        </w:r>
        <w:r>
          <w:t>6</w:t>
        </w:r>
        <w:r>
          <w:fldChar w:fldCharType="end"/>
        </w:r>
      </w:hyperlink>
    </w:p>
    <w:p>
      <w:pPr>
        <w:pStyle w:val="TOC2"/>
        <w:tabs>
          <w:tab w:val="right" w:leader="dot" w:pos="8306"/>
        </w:tabs>
      </w:pPr>
      <w:hyperlink w:anchor="_Toc32366" w:history="1">
        <w:r>
          <w:rPr>
            <w:rFonts w:ascii="仿宋" w:eastAsia="仿宋" w:hAnsi="仿宋" w:cs="仿宋" w:hint="eastAsia"/>
            <w:lang w:eastAsia="zh-CN"/>
          </w:rPr>
          <w:t>(一)、变频空调器项目选址</w:t>
        </w:r>
        <w:r>
          <w:tab/>
        </w:r>
        <w:r>
          <w:fldChar w:fldCharType="begin"/>
        </w:r>
        <w:r>
          <w:instrText xml:space="preserve"> PAGEREF _Toc32366 \h </w:instrText>
        </w:r>
        <w:r>
          <w:fldChar w:fldCharType="separate"/>
        </w:r>
        <w:r>
          <w:t>6</w:t>
        </w:r>
        <w:r>
          <w:fldChar w:fldCharType="end"/>
        </w:r>
      </w:hyperlink>
    </w:p>
    <w:p>
      <w:pPr>
        <w:pStyle w:val="TOC2"/>
        <w:tabs>
          <w:tab w:val="right" w:leader="dot" w:pos="8306"/>
        </w:tabs>
      </w:pPr>
      <w:hyperlink w:anchor="_Toc11269" w:history="1">
        <w:r>
          <w:rPr>
            <w:rFonts w:ascii="仿宋" w:eastAsia="仿宋" w:hAnsi="仿宋" w:cs="仿宋" w:hint="eastAsia"/>
            <w:lang w:eastAsia="zh-CN"/>
          </w:rPr>
          <w:t>(二)、用地控制指标</w:t>
        </w:r>
        <w:r>
          <w:tab/>
        </w:r>
        <w:r>
          <w:fldChar w:fldCharType="begin"/>
        </w:r>
        <w:r>
          <w:instrText xml:space="preserve"> PAGEREF _Toc11269 \h </w:instrText>
        </w:r>
        <w:r>
          <w:fldChar w:fldCharType="separate"/>
        </w:r>
        <w:r>
          <w:t>6</w:t>
        </w:r>
        <w:r>
          <w:fldChar w:fldCharType="end"/>
        </w:r>
      </w:hyperlink>
    </w:p>
    <w:p>
      <w:pPr>
        <w:pStyle w:val="TOC2"/>
        <w:tabs>
          <w:tab w:val="right" w:leader="dot" w:pos="8306"/>
        </w:tabs>
      </w:pPr>
      <w:hyperlink w:anchor="_Toc360" w:history="1">
        <w:r>
          <w:rPr>
            <w:rFonts w:ascii="仿宋" w:eastAsia="仿宋" w:hAnsi="仿宋" w:cs="仿宋" w:hint="eastAsia"/>
            <w:lang w:eastAsia="zh-CN"/>
          </w:rPr>
          <w:t>(三)、节约用地措施</w:t>
        </w:r>
        <w:r>
          <w:tab/>
        </w:r>
        <w:r>
          <w:fldChar w:fldCharType="begin"/>
        </w:r>
        <w:r>
          <w:instrText xml:space="preserve"> PAGEREF _Toc360 \h </w:instrText>
        </w:r>
        <w:r>
          <w:fldChar w:fldCharType="separate"/>
        </w:r>
        <w:r>
          <w:t>8</w:t>
        </w:r>
        <w:r>
          <w:fldChar w:fldCharType="end"/>
        </w:r>
      </w:hyperlink>
    </w:p>
    <w:p>
      <w:pPr>
        <w:pStyle w:val="TOC2"/>
        <w:tabs>
          <w:tab w:val="right" w:leader="dot" w:pos="8306"/>
        </w:tabs>
      </w:pPr>
      <w:hyperlink w:anchor="_Toc24445" w:history="1">
        <w:r>
          <w:rPr>
            <w:rFonts w:ascii="仿宋" w:eastAsia="仿宋" w:hAnsi="仿宋" w:cs="仿宋" w:hint="eastAsia"/>
            <w:lang w:eastAsia="zh-CN"/>
          </w:rPr>
          <w:t>(四)、总图布置方案</w:t>
        </w:r>
        <w:r>
          <w:tab/>
        </w:r>
        <w:r>
          <w:fldChar w:fldCharType="begin"/>
        </w:r>
        <w:r>
          <w:instrText xml:space="preserve"> PAGEREF _Toc24445 \h </w:instrText>
        </w:r>
        <w:r>
          <w:fldChar w:fldCharType="separate"/>
        </w:r>
        <w:r>
          <w:t>9</w:t>
        </w:r>
        <w:r>
          <w:fldChar w:fldCharType="end"/>
        </w:r>
      </w:hyperlink>
    </w:p>
    <w:p>
      <w:pPr>
        <w:pStyle w:val="TOC2"/>
        <w:tabs>
          <w:tab w:val="right" w:leader="dot" w:pos="8306"/>
        </w:tabs>
      </w:pPr>
      <w:hyperlink w:anchor="_Toc119" w:history="1">
        <w:r>
          <w:rPr>
            <w:rFonts w:ascii="仿宋" w:eastAsia="仿宋" w:hAnsi="仿宋" w:cs="仿宋" w:hint="eastAsia"/>
            <w:lang w:eastAsia="zh-CN"/>
          </w:rPr>
          <w:t>(五)、选址综合评价</w:t>
        </w:r>
        <w:r>
          <w:tab/>
        </w:r>
        <w:r>
          <w:fldChar w:fldCharType="begin"/>
        </w:r>
        <w:r>
          <w:instrText xml:space="preserve"> PAGEREF _Toc119 \h </w:instrText>
        </w:r>
        <w:r>
          <w:fldChar w:fldCharType="separate"/>
        </w:r>
        <w:r>
          <w:t>10</w:t>
        </w:r>
        <w:r>
          <w:fldChar w:fldCharType="end"/>
        </w:r>
      </w:hyperlink>
    </w:p>
    <w:p>
      <w:pPr>
        <w:pStyle w:val="TOC1"/>
        <w:tabs>
          <w:tab w:val="right" w:leader="dot" w:pos="8306"/>
        </w:tabs>
      </w:pPr>
      <w:hyperlink w:anchor="_Toc10762" w:history="1">
        <w:r>
          <w:rPr>
            <w:rFonts w:ascii="仿宋" w:eastAsia="仿宋" w:hAnsi="仿宋" w:cs="仿宋" w:hint="eastAsia"/>
            <w:lang w:eastAsia="zh-CN"/>
          </w:rPr>
          <w:t>三、变频空调器项目建设背景及必要性分析</w:t>
        </w:r>
        <w:r>
          <w:tab/>
        </w:r>
        <w:r>
          <w:fldChar w:fldCharType="begin"/>
        </w:r>
        <w:r>
          <w:instrText xml:space="preserve"> PAGEREF _Toc10762 \h </w:instrText>
        </w:r>
        <w:r>
          <w:fldChar w:fldCharType="separate"/>
        </w:r>
        <w:r>
          <w:t>11</w:t>
        </w:r>
        <w:r>
          <w:fldChar w:fldCharType="end"/>
        </w:r>
      </w:hyperlink>
    </w:p>
    <w:p>
      <w:pPr>
        <w:pStyle w:val="TOC2"/>
        <w:tabs>
          <w:tab w:val="right" w:leader="dot" w:pos="8306"/>
        </w:tabs>
      </w:pPr>
      <w:hyperlink w:anchor="_Toc3386" w:history="1">
        <w:r>
          <w:rPr>
            <w:rFonts w:ascii="仿宋" w:eastAsia="仿宋" w:hAnsi="仿宋" w:cs="仿宋" w:hint="eastAsia"/>
            <w:lang w:eastAsia="zh-CN"/>
          </w:rPr>
          <w:t>(一)、变频空调器项目背景分析</w:t>
        </w:r>
        <w:r>
          <w:tab/>
        </w:r>
        <w:r>
          <w:fldChar w:fldCharType="begin"/>
        </w:r>
        <w:r>
          <w:instrText xml:space="preserve"> PAGEREF _Toc3386 \h </w:instrText>
        </w:r>
        <w:r>
          <w:fldChar w:fldCharType="separate"/>
        </w:r>
        <w:r>
          <w:t>11</w:t>
        </w:r>
        <w:r>
          <w:fldChar w:fldCharType="end"/>
        </w:r>
      </w:hyperlink>
    </w:p>
    <w:p>
      <w:pPr>
        <w:pStyle w:val="TOC2"/>
        <w:tabs>
          <w:tab w:val="right" w:leader="dot" w:pos="8306"/>
        </w:tabs>
      </w:pPr>
      <w:hyperlink w:anchor="_Toc29601" w:history="1">
        <w:r>
          <w:rPr>
            <w:rFonts w:ascii="仿宋" w:eastAsia="仿宋" w:hAnsi="仿宋" w:cs="仿宋" w:hint="eastAsia"/>
            <w:lang w:eastAsia="zh-CN"/>
          </w:rPr>
          <w:t>(二)、变频空调器项目建设必要性分析</w:t>
        </w:r>
        <w:r>
          <w:tab/>
        </w:r>
        <w:r>
          <w:fldChar w:fldCharType="begin"/>
        </w:r>
        <w:r>
          <w:instrText xml:space="preserve"> PAGEREF _Toc29601 \h </w:instrText>
        </w:r>
        <w:r>
          <w:fldChar w:fldCharType="separate"/>
        </w:r>
        <w:r>
          <w:t>13</w:t>
        </w:r>
        <w:r>
          <w:fldChar w:fldCharType="end"/>
        </w:r>
      </w:hyperlink>
    </w:p>
    <w:p>
      <w:pPr>
        <w:pStyle w:val="TOC1"/>
        <w:tabs>
          <w:tab w:val="right" w:leader="dot" w:pos="8306"/>
        </w:tabs>
      </w:pPr>
      <w:hyperlink w:anchor="_Toc16758" w:history="1">
        <w:r>
          <w:rPr>
            <w:rFonts w:ascii="仿宋" w:eastAsia="仿宋" w:hAnsi="仿宋" w:cs="仿宋" w:hint="eastAsia"/>
            <w:lang w:eastAsia="zh-CN"/>
          </w:rPr>
          <w:t>四、变频空调器项目文档管理</w:t>
        </w:r>
        <w:r>
          <w:tab/>
        </w:r>
        <w:r>
          <w:fldChar w:fldCharType="begin"/>
        </w:r>
        <w:r>
          <w:instrText xml:space="preserve"> PAGEREF _Toc16758 \h </w:instrText>
        </w:r>
        <w:r>
          <w:fldChar w:fldCharType="separate"/>
        </w:r>
        <w:r>
          <w:t>14</w:t>
        </w:r>
        <w:r>
          <w:fldChar w:fldCharType="end"/>
        </w:r>
      </w:hyperlink>
    </w:p>
    <w:p>
      <w:pPr>
        <w:pStyle w:val="TOC2"/>
        <w:tabs>
          <w:tab w:val="right" w:leader="dot" w:pos="8306"/>
        </w:tabs>
      </w:pPr>
      <w:hyperlink w:anchor="_Toc522" w:history="1">
        <w:r>
          <w:rPr>
            <w:rFonts w:ascii="仿宋" w:eastAsia="仿宋" w:hAnsi="仿宋" w:cs="仿宋" w:hint="eastAsia"/>
            <w:lang w:eastAsia="zh-CN"/>
          </w:rPr>
          <w:t>(一)、文档编制与审查</w:t>
        </w:r>
        <w:r>
          <w:tab/>
        </w:r>
        <w:r>
          <w:fldChar w:fldCharType="begin"/>
        </w:r>
        <w:r>
          <w:instrText xml:space="preserve"> PAGEREF _Toc522 \h </w:instrText>
        </w:r>
        <w:r>
          <w:fldChar w:fldCharType="separate"/>
        </w:r>
        <w:r>
          <w:t>14</w:t>
        </w:r>
        <w:r>
          <w:fldChar w:fldCharType="end"/>
        </w:r>
      </w:hyperlink>
    </w:p>
    <w:p>
      <w:pPr>
        <w:pStyle w:val="TOC2"/>
        <w:tabs>
          <w:tab w:val="right" w:leader="dot" w:pos="8306"/>
        </w:tabs>
      </w:pPr>
      <w:hyperlink w:anchor="_Toc31365" w:history="1">
        <w:r>
          <w:rPr>
            <w:rFonts w:ascii="仿宋" w:eastAsia="仿宋" w:hAnsi="仿宋" w:cs="仿宋" w:hint="eastAsia"/>
            <w:lang w:eastAsia="zh-CN"/>
          </w:rPr>
          <w:t>(二)、文档发布与分发</w:t>
        </w:r>
        <w:r>
          <w:tab/>
        </w:r>
        <w:r>
          <w:fldChar w:fldCharType="begin"/>
        </w:r>
        <w:r>
          <w:instrText xml:space="preserve"> PAGEREF _Toc31365 \h </w:instrText>
        </w:r>
        <w:r>
          <w:fldChar w:fldCharType="separate"/>
        </w:r>
        <w:r>
          <w:t>16</w:t>
        </w:r>
        <w:r>
          <w:fldChar w:fldCharType="end"/>
        </w:r>
      </w:hyperlink>
    </w:p>
    <w:p>
      <w:pPr>
        <w:pStyle w:val="TOC2"/>
        <w:tabs>
          <w:tab w:val="right" w:leader="dot" w:pos="8306"/>
        </w:tabs>
      </w:pPr>
      <w:hyperlink w:anchor="_Toc31008" w:history="1">
        <w:r>
          <w:rPr>
            <w:rFonts w:ascii="仿宋" w:eastAsia="仿宋" w:hAnsi="仿宋" w:cs="仿宋" w:hint="eastAsia"/>
            <w:lang w:eastAsia="zh-CN"/>
          </w:rPr>
          <w:t>(三)、文档存档与归档</w:t>
        </w:r>
        <w:r>
          <w:tab/>
        </w:r>
        <w:r>
          <w:fldChar w:fldCharType="begin"/>
        </w:r>
        <w:r>
          <w:instrText xml:space="preserve"> PAGEREF _Toc31008 \h </w:instrText>
        </w:r>
        <w:r>
          <w:fldChar w:fldCharType="separate"/>
        </w:r>
        <w:r>
          <w:t>17</w:t>
        </w:r>
        <w:r>
          <w:fldChar w:fldCharType="end"/>
        </w:r>
      </w:hyperlink>
    </w:p>
    <w:p>
      <w:pPr>
        <w:pStyle w:val="TOC1"/>
        <w:tabs>
          <w:tab w:val="right" w:leader="dot" w:pos="8306"/>
        </w:tabs>
      </w:pPr>
      <w:hyperlink w:anchor="_Toc16661" w:history="1">
        <w:r>
          <w:rPr>
            <w:rFonts w:ascii="仿宋" w:eastAsia="仿宋" w:hAnsi="仿宋" w:cs="仿宋" w:hint="eastAsia"/>
            <w:lang w:eastAsia="zh-CN"/>
          </w:rPr>
          <w:t>五、变频空调器项目危机管理</w:t>
        </w:r>
        <w:r>
          <w:tab/>
        </w:r>
        <w:r>
          <w:fldChar w:fldCharType="begin"/>
        </w:r>
        <w:r>
          <w:instrText xml:space="preserve"> PAGEREF _Toc16661 \h </w:instrText>
        </w:r>
        <w:r>
          <w:fldChar w:fldCharType="separate"/>
        </w:r>
        <w:r>
          <w:t>18</w:t>
        </w:r>
        <w:r>
          <w:fldChar w:fldCharType="end"/>
        </w:r>
      </w:hyperlink>
    </w:p>
    <w:p>
      <w:pPr>
        <w:pStyle w:val="TOC2"/>
        <w:tabs>
          <w:tab w:val="right" w:leader="dot" w:pos="8306"/>
        </w:tabs>
      </w:pPr>
      <w:hyperlink w:anchor="_Toc27158" w:history="1">
        <w:r>
          <w:rPr>
            <w:rFonts w:ascii="仿宋" w:eastAsia="仿宋" w:hAnsi="仿宋" w:cs="仿宋" w:hint="eastAsia"/>
            <w:lang w:eastAsia="zh-CN"/>
          </w:rPr>
          <w:t>(一)、危机预警与识别</w:t>
        </w:r>
        <w:r>
          <w:tab/>
        </w:r>
        <w:r>
          <w:fldChar w:fldCharType="begin"/>
        </w:r>
        <w:r>
          <w:instrText xml:space="preserve"> PAGEREF _Toc27158 \h </w:instrText>
        </w:r>
        <w:r>
          <w:fldChar w:fldCharType="separate"/>
        </w:r>
        <w:r>
          <w:t>18</w:t>
        </w:r>
        <w:r>
          <w:fldChar w:fldCharType="end"/>
        </w:r>
      </w:hyperlink>
    </w:p>
    <w:p>
      <w:pPr>
        <w:pStyle w:val="TOC2"/>
        <w:tabs>
          <w:tab w:val="right" w:leader="dot" w:pos="8306"/>
        </w:tabs>
      </w:pPr>
      <w:hyperlink w:anchor="_Toc18404" w:history="1">
        <w:r>
          <w:rPr>
            <w:rFonts w:ascii="仿宋" w:eastAsia="仿宋" w:hAnsi="仿宋" w:cs="仿宋" w:hint="eastAsia"/>
            <w:lang w:eastAsia="zh-CN"/>
          </w:rPr>
          <w:t>(二)、危机应对与恢复</w:t>
        </w:r>
        <w:r>
          <w:tab/>
        </w:r>
        <w:r>
          <w:fldChar w:fldCharType="begin"/>
        </w:r>
        <w:r>
          <w:instrText xml:space="preserve"> PAGEREF _Toc18404 \h </w:instrText>
        </w:r>
        <w:r>
          <w:fldChar w:fldCharType="separate"/>
        </w:r>
        <w:r>
          <w:t>19</w:t>
        </w:r>
        <w:r>
          <w:fldChar w:fldCharType="end"/>
        </w:r>
      </w:hyperlink>
    </w:p>
    <w:p>
      <w:pPr>
        <w:pStyle w:val="TOC1"/>
        <w:tabs>
          <w:tab w:val="right" w:leader="dot" w:pos="8306"/>
        </w:tabs>
      </w:pPr>
      <w:hyperlink w:anchor="_Toc20924" w:history="1">
        <w:r>
          <w:rPr>
            <w:rFonts w:ascii="仿宋" w:eastAsia="仿宋" w:hAnsi="仿宋" w:cs="仿宋" w:hint="eastAsia"/>
            <w:lang w:eastAsia="zh-CN"/>
          </w:rPr>
          <w:t>六、变频空调器项目概论</w:t>
        </w:r>
        <w:r>
          <w:tab/>
        </w:r>
        <w:r>
          <w:fldChar w:fldCharType="begin"/>
        </w:r>
        <w:r>
          <w:instrText xml:space="preserve"> PAGEREF _Toc20924 \h </w:instrText>
        </w:r>
        <w:r>
          <w:fldChar w:fldCharType="separate"/>
        </w:r>
        <w:r>
          <w:t>20</w:t>
        </w:r>
        <w:r>
          <w:fldChar w:fldCharType="end"/>
        </w:r>
      </w:hyperlink>
    </w:p>
    <w:p>
      <w:pPr>
        <w:pStyle w:val="TOC2"/>
        <w:tabs>
          <w:tab w:val="right" w:leader="dot" w:pos="8306"/>
        </w:tabs>
      </w:pPr>
      <w:hyperlink w:anchor="_Toc352" w:history="1">
        <w:r>
          <w:rPr>
            <w:rFonts w:ascii="仿宋" w:eastAsia="仿宋" w:hAnsi="仿宋" w:cs="仿宋" w:hint="eastAsia"/>
            <w:lang w:eastAsia="zh-CN"/>
          </w:rPr>
          <w:t>(一)、变频空调器项目概况</w:t>
        </w:r>
        <w:r>
          <w:tab/>
        </w:r>
        <w:r>
          <w:fldChar w:fldCharType="begin"/>
        </w:r>
        <w:r>
          <w:instrText xml:space="preserve"> PAGEREF _Toc352 \h </w:instrText>
        </w:r>
        <w:r>
          <w:fldChar w:fldCharType="separate"/>
        </w:r>
        <w:r>
          <w:t>20</w:t>
        </w:r>
        <w:r>
          <w:fldChar w:fldCharType="end"/>
        </w:r>
      </w:hyperlink>
    </w:p>
    <w:p>
      <w:pPr>
        <w:pStyle w:val="TOC2"/>
        <w:tabs>
          <w:tab w:val="right" w:leader="dot" w:pos="8306"/>
        </w:tabs>
      </w:pPr>
      <w:hyperlink w:anchor="_Toc9757" w:history="1">
        <w:r>
          <w:rPr>
            <w:rFonts w:ascii="仿宋" w:eastAsia="仿宋" w:hAnsi="仿宋" w:cs="仿宋" w:hint="eastAsia"/>
            <w:lang w:eastAsia="zh-CN"/>
          </w:rPr>
          <w:t>(二)、变频空调器项目目标</w:t>
        </w:r>
        <w:r>
          <w:tab/>
        </w:r>
        <w:r>
          <w:fldChar w:fldCharType="begin"/>
        </w:r>
        <w:r>
          <w:instrText xml:space="preserve"> PAGEREF _Toc9757 \h </w:instrText>
        </w:r>
        <w:r>
          <w:fldChar w:fldCharType="separate"/>
        </w:r>
        <w:r>
          <w:t>22</w:t>
        </w:r>
        <w:r>
          <w:fldChar w:fldCharType="end"/>
        </w:r>
      </w:hyperlink>
    </w:p>
    <w:p>
      <w:pPr>
        <w:pStyle w:val="TOC2"/>
        <w:tabs>
          <w:tab w:val="right" w:leader="dot" w:pos="8306"/>
        </w:tabs>
      </w:pPr>
      <w:hyperlink w:anchor="_Toc2906" w:history="1">
        <w:r>
          <w:rPr>
            <w:rFonts w:ascii="仿宋" w:eastAsia="仿宋" w:hAnsi="仿宋" w:cs="仿宋" w:hint="eastAsia"/>
            <w:lang w:eastAsia="zh-CN"/>
          </w:rPr>
          <w:t>(三)、变频空调器项目提出的理由</w:t>
        </w:r>
        <w:r>
          <w:tab/>
        </w:r>
        <w:r>
          <w:fldChar w:fldCharType="begin"/>
        </w:r>
        <w:r>
          <w:instrText xml:space="preserve"> PAGEREF _Toc2906 \h </w:instrText>
        </w:r>
        <w:r>
          <w:fldChar w:fldCharType="separate"/>
        </w:r>
        <w:r>
          <w:t>23</w:t>
        </w:r>
        <w:r>
          <w:fldChar w:fldCharType="end"/>
        </w:r>
      </w:hyperlink>
    </w:p>
    <w:p>
      <w:pPr>
        <w:pStyle w:val="TOC2"/>
        <w:tabs>
          <w:tab w:val="right" w:leader="dot" w:pos="8306"/>
        </w:tabs>
      </w:pPr>
      <w:hyperlink w:anchor="_Toc22004" w:history="1">
        <w:r>
          <w:rPr>
            <w:rFonts w:ascii="仿宋" w:eastAsia="仿宋" w:hAnsi="仿宋" w:cs="仿宋" w:hint="eastAsia"/>
            <w:lang w:eastAsia="zh-CN"/>
          </w:rPr>
          <w:t>(四)、变频空调器项目意义</w:t>
        </w:r>
        <w:r>
          <w:tab/>
        </w:r>
        <w:r>
          <w:fldChar w:fldCharType="begin"/>
        </w:r>
        <w:r>
          <w:instrText xml:space="preserve"> PAGEREF _Toc22004 \h </w:instrText>
        </w:r>
        <w:r>
          <w:fldChar w:fldCharType="separate"/>
        </w:r>
        <w:r>
          <w:t>25</w:t>
        </w:r>
        <w:r>
          <w:fldChar w:fldCharType="end"/>
        </w:r>
      </w:hyperlink>
    </w:p>
    <w:p>
      <w:pPr>
        <w:pStyle w:val="TOC2"/>
        <w:tabs>
          <w:tab w:val="right" w:leader="dot" w:pos="8306"/>
        </w:tabs>
      </w:pPr>
      <w:hyperlink w:anchor="_Toc26918" w:history="1">
        <w:r>
          <w:rPr>
            <w:rFonts w:ascii="仿宋" w:eastAsia="仿宋" w:hAnsi="仿宋" w:cs="仿宋" w:hint="eastAsia"/>
            <w:lang w:eastAsia="zh-CN"/>
          </w:rPr>
          <w:t>(五)、变频空调器项目背景</w:t>
        </w:r>
        <w:r>
          <w:tab/>
        </w:r>
        <w:r>
          <w:fldChar w:fldCharType="begin"/>
        </w:r>
        <w:r>
          <w:instrText xml:space="preserve"> PAGEREF _Toc26918 \h </w:instrText>
        </w:r>
        <w:r>
          <w:fldChar w:fldCharType="separate"/>
        </w:r>
        <w:r>
          <w:t>26</w:t>
        </w:r>
        <w:r>
          <w:fldChar w:fldCharType="end"/>
        </w:r>
      </w:hyperlink>
    </w:p>
    <w:p>
      <w:pPr>
        <w:pStyle w:val="TOC1"/>
        <w:tabs>
          <w:tab w:val="right" w:leader="dot" w:pos="8306"/>
        </w:tabs>
      </w:pPr>
      <w:hyperlink w:anchor="_Toc28862" w:history="1">
        <w:r>
          <w:rPr>
            <w:rFonts w:ascii="仿宋" w:eastAsia="仿宋" w:hAnsi="仿宋" w:cs="仿宋" w:hint="eastAsia"/>
            <w:lang w:eastAsia="zh-CN"/>
          </w:rPr>
          <w:t>七、生产安全保护</w:t>
        </w:r>
        <w:r>
          <w:tab/>
        </w:r>
        <w:r>
          <w:fldChar w:fldCharType="begin"/>
        </w:r>
        <w:r>
          <w:instrText xml:space="preserve"> PAGEREF _Toc28862 \h </w:instrText>
        </w:r>
        <w:r>
          <w:fldChar w:fldCharType="separate"/>
        </w:r>
        <w:r>
          <w:t>27</w:t>
        </w:r>
        <w:r>
          <w:fldChar w:fldCharType="end"/>
        </w:r>
      </w:hyperlink>
    </w:p>
    <w:p>
      <w:pPr>
        <w:pStyle w:val="TOC2"/>
        <w:tabs>
          <w:tab w:val="right" w:leader="dot" w:pos="8306"/>
        </w:tabs>
      </w:pPr>
      <w:hyperlink w:anchor="_Toc2013" w:history="1">
        <w:r>
          <w:rPr>
            <w:rFonts w:ascii="仿宋" w:eastAsia="仿宋" w:hAnsi="仿宋" w:cs="仿宋" w:hint="eastAsia"/>
            <w:lang w:eastAsia="zh-CN"/>
          </w:rPr>
          <w:t>(一)、消防安全</w:t>
        </w:r>
        <w:r>
          <w:tab/>
        </w:r>
        <w:r>
          <w:fldChar w:fldCharType="begin"/>
        </w:r>
        <w:r>
          <w:instrText xml:space="preserve"> PAGEREF _Toc2013 \h </w:instrText>
        </w:r>
        <w:r>
          <w:fldChar w:fldCharType="separate"/>
        </w:r>
        <w:r>
          <w:t>27</w:t>
        </w:r>
        <w:r>
          <w:fldChar w:fldCharType="end"/>
        </w:r>
      </w:hyperlink>
    </w:p>
    <w:p>
      <w:pPr>
        <w:pStyle w:val="TOC2"/>
        <w:tabs>
          <w:tab w:val="right" w:leader="dot" w:pos="8306"/>
        </w:tabs>
      </w:pPr>
      <w:hyperlink w:anchor="_Toc9339" w:history="1">
        <w:r>
          <w:rPr>
            <w:rFonts w:ascii="仿宋" w:eastAsia="仿宋" w:hAnsi="仿宋" w:cs="仿宋" w:hint="eastAsia"/>
            <w:lang w:eastAsia="zh-CN"/>
          </w:rPr>
          <w:t>(二)、防火防爆总图布置措施</w:t>
        </w:r>
        <w:r>
          <w:tab/>
        </w:r>
        <w:r>
          <w:fldChar w:fldCharType="begin"/>
        </w:r>
        <w:r>
          <w:instrText xml:space="preserve"> PAGEREF _Toc9339 \h </w:instrText>
        </w:r>
        <w:r>
          <w:fldChar w:fldCharType="separate"/>
        </w:r>
        <w:r>
          <w:t>28</w:t>
        </w:r>
        <w:r>
          <w:fldChar w:fldCharType="end"/>
        </w:r>
      </w:hyperlink>
    </w:p>
    <w:p>
      <w:pPr>
        <w:pStyle w:val="TOC2"/>
        <w:tabs>
          <w:tab w:val="right" w:leader="dot" w:pos="8306"/>
        </w:tabs>
      </w:pPr>
      <w:hyperlink w:anchor="_Toc9634" w:history="1">
        <w:r>
          <w:rPr>
            <w:rFonts w:ascii="仿宋" w:eastAsia="仿宋" w:hAnsi="仿宋" w:cs="仿宋" w:hint="eastAsia"/>
            <w:lang w:eastAsia="zh-CN"/>
          </w:rPr>
          <w:t>(三)、自然灾害防范措施</w:t>
        </w:r>
        <w:r>
          <w:tab/>
        </w:r>
        <w:r>
          <w:fldChar w:fldCharType="begin"/>
        </w:r>
        <w:r>
          <w:instrText xml:space="preserve"> PAGEREF _Toc9634 \h </w:instrText>
        </w:r>
        <w:r>
          <w:fldChar w:fldCharType="separate"/>
        </w:r>
        <w:r>
          <w:t>29</w:t>
        </w:r>
        <w:r>
          <w:fldChar w:fldCharType="end"/>
        </w:r>
      </w:hyperlink>
    </w:p>
    <w:p>
      <w:pPr>
        <w:pStyle w:val="TOC2"/>
        <w:tabs>
          <w:tab w:val="right" w:leader="dot" w:pos="8306"/>
        </w:tabs>
      </w:pPr>
      <w:hyperlink w:anchor="_Toc26203" w:history="1">
        <w:r>
          <w:rPr>
            <w:rFonts w:ascii="仿宋" w:eastAsia="仿宋" w:hAnsi="仿宋" w:cs="仿宋" w:hint="eastAsia"/>
            <w:lang w:eastAsia="zh-CN"/>
          </w:rPr>
          <w:t>(四)、安全色及安全标志使用要求</w:t>
        </w:r>
        <w:r>
          <w:tab/>
        </w:r>
        <w:r>
          <w:fldChar w:fldCharType="begin"/>
        </w:r>
        <w:r>
          <w:instrText xml:space="preserve"> PAGEREF _Toc26203 \h </w:instrText>
        </w:r>
        <w:r>
          <w:fldChar w:fldCharType="separate"/>
        </w:r>
        <w:r>
          <w:t>30</w:t>
        </w:r>
        <w:r>
          <w:fldChar w:fldCharType="end"/>
        </w:r>
      </w:hyperlink>
    </w:p>
    <w:p>
      <w:pPr>
        <w:pStyle w:val="TOC2"/>
        <w:tabs>
          <w:tab w:val="right" w:leader="dot" w:pos="8306"/>
        </w:tabs>
      </w:pPr>
      <w:hyperlink w:anchor="_Toc15381" w:history="1">
        <w:r>
          <w:rPr>
            <w:rFonts w:ascii="仿宋" w:eastAsia="仿宋" w:hAnsi="仿宋" w:cs="仿宋" w:hint="eastAsia"/>
            <w:lang w:eastAsia="zh-CN"/>
          </w:rPr>
          <w:t>(五)、防尘防毒措施</w:t>
        </w:r>
        <w:r>
          <w:tab/>
        </w:r>
        <w:r>
          <w:fldChar w:fldCharType="begin"/>
        </w:r>
        <w:r>
          <w:instrText xml:space="preserve"> PAGEREF _Toc15381 \h </w:instrText>
        </w:r>
        <w:r>
          <w:fldChar w:fldCharType="separate"/>
        </w:r>
        <w:r>
          <w:t>31</w:t>
        </w:r>
        <w:r>
          <w:fldChar w:fldCharType="end"/>
        </w:r>
      </w:hyperlink>
    </w:p>
    <w:p>
      <w:pPr>
        <w:pStyle w:val="TOC2"/>
        <w:tabs>
          <w:tab w:val="right" w:leader="dot" w:pos="8306"/>
        </w:tabs>
      </w:pPr>
      <w:hyperlink w:anchor="_Toc1512" w:history="1">
        <w:r>
          <w:rPr>
            <w:rFonts w:ascii="仿宋" w:eastAsia="仿宋" w:hAnsi="仿宋" w:cs="仿宋" w:hint="eastAsia"/>
            <w:lang w:eastAsia="zh-CN"/>
          </w:rPr>
          <w:t>(六)、防静电、触电防护及防雷措施</w:t>
        </w:r>
        <w:r>
          <w:tab/>
        </w:r>
        <w:r>
          <w:fldChar w:fldCharType="begin"/>
        </w:r>
        <w:r>
          <w:instrText xml:space="preserve"> PAGEREF _Toc1512 \h </w:instrText>
        </w:r>
        <w:r>
          <w:fldChar w:fldCharType="separate"/>
        </w:r>
        <w:r>
          <w:t>32</w:t>
        </w:r>
        <w:r>
          <w:fldChar w:fldCharType="end"/>
        </w:r>
      </w:hyperlink>
    </w:p>
    <w:p>
      <w:pPr>
        <w:pStyle w:val="TOC2"/>
        <w:tabs>
          <w:tab w:val="right" w:leader="dot" w:pos="8306"/>
        </w:tabs>
      </w:pPr>
      <w:hyperlink w:anchor="_Toc20314" w:history="1">
        <w:r>
          <w:rPr>
            <w:rFonts w:ascii="仿宋" w:eastAsia="仿宋" w:hAnsi="仿宋" w:cs="仿宋" w:hint="eastAsia"/>
            <w:lang w:eastAsia="zh-CN"/>
          </w:rPr>
          <w:t>(七)、机械设备安全保障措施</w:t>
        </w:r>
        <w:r>
          <w:tab/>
        </w:r>
        <w:r>
          <w:fldChar w:fldCharType="begin"/>
        </w:r>
        <w:r>
          <w:instrText xml:space="preserve"> PAGEREF _Toc20314 \h </w:instrText>
        </w:r>
        <w:r>
          <w:fldChar w:fldCharType="separate"/>
        </w:r>
        <w:r>
          <w:t>33</w:t>
        </w:r>
        <w:r>
          <w:fldChar w:fldCharType="end"/>
        </w:r>
      </w:hyperlink>
    </w:p>
    <w:p>
      <w:pPr>
        <w:pStyle w:val="TOC1"/>
        <w:tabs>
          <w:tab w:val="right" w:leader="dot" w:pos="8306"/>
        </w:tabs>
      </w:pPr>
      <w:hyperlink w:anchor="_Toc9839" w:history="1">
        <w:r>
          <w:rPr>
            <w:rFonts w:ascii="仿宋" w:eastAsia="仿宋" w:hAnsi="仿宋" w:cs="仿宋" w:hint="eastAsia"/>
            <w:lang w:eastAsia="zh-CN"/>
          </w:rPr>
          <w:t>八、变频空调器项目计划安排</w:t>
        </w:r>
        <w:r>
          <w:tab/>
        </w:r>
        <w:r>
          <w:fldChar w:fldCharType="begin"/>
        </w:r>
        <w:r>
          <w:instrText xml:space="preserve"> PAGEREF _Toc9839 \h </w:instrText>
        </w:r>
        <w:r>
          <w:fldChar w:fldCharType="separate"/>
        </w:r>
        <w:r>
          <w:t>35</w:t>
        </w:r>
        <w:r>
          <w:fldChar w:fldCharType="end"/>
        </w:r>
      </w:hyperlink>
    </w:p>
    <w:p>
      <w:pPr>
        <w:pStyle w:val="TOC2"/>
        <w:tabs>
          <w:tab w:val="right" w:leader="dot" w:pos="8306"/>
        </w:tabs>
      </w:pPr>
      <w:hyperlink w:anchor="_Toc20065" w:history="1">
        <w:r>
          <w:rPr>
            <w:rFonts w:ascii="仿宋" w:eastAsia="仿宋" w:hAnsi="仿宋" w:cs="仿宋" w:hint="eastAsia"/>
            <w:lang w:eastAsia="zh-CN"/>
          </w:rPr>
          <w:t>(一)、建设周期</w:t>
        </w:r>
        <w:r>
          <w:tab/>
        </w:r>
        <w:r>
          <w:fldChar w:fldCharType="begin"/>
        </w:r>
        <w:r>
          <w:instrText xml:space="preserve"> PAGEREF _Toc20065 \h </w:instrText>
        </w:r>
        <w:r>
          <w:fldChar w:fldCharType="separate"/>
        </w:r>
        <w:r>
          <w:t>35</w:t>
        </w:r>
        <w:r>
          <w:fldChar w:fldCharType="end"/>
        </w:r>
      </w:hyperlink>
    </w:p>
    <w:p>
      <w:pPr>
        <w:pStyle w:val="TOC2"/>
        <w:tabs>
          <w:tab w:val="right" w:leader="dot" w:pos="8306"/>
        </w:tabs>
      </w:pPr>
      <w:hyperlink w:anchor="_Toc14511" w:history="1">
        <w:r>
          <w:rPr>
            <w:rFonts w:ascii="仿宋" w:eastAsia="仿宋" w:hAnsi="仿宋" w:cs="仿宋" w:hint="eastAsia"/>
            <w:lang w:eastAsia="zh-CN"/>
          </w:rPr>
          <w:t>(二)、建设进度</w:t>
        </w:r>
        <w:r>
          <w:tab/>
        </w:r>
        <w:r>
          <w:fldChar w:fldCharType="begin"/>
        </w:r>
        <w:r>
          <w:instrText xml:space="preserve"> PAGEREF _Toc14511 \h </w:instrText>
        </w:r>
        <w:r>
          <w:fldChar w:fldCharType="separate"/>
        </w:r>
        <w:r>
          <w:t>35</w:t>
        </w:r>
        <w:r>
          <w:fldChar w:fldCharType="end"/>
        </w:r>
      </w:hyperlink>
    </w:p>
    <w:p>
      <w:pPr>
        <w:pStyle w:val="TOC2"/>
        <w:tabs>
          <w:tab w:val="right" w:leader="dot" w:pos="8306"/>
        </w:tabs>
      </w:pPr>
      <w:hyperlink w:anchor="_Toc22088" w:history="1">
        <w:r>
          <w:rPr>
            <w:rFonts w:ascii="仿宋" w:eastAsia="仿宋" w:hAnsi="仿宋" w:cs="仿宋" w:hint="eastAsia"/>
            <w:lang w:eastAsia="zh-CN"/>
          </w:rPr>
          <w:t>(三)、进度安排注意事项</w:t>
        </w:r>
        <w:r>
          <w:tab/>
        </w:r>
        <w:r>
          <w:fldChar w:fldCharType="begin"/>
        </w:r>
        <w:r>
          <w:instrText xml:space="preserve"> PAGEREF _Toc22088 \h </w:instrText>
        </w:r>
        <w:r>
          <w:fldChar w:fldCharType="separate"/>
        </w:r>
        <w:r>
          <w:t>36</w:t>
        </w:r>
        <w:r>
          <w:fldChar w:fldCharType="end"/>
        </w:r>
      </w:hyperlink>
    </w:p>
    <w:p>
      <w:pPr>
        <w:pStyle w:val="TOC2"/>
        <w:tabs>
          <w:tab w:val="right" w:leader="dot" w:pos="8306"/>
        </w:tabs>
      </w:pPr>
      <w:hyperlink w:anchor="_Toc7969" w:history="1">
        <w:r>
          <w:rPr>
            <w:rFonts w:ascii="仿宋" w:eastAsia="仿宋" w:hAnsi="仿宋" w:cs="仿宋" w:hint="eastAsia"/>
            <w:lang w:eastAsia="zh-CN"/>
          </w:rPr>
          <w:t>(四)、人力资源配置</w:t>
        </w:r>
        <w:r>
          <w:tab/>
        </w:r>
        <w:r>
          <w:fldChar w:fldCharType="begin"/>
        </w:r>
        <w:r>
          <w:instrText xml:space="preserve"> PAGEREF _Toc7969 \h </w:instrText>
        </w:r>
        <w:r>
          <w:fldChar w:fldCharType="separate"/>
        </w:r>
        <w:r>
          <w:t>38</w:t>
        </w:r>
        <w:r>
          <w:fldChar w:fldCharType="end"/>
        </w:r>
      </w:hyperlink>
    </w:p>
    <w:p>
      <w:pPr>
        <w:pStyle w:val="TOC1"/>
        <w:tabs>
          <w:tab w:val="right" w:leader="dot" w:pos="8306"/>
        </w:tabs>
      </w:pPr>
      <w:hyperlink w:anchor="_Toc31259" w:history="1">
        <w:r>
          <w:rPr>
            <w:rFonts w:ascii="仿宋" w:eastAsia="仿宋" w:hAnsi="仿宋" w:cs="仿宋" w:hint="eastAsia"/>
            <w:lang w:eastAsia="zh-CN"/>
          </w:rPr>
          <w:t>九、变频空调器项目风险管理</w:t>
        </w:r>
        <w:r>
          <w:tab/>
        </w:r>
        <w:r>
          <w:fldChar w:fldCharType="begin"/>
        </w:r>
        <w:r>
          <w:instrText xml:space="preserve"> PAGEREF _Toc31259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2" w:history="1">
        <w:r>
          <w:rPr>
            <w:rFonts w:ascii="仿宋" w:eastAsia="仿宋" w:hAnsi="仿宋" w:cs="仿宋" w:hint="eastAsia"/>
            <w:lang w:eastAsia="zh-CN"/>
          </w:rPr>
          <w:t>(一)、风险识别与评估</w:t>
        </w:r>
        <w:r>
          <w:tab/>
        </w:r>
        <w:r>
          <w:fldChar w:fldCharType="begin"/>
        </w:r>
        <w:r>
          <w:instrText xml:space="preserve"> PAGEREF _Toc14672 \h </w:instrText>
        </w:r>
        <w:r>
          <w:fldChar w:fldCharType="separate"/>
        </w:r>
        <w:r>
          <w:t>39</w:t>
        </w:r>
        <w:r>
          <w:fldChar w:fldCharType="end"/>
        </w:r>
      </w:hyperlink>
    </w:p>
    <w:p>
      <w:pPr>
        <w:pStyle w:val="TOC2"/>
        <w:tabs>
          <w:tab w:val="right" w:leader="dot" w:pos="8306"/>
        </w:tabs>
      </w:pPr>
      <w:hyperlink w:anchor="_Toc31032" w:history="1">
        <w:r>
          <w:rPr>
            <w:rFonts w:ascii="仿宋" w:eastAsia="仿宋" w:hAnsi="仿宋" w:cs="仿宋" w:hint="eastAsia"/>
            <w:lang w:eastAsia="zh-CN"/>
          </w:rPr>
          <w:t>(二)、风险应对策略</w:t>
        </w:r>
        <w:r>
          <w:tab/>
        </w:r>
        <w:r>
          <w:fldChar w:fldCharType="begin"/>
        </w:r>
        <w:r>
          <w:instrText xml:space="preserve"> PAGEREF _Toc31032 \h </w:instrText>
        </w:r>
        <w:r>
          <w:fldChar w:fldCharType="separate"/>
        </w:r>
        <w:r>
          <w:t>40</w:t>
        </w:r>
        <w:r>
          <w:fldChar w:fldCharType="end"/>
        </w:r>
      </w:hyperlink>
    </w:p>
    <w:p>
      <w:pPr>
        <w:pStyle w:val="TOC2"/>
        <w:tabs>
          <w:tab w:val="right" w:leader="dot" w:pos="8306"/>
        </w:tabs>
      </w:pPr>
      <w:hyperlink w:anchor="_Toc14105" w:history="1">
        <w:r>
          <w:rPr>
            <w:rFonts w:ascii="仿宋" w:eastAsia="仿宋" w:hAnsi="仿宋" w:cs="仿宋" w:hint="eastAsia"/>
            <w:lang w:eastAsia="zh-CN"/>
          </w:rPr>
          <w:t>(三)、风险监控与控制</w:t>
        </w:r>
        <w:r>
          <w:tab/>
        </w:r>
        <w:r>
          <w:fldChar w:fldCharType="begin"/>
        </w:r>
        <w:r>
          <w:instrText xml:space="preserve"> PAGEREF _Toc14105 \h </w:instrText>
        </w:r>
        <w:r>
          <w:fldChar w:fldCharType="separate"/>
        </w:r>
        <w:r>
          <w:t>42</w:t>
        </w:r>
        <w:r>
          <w:fldChar w:fldCharType="end"/>
        </w:r>
      </w:hyperlink>
    </w:p>
    <w:p>
      <w:pPr>
        <w:pStyle w:val="TOC1"/>
        <w:tabs>
          <w:tab w:val="right" w:leader="dot" w:pos="8306"/>
        </w:tabs>
      </w:pPr>
      <w:hyperlink w:anchor="_Toc25117" w:history="1">
        <w:r>
          <w:rPr>
            <w:rFonts w:ascii="仿宋" w:eastAsia="仿宋" w:hAnsi="仿宋" w:cs="仿宋" w:hint="eastAsia"/>
            <w:lang w:eastAsia="zh-CN"/>
          </w:rPr>
          <w:t>十、变频空调器项目技术管理</w:t>
        </w:r>
        <w:r>
          <w:tab/>
        </w:r>
        <w:r>
          <w:fldChar w:fldCharType="begin"/>
        </w:r>
        <w:r>
          <w:instrText xml:space="preserve"> PAGEREF _Toc25117 \h </w:instrText>
        </w:r>
        <w:r>
          <w:fldChar w:fldCharType="separate"/>
        </w:r>
        <w:r>
          <w:t>43</w:t>
        </w:r>
        <w:r>
          <w:fldChar w:fldCharType="end"/>
        </w:r>
      </w:hyperlink>
    </w:p>
    <w:p>
      <w:pPr>
        <w:pStyle w:val="TOC2"/>
        <w:tabs>
          <w:tab w:val="right" w:leader="dot" w:pos="8306"/>
        </w:tabs>
      </w:pPr>
      <w:hyperlink w:anchor="_Toc23246" w:history="1">
        <w:r>
          <w:rPr>
            <w:rFonts w:ascii="仿宋" w:eastAsia="仿宋" w:hAnsi="仿宋" w:cs="仿宋" w:hint="eastAsia"/>
            <w:lang w:eastAsia="zh-CN"/>
          </w:rPr>
          <w:t>(一)、技术方案选用方向</w:t>
        </w:r>
        <w:r>
          <w:tab/>
        </w:r>
        <w:r>
          <w:fldChar w:fldCharType="begin"/>
        </w:r>
        <w:r>
          <w:instrText xml:space="preserve"> PAGEREF _Toc23246 \h </w:instrText>
        </w:r>
        <w:r>
          <w:fldChar w:fldCharType="separate"/>
        </w:r>
        <w:r>
          <w:t>43</w:t>
        </w:r>
        <w:r>
          <w:fldChar w:fldCharType="end"/>
        </w:r>
      </w:hyperlink>
    </w:p>
    <w:p>
      <w:pPr>
        <w:pStyle w:val="TOC2"/>
        <w:tabs>
          <w:tab w:val="right" w:leader="dot" w:pos="8306"/>
        </w:tabs>
      </w:pPr>
      <w:hyperlink w:anchor="_Toc19569" w:history="1">
        <w:r>
          <w:rPr>
            <w:rFonts w:ascii="仿宋" w:eastAsia="仿宋" w:hAnsi="仿宋" w:cs="仿宋" w:hint="eastAsia"/>
            <w:lang w:eastAsia="zh-CN"/>
          </w:rPr>
          <w:t>(二)、工艺技术方案选用原则</w:t>
        </w:r>
        <w:r>
          <w:tab/>
        </w:r>
        <w:r>
          <w:fldChar w:fldCharType="begin"/>
        </w:r>
        <w:r>
          <w:instrText xml:space="preserve"> PAGEREF _Toc19569 \h </w:instrText>
        </w:r>
        <w:r>
          <w:fldChar w:fldCharType="separate"/>
        </w:r>
        <w:r>
          <w:t>45</w:t>
        </w:r>
        <w:r>
          <w:fldChar w:fldCharType="end"/>
        </w:r>
      </w:hyperlink>
    </w:p>
    <w:p>
      <w:pPr>
        <w:pStyle w:val="TOC2"/>
        <w:tabs>
          <w:tab w:val="right" w:leader="dot" w:pos="8306"/>
        </w:tabs>
      </w:pPr>
      <w:hyperlink w:anchor="_Toc18834" w:history="1">
        <w:r>
          <w:rPr>
            <w:rFonts w:ascii="仿宋" w:eastAsia="仿宋" w:hAnsi="仿宋" w:cs="仿宋" w:hint="eastAsia"/>
            <w:lang w:eastAsia="zh-CN"/>
          </w:rPr>
          <w:t>(三)、工艺技术方案要求</w:t>
        </w:r>
        <w:r>
          <w:tab/>
        </w:r>
        <w:r>
          <w:fldChar w:fldCharType="begin"/>
        </w:r>
        <w:r>
          <w:instrText xml:space="preserve"> PAGEREF _Toc18834 \h </w:instrText>
        </w:r>
        <w:r>
          <w:fldChar w:fldCharType="separate"/>
        </w:r>
        <w:r>
          <w:t>47</w:t>
        </w:r>
        <w:r>
          <w:fldChar w:fldCharType="end"/>
        </w:r>
      </w:hyperlink>
    </w:p>
    <w:p>
      <w:pPr>
        <w:pStyle w:val="TOC1"/>
        <w:tabs>
          <w:tab w:val="right" w:leader="dot" w:pos="8306"/>
        </w:tabs>
      </w:pPr>
      <w:hyperlink w:anchor="_Toc27779" w:history="1">
        <w:r>
          <w:rPr>
            <w:rFonts w:ascii="仿宋" w:eastAsia="仿宋" w:hAnsi="仿宋" w:cs="仿宋" w:hint="eastAsia"/>
            <w:lang w:eastAsia="zh-CN"/>
          </w:rPr>
          <w:t>十一、变频空调器项目人力资源培养与发展</w:t>
        </w:r>
        <w:r>
          <w:tab/>
        </w:r>
        <w:r>
          <w:fldChar w:fldCharType="begin"/>
        </w:r>
        <w:r>
          <w:instrText xml:space="preserve"> PAGEREF _Toc27779 \h </w:instrText>
        </w:r>
        <w:r>
          <w:fldChar w:fldCharType="separate"/>
        </w:r>
        <w:r>
          <w:t>49</w:t>
        </w:r>
        <w:r>
          <w:fldChar w:fldCharType="end"/>
        </w:r>
      </w:hyperlink>
    </w:p>
    <w:p>
      <w:pPr>
        <w:pStyle w:val="TOC2"/>
        <w:tabs>
          <w:tab w:val="right" w:leader="dot" w:pos="8306"/>
        </w:tabs>
      </w:pPr>
      <w:hyperlink w:anchor="_Toc17251" w:history="1">
        <w:r>
          <w:rPr>
            <w:rFonts w:ascii="仿宋" w:eastAsia="仿宋" w:hAnsi="仿宋" w:cs="仿宋" w:hint="eastAsia"/>
            <w:lang w:eastAsia="zh-CN"/>
          </w:rPr>
          <w:t>(一)、人才需求与规划</w:t>
        </w:r>
        <w:r>
          <w:tab/>
        </w:r>
        <w:r>
          <w:fldChar w:fldCharType="begin"/>
        </w:r>
        <w:r>
          <w:instrText xml:space="preserve"> PAGEREF _Toc17251 \h </w:instrText>
        </w:r>
        <w:r>
          <w:fldChar w:fldCharType="separate"/>
        </w:r>
        <w:r>
          <w:t>49</w:t>
        </w:r>
        <w:r>
          <w:fldChar w:fldCharType="end"/>
        </w:r>
      </w:hyperlink>
    </w:p>
    <w:p>
      <w:pPr>
        <w:pStyle w:val="TOC2"/>
        <w:tabs>
          <w:tab w:val="right" w:leader="dot" w:pos="8306"/>
        </w:tabs>
      </w:pPr>
      <w:hyperlink w:anchor="_Toc5015" w:history="1">
        <w:r>
          <w:rPr>
            <w:rFonts w:ascii="仿宋" w:eastAsia="仿宋" w:hAnsi="仿宋" w:cs="仿宋" w:hint="eastAsia"/>
            <w:lang w:eastAsia="zh-CN"/>
          </w:rPr>
          <w:t>(二)、培训与发展计划</w:t>
        </w:r>
        <w:r>
          <w:tab/>
        </w:r>
        <w:r>
          <w:fldChar w:fldCharType="begin"/>
        </w:r>
        <w:r>
          <w:instrText xml:space="preserve"> PAGEREF _Toc5015 \h </w:instrText>
        </w:r>
        <w:r>
          <w:fldChar w:fldCharType="separate"/>
        </w:r>
        <w:r>
          <w:t>49</w:t>
        </w:r>
        <w:r>
          <w:fldChar w:fldCharType="end"/>
        </w:r>
      </w:hyperlink>
    </w:p>
    <w:p>
      <w:pPr>
        <w:pStyle w:val="TOC1"/>
        <w:tabs>
          <w:tab w:val="right" w:leader="dot" w:pos="8306"/>
        </w:tabs>
      </w:pPr>
      <w:hyperlink w:anchor="_Toc10416" w:history="1">
        <w:r>
          <w:rPr>
            <w:rFonts w:ascii="仿宋" w:eastAsia="仿宋" w:hAnsi="仿宋" w:cs="仿宋" w:hint="eastAsia"/>
            <w:lang w:eastAsia="zh-CN"/>
          </w:rPr>
          <w:t>十二、变频空调器项目社会影响</w:t>
        </w:r>
        <w:r>
          <w:tab/>
        </w:r>
        <w:r>
          <w:fldChar w:fldCharType="begin"/>
        </w:r>
        <w:r>
          <w:instrText xml:space="preserve"> PAGEREF _Toc10416 \h </w:instrText>
        </w:r>
        <w:r>
          <w:fldChar w:fldCharType="separate"/>
        </w:r>
        <w:r>
          <w:t>50</w:t>
        </w:r>
        <w:r>
          <w:fldChar w:fldCharType="end"/>
        </w:r>
      </w:hyperlink>
    </w:p>
    <w:p>
      <w:pPr>
        <w:pStyle w:val="TOC2"/>
        <w:tabs>
          <w:tab w:val="right" w:leader="dot" w:pos="8306"/>
        </w:tabs>
      </w:pPr>
      <w:hyperlink w:anchor="_Toc2995" w:history="1">
        <w:r>
          <w:rPr>
            <w:rFonts w:ascii="仿宋" w:eastAsia="仿宋" w:hAnsi="仿宋" w:cs="仿宋" w:hint="eastAsia"/>
            <w:lang w:eastAsia="zh-CN"/>
          </w:rPr>
          <w:t>(一)、社会责任与义务</w:t>
        </w:r>
        <w:r>
          <w:tab/>
        </w:r>
        <w:r>
          <w:fldChar w:fldCharType="begin"/>
        </w:r>
        <w:r>
          <w:instrText xml:space="preserve"> PAGEREF _Toc2995 \h </w:instrText>
        </w:r>
        <w:r>
          <w:fldChar w:fldCharType="separate"/>
        </w:r>
        <w:r>
          <w:t>50</w:t>
        </w:r>
        <w:r>
          <w:fldChar w:fldCharType="end"/>
        </w:r>
      </w:hyperlink>
    </w:p>
    <w:p>
      <w:pPr>
        <w:pStyle w:val="TOC2"/>
        <w:tabs>
          <w:tab w:val="right" w:leader="dot" w:pos="8306"/>
        </w:tabs>
      </w:pPr>
      <w:hyperlink w:anchor="_Toc8562" w:history="1">
        <w:r>
          <w:rPr>
            <w:rFonts w:ascii="仿宋" w:eastAsia="仿宋" w:hAnsi="仿宋" w:cs="仿宋" w:hint="eastAsia"/>
            <w:lang w:eastAsia="zh-CN"/>
          </w:rPr>
          <w:t>(二)、社会参与与沟通</w:t>
        </w:r>
        <w:r>
          <w:tab/>
        </w:r>
        <w:r>
          <w:fldChar w:fldCharType="begin"/>
        </w:r>
        <w:r>
          <w:instrText xml:space="preserve"> PAGEREF _Toc8562 \h </w:instrText>
        </w:r>
        <w:r>
          <w:fldChar w:fldCharType="separate"/>
        </w:r>
        <w:r>
          <w:t>51</w:t>
        </w:r>
        <w:r>
          <w:fldChar w:fldCharType="end"/>
        </w:r>
      </w:hyperlink>
    </w:p>
    <w:p>
      <w:pPr>
        <w:pStyle w:val="TOC1"/>
        <w:tabs>
          <w:tab w:val="right" w:leader="dot" w:pos="8306"/>
        </w:tabs>
      </w:pPr>
      <w:hyperlink w:anchor="_Toc29392" w:history="1">
        <w:r>
          <w:rPr>
            <w:rFonts w:ascii="仿宋" w:eastAsia="仿宋" w:hAnsi="仿宋" w:cs="仿宋" w:hint="eastAsia"/>
            <w:lang w:eastAsia="zh-CN"/>
          </w:rPr>
          <w:t>十三、变频空调器项目治理与监督</w:t>
        </w:r>
        <w:r>
          <w:tab/>
        </w:r>
        <w:r>
          <w:fldChar w:fldCharType="begin"/>
        </w:r>
        <w:r>
          <w:instrText xml:space="preserve"> PAGEREF _Toc29392 \h </w:instrText>
        </w:r>
        <w:r>
          <w:fldChar w:fldCharType="separate"/>
        </w:r>
        <w:r>
          <w:t>52</w:t>
        </w:r>
        <w:r>
          <w:fldChar w:fldCharType="end"/>
        </w:r>
      </w:hyperlink>
    </w:p>
    <w:p>
      <w:pPr>
        <w:pStyle w:val="TOC2"/>
        <w:tabs>
          <w:tab w:val="right" w:leader="dot" w:pos="8306"/>
        </w:tabs>
      </w:pPr>
      <w:hyperlink w:anchor="_Toc6676" w:history="1">
        <w:r>
          <w:rPr>
            <w:rFonts w:ascii="仿宋" w:eastAsia="仿宋" w:hAnsi="仿宋" w:cs="仿宋" w:hint="eastAsia"/>
            <w:lang w:eastAsia="zh-CN"/>
          </w:rPr>
          <w:t>(一)、变频空调器项目治理结构</w:t>
        </w:r>
        <w:r>
          <w:tab/>
        </w:r>
        <w:r>
          <w:fldChar w:fldCharType="begin"/>
        </w:r>
        <w:r>
          <w:instrText xml:space="preserve"> PAGEREF _Toc6676 \h </w:instrText>
        </w:r>
        <w:r>
          <w:fldChar w:fldCharType="separate"/>
        </w:r>
        <w:r>
          <w:t>52</w:t>
        </w:r>
        <w:r>
          <w:fldChar w:fldCharType="end"/>
        </w:r>
      </w:hyperlink>
    </w:p>
    <w:p>
      <w:pPr>
        <w:pStyle w:val="TOC2"/>
        <w:tabs>
          <w:tab w:val="right" w:leader="dot" w:pos="8306"/>
        </w:tabs>
      </w:pPr>
      <w:hyperlink w:anchor="_Toc6299" w:history="1">
        <w:r>
          <w:rPr>
            <w:rFonts w:ascii="仿宋" w:eastAsia="仿宋" w:hAnsi="仿宋" w:cs="仿宋" w:hint="eastAsia"/>
            <w:lang w:eastAsia="zh-CN"/>
          </w:rPr>
          <w:t>(二)、监督与审计</w:t>
        </w:r>
        <w:r>
          <w:tab/>
        </w:r>
        <w:r>
          <w:fldChar w:fldCharType="begin"/>
        </w:r>
        <w:r>
          <w:instrText xml:space="preserve"> PAGEREF _Toc6299 \h </w:instrText>
        </w:r>
        <w:r>
          <w:fldChar w:fldCharType="separate"/>
        </w:r>
        <w:r>
          <w:t>53</w:t>
        </w:r>
        <w:r>
          <w:fldChar w:fldCharType="end"/>
        </w:r>
      </w:hyperlink>
    </w:p>
    <w:p>
      <w:pPr>
        <w:pStyle w:val="TOC1"/>
        <w:tabs>
          <w:tab w:val="right" w:leader="dot" w:pos="8306"/>
        </w:tabs>
      </w:pPr>
      <w:hyperlink w:anchor="_Toc11453" w:history="1">
        <w:r>
          <w:rPr>
            <w:rFonts w:ascii="仿宋" w:eastAsia="仿宋" w:hAnsi="仿宋" w:cs="仿宋" w:hint="eastAsia"/>
            <w:lang w:eastAsia="zh-CN"/>
          </w:rPr>
          <w:t>十四、风险识别与分类</w:t>
        </w:r>
        <w:r>
          <w:tab/>
        </w:r>
        <w:r>
          <w:fldChar w:fldCharType="begin"/>
        </w:r>
        <w:r>
          <w:instrText xml:space="preserve"> PAGEREF _Toc11453 \h </w:instrText>
        </w:r>
        <w:r>
          <w:fldChar w:fldCharType="separate"/>
        </w:r>
        <w:r>
          <w:t>55</w:t>
        </w:r>
        <w:r>
          <w:fldChar w:fldCharType="end"/>
        </w:r>
      </w:hyperlink>
    </w:p>
    <w:p>
      <w:pPr>
        <w:pStyle w:val="TOC2"/>
        <w:tabs>
          <w:tab w:val="right" w:leader="dot" w:pos="8306"/>
        </w:tabs>
      </w:pPr>
      <w:hyperlink w:anchor="_Toc15142" w:history="1">
        <w:r>
          <w:rPr>
            <w:rFonts w:ascii="仿宋" w:eastAsia="仿宋" w:hAnsi="仿宋" w:cs="仿宋" w:hint="eastAsia"/>
            <w:lang w:eastAsia="zh-CN"/>
          </w:rPr>
          <w:t>(一)、风险识别</w:t>
        </w:r>
        <w:r>
          <w:tab/>
        </w:r>
        <w:r>
          <w:fldChar w:fldCharType="begin"/>
        </w:r>
        <w:r>
          <w:instrText xml:space="preserve"> PAGEREF _Toc15142 \h </w:instrText>
        </w:r>
        <w:r>
          <w:fldChar w:fldCharType="separate"/>
        </w:r>
        <w:r>
          <w:t>55</w:t>
        </w:r>
        <w:r>
          <w:fldChar w:fldCharType="end"/>
        </w:r>
      </w:hyperlink>
    </w:p>
    <w:p>
      <w:pPr>
        <w:pStyle w:val="TOC2"/>
        <w:tabs>
          <w:tab w:val="right" w:leader="dot" w:pos="8306"/>
        </w:tabs>
      </w:pPr>
      <w:hyperlink w:anchor="_Toc431" w:history="1">
        <w:r>
          <w:rPr>
            <w:rFonts w:ascii="仿宋" w:eastAsia="仿宋" w:hAnsi="仿宋" w:cs="仿宋" w:hint="eastAsia"/>
            <w:lang w:eastAsia="zh-CN"/>
          </w:rPr>
          <w:t>(二)、风险分类</w:t>
        </w:r>
        <w:r>
          <w:tab/>
        </w:r>
        <w:r>
          <w:fldChar w:fldCharType="begin"/>
        </w:r>
        <w:r>
          <w:instrText xml:space="preserve"> PAGEREF _Toc431 \h </w:instrText>
        </w:r>
        <w:r>
          <w:fldChar w:fldCharType="separate"/>
        </w:r>
        <w:r>
          <w:t>56</w:t>
        </w:r>
        <w:r>
          <w:fldChar w:fldCharType="end"/>
        </w:r>
      </w:hyperlink>
    </w:p>
    <w:p>
      <w:pPr>
        <w:pStyle w:val="TOC1"/>
        <w:tabs>
          <w:tab w:val="right" w:leader="dot" w:pos="8306"/>
        </w:tabs>
      </w:pPr>
      <w:hyperlink w:anchor="_Toc8762" w:history="1">
        <w:r>
          <w:rPr>
            <w:rFonts w:ascii="仿宋" w:eastAsia="仿宋" w:hAnsi="仿宋" w:cs="仿宋" w:hint="eastAsia"/>
            <w:lang w:eastAsia="zh-CN"/>
          </w:rPr>
          <w:t>十五、质量管理体系</w:t>
        </w:r>
        <w:r>
          <w:tab/>
        </w:r>
        <w:r>
          <w:fldChar w:fldCharType="begin"/>
        </w:r>
        <w:r>
          <w:instrText xml:space="preserve"> PAGEREF _Toc8762 \h </w:instrText>
        </w:r>
        <w:r>
          <w:fldChar w:fldCharType="separate"/>
        </w:r>
        <w:r>
          <w:t>58</w:t>
        </w:r>
        <w:r>
          <w:fldChar w:fldCharType="end"/>
        </w:r>
      </w:hyperlink>
    </w:p>
    <w:p>
      <w:pPr>
        <w:pStyle w:val="TOC2"/>
        <w:tabs>
          <w:tab w:val="right" w:leader="dot" w:pos="8306"/>
        </w:tabs>
      </w:pPr>
      <w:hyperlink w:anchor="_Toc18392" w:history="1">
        <w:r>
          <w:rPr>
            <w:rFonts w:ascii="仿宋" w:eastAsia="仿宋" w:hAnsi="仿宋" w:cs="仿宋" w:hint="eastAsia"/>
            <w:lang w:eastAsia="zh-CN"/>
          </w:rPr>
          <w:t>(一)、质量目标与方针</w:t>
        </w:r>
        <w:r>
          <w:tab/>
        </w:r>
        <w:r>
          <w:fldChar w:fldCharType="begin"/>
        </w:r>
        <w:r>
          <w:instrText xml:space="preserve"> PAGEREF _Toc18392 \h </w:instrText>
        </w:r>
        <w:r>
          <w:fldChar w:fldCharType="separate"/>
        </w:r>
        <w:r>
          <w:t>58</w:t>
        </w:r>
        <w:r>
          <w:fldChar w:fldCharType="end"/>
        </w:r>
      </w:hyperlink>
    </w:p>
    <w:p>
      <w:pPr>
        <w:pStyle w:val="TOC2"/>
        <w:tabs>
          <w:tab w:val="right" w:leader="dot" w:pos="8306"/>
        </w:tabs>
      </w:pPr>
      <w:hyperlink w:anchor="_Toc22061" w:history="1">
        <w:r>
          <w:rPr>
            <w:rFonts w:ascii="仿宋" w:eastAsia="仿宋" w:hAnsi="仿宋" w:cs="仿宋" w:hint="eastAsia"/>
            <w:lang w:eastAsia="zh-CN"/>
          </w:rPr>
          <w:t>(二)、质量管理责任</w:t>
        </w:r>
        <w:r>
          <w:tab/>
        </w:r>
        <w:r>
          <w:fldChar w:fldCharType="begin"/>
        </w:r>
        <w:r>
          <w:instrText xml:space="preserve"> PAGEREF _Toc22061 \h </w:instrText>
        </w:r>
        <w:r>
          <w:fldChar w:fldCharType="separate"/>
        </w:r>
        <w:r>
          <w:t>59</w:t>
        </w:r>
        <w:r>
          <w:fldChar w:fldCharType="end"/>
        </w:r>
      </w:hyperlink>
    </w:p>
    <w:p>
      <w:pPr>
        <w:pStyle w:val="TOC2"/>
        <w:tabs>
          <w:tab w:val="right" w:leader="dot" w:pos="8306"/>
        </w:tabs>
      </w:pPr>
      <w:hyperlink w:anchor="_Toc11987" w:history="1">
        <w:r>
          <w:rPr>
            <w:rFonts w:ascii="仿宋" w:eastAsia="仿宋" w:hAnsi="仿宋" w:cs="仿宋" w:hint="eastAsia"/>
            <w:lang w:eastAsia="zh-CN"/>
          </w:rPr>
          <w:t>(三)、质量管理体系文件</w:t>
        </w:r>
        <w:r>
          <w:tab/>
        </w:r>
        <w:r>
          <w:fldChar w:fldCharType="begin"/>
        </w:r>
        <w:r>
          <w:instrText xml:space="preserve"> PAGEREF _Toc11987 \h </w:instrText>
        </w:r>
        <w:r>
          <w:fldChar w:fldCharType="separate"/>
        </w:r>
        <w:r>
          <w:t>60</w:t>
        </w:r>
        <w:r>
          <w:fldChar w:fldCharType="end"/>
        </w:r>
      </w:hyperlink>
    </w:p>
    <w:p>
      <w:pPr>
        <w:pStyle w:val="TOC2"/>
        <w:tabs>
          <w:tab w:val="right" w:leader="dot" w:pos="8306"/>
        </w:tabs>
      </w:pPr>
      <w:hyperlink w:anchor="_Toc22114" w:history="1">
        <w:r>
          <w:rPr>
            <w:rFonts w:ascii="仿宋" w:eastAsia="仿宋" w:hAnsi="仿宋" w:cs="仿宋" w:hint="eastAsia"/>
            <w:lang w:eastAsia="zh-CN"/>
          </w:rPr>
          <w:t>(四)、质量培训与教育</w:t>
        </w:r>
        <w:r>
          <w:tab/>
        </w:r>
        <w:r>
          <w:fldChar w:fldCharType="begin"/>
        </w:r>
        <w:r>
          <w:instrText xml:space="preserve"> PAGEREF _Toc22114 \h </w:instrText>
        </w:r>
        <w:r>
          <w:fldChar w:fldCharType="separate"/>
        </w:r>
        <w:r>
          <w:t>62</w:t>
        </w:r>
        <w:r>
          <w:fldChar w:fldCharType="end"/>
        </w:r>
      </w:hyperlink>
    </w:p>
    <w:p>
      <w:pPr>
        <w:pStyle w:val="TOC2"/>
        <w:tabs>
          <w:tab w:val="right" w:leader="dot" w:pos="8306"/>
        </w:tabs>
      </w:pPr>
      <w:hyperlink w:anchor="_Toc21982" w:history="1">
        <w:r>
          <w:rPr>
            <w:rFonts w:ascii="仿宋" w:eastAsia="仿宋" w:hAnsi="仿宋" w:cs="仿宋" w:hint="eastAsia"/>
            <w:lang w:eastAsia="zh-CN"/>
          </w:rPr>
          <w:t>(五)、质量审核与评价</w:t>
        </w:r>
        <w:r>
          <w:tab/>
        </w:r>
        <w:r>
          <w:fldChar w:fldCharType="begin"/>
        </w:r>
        <w:r>
          <w:instrText xml:space="preserve"> PAGEREF _Toc21982 \h </w:instrText>
        </w:r>
        <w:r>
          <w:fldChar w:fldCharType="separate"/>
        </w:r>
        <w:r>
          <w:t>63</w:t>
        </w:r>
        <w:r>
          <w:fldChar w:fldCharType="end"/>
        </w:r>
      </w:hyperlink>
    </w:p>
    <w:p>
      <w:pPr>
        <w:pStyle w:val="TOC2"/>
        <w:tabs>
          <w:tab w:val="right" w:leader="dot" w:pos="8306"/>
        </w:tabs>
      </w:pPr>
      <w:hyperlink w:anchor="_Toc5349" w:history="1">
        <w:r>
          <w:rPr>
            <w:rFonts w:ascii="仿宋" w:eastAsia="仿宋" w:hAnsi="仿宋" w:cs="仿宋" w:hint="eastAsia"/>
            <w:lang w:eastAsia="zh-CN"/>
          </w:rPr>
          <w:t>(六)、不符合与纠正措施</w:t>
        </w:r>
        <w:r>
          <w:tab/>
        </w:r>
        <w:r>
          <w:fldChar w:fldCharType="begin"/>
        </w:r>
        <w:r>
          <w:instrText xml:space="preserve"> PAGEREF _Toc5349 \h </w:instrText>
        </w:r>
        <w:r>
          <w:fldChar w:fldCharType="separate"/>
        </w:r>
        <w:r>
          <w:t>65</w:t>
        </w:r>
        <w:r>
          <w:fldChar w:fldCharType="end"/>
        </w:r>
      </w:hyperlink>
    </w:p>
    <w:p>
      <w:pPr>
        <w:pStyle w:val="TOC1"/>
        <w:tabs>
          <w:tab w:val="right" w:leader="dot" w:pos="8306"/>
        </w:tabs>
      </w:pPr>
      <w:hyperlink w:anchor="_Toc32656" w:history="1">
        <w:r>
          <w:rPr>
            <w:rFonts w:ascii="仿宋" w:eastAsia="仿宋" w:hAnsi="仿宋" w:cs="仿宋" w:hint="eastAsia"/>
            <w:lang w:eastAsia="zh-CN"/>
          </w:rPr>
          <w:t>十六、营销与推广策略</w:t>
        </w:r>
        <w:r>
          <w:tab/>
        </w:r>
        <w:r>
          <w:fldChar w:fldCharType="begin"/>
        </w:r>
        <w:r>
          <w:instrText xml:space="preserve"> PAGEREF _Toc32656 \h </w:instrText>
        </w:r>
        <w:r>
          <w:fldChar w:fldCharType="separate"/>
        </w:r>
        <w:r>
          <w:t>66</w:t>
        </w:r>
        <w:r>
          <w:fldChar w:fldCharType="end"/>
        </w:r>
      </w:hyperlink>
    </w:p>
    <w:p>
      <w:pPr>
        <w:pStyle w:val="TOC2"/>
        <w:tabs>
          <w:tab w:val="right" w:leader="dot" w:pos="8306"/>
        </w:tabs>
      </w:pPr>
      <w:hyperlink w:anchor="_Toc26556" w:history="1">
        <w:r>
          <w:rPr>
            <w:rFonts w:ascii="仿宋" w:eastAsia="仿宋" w:hAnsi="仿宋" w:cs="仿宋" w:hint="eastAsia"/>
            <w:lang w:eastAsia="zh-CN"/>
          </w:rPr>
          <w:t>(一)、产品/服务定位与特点</w:t>
        </w:r>
        <w:r>
          <w:tab/>
        </w:r>
        <w:r>
          <w:fldChar w:fldCharType="begin"/>
        </w:r>
        <w:r>
          <w:instrText xml:space="preserve"> PAGEREF _Toc26556 \h </w:instrText>
        </w:r>
        <w:r>
          <w:fldChar w:fldCharType="separate"/>
        </w:r>
        <w:r>
          <w:t>66</w:t>
        </w:r>
        <w:r>
          <w:fldChar w:fldCharType="end"/>
        </w:r>
      </w:hyperlink>
    </w:p>
    <w:p>
      <w:pPr>
        <w:pStyle w:val="TOC2"/>
        <w:tabs>
          <w:tab w:val="right" w:leader="dot" w:pos="8306"/>
        </w:tabs>
      </w:pPr>
      <w:hyperlink w:anchor="_Toc6242" w:history="1">
        <w:r>
          <w:rPr>
            <w:rFonts w:ascii="仿宋" w:eastAsia="仿宋" w:hAnsi="仿宋" w:cs="仿宋" w:hint="eastAsia"/>
            <w:lang w:eastAsia="zh-CN"/>
          </w:rPr>
          <w:t>(二)、市场定位与竞争分析</w:t>
        </w:r>
        <w:r>
          <w:tab/>
        </w:r>
        <w:r>
          <w:fldChar w:fldCharType="begin"/>
        </w:r>
        <w:r>
          <w:instrText xml:space="preserve"> PAGEREF _Toc6242 \h </w:instrText>
        </w:r>
        <w:r>
          <w:fldChar w:fldCharType="separate"/>
        </w:r>
        <w:r>
          <w:t>67</w:t>
        </w:r>
        <w:r>
          <w:fldChar w:fldCharType="end"/>
        </w:r>
      </w:hyperlink>
    </w:p>
    <w:p>
      <w:pPr>
        <w:pStyle w:val="TOC2"/>
        <w:tabs>
          <w:tab w:val="right" w:leader="dot" w:pos="8306"/>
        </w:tabs>
      </w:pPr>
      <w:hyperlink w:anchor="_Toc26081" w:history="1">
        <w:r>
          <w:rPr>
            <w:rFonts w:ascii="仿宋" w:eastAsia="仿宋" w:hAnsi="仿宋" w:cs="仿宋" w:hint="eastAsia"/>
            <w:lang w:eastAsia="zh-CN"/>
          </w:rPr>
          <w:t>(三)、营销渠道与策略</w:t>
        </w:r>
        <w:r>
          <w:tab/>
        </w:r>
        <w:r>
          <w:fldChar w:fldCharType="begin"/>
        </w:r>
        <w:r>
          <w:instrText xml:space="preserve"> PAGEREF _Toc26081 \h </w:instrText>
        </w:r>
        <w:r>
          <w:fldChar w:fldCharType="separate"/>
        </w:r>
        <w:r>
          <w:t>68</w:t>
        </w:r>
        <w:r>
          <w:fldChar w:fldCharType="end"/>
        </w:r>
      </w:hyperlink>
    </w:p>
    <w:p>
      <w:pPr>
        <w:pStyle w:val="TOC2"/>
        <w:tabs>
          <w:tab w:val="right" w:leader="dot" w:pos="8306"/>
        </w:tabs>
      </w:pPr>
      <w:hyperlink w:anchor="_Toc20029" w:history="1">
        <w:r>
          <w:rPr>
            <w:rFonts w:ascii="仿宋" w:eastAsia="仿宋" w:hAnsi="仿宋" w:cs="仿宋" w:hint="eastAsia"/>
            <w:lang w:eastAsia="zh-CN"/>
          </w:rPr>
          <w:t>(四)、推广与宣传活动</w:t>
        </w:r>
        <w:r>
          <w:tab/>
        </w:r>
        <w:r>
          <w:fldChar w:fldCharType="begin"/>
        </w:r>
        <w:r>
          <w:instrText xml:space="preserve"> PAGEREF _Toc20029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82"/>
      <w:r>
        <w:rPr>
          <w:rFonts w:ascii="仿宋" w:eastAsia="仿宋" w:hAnsi="仿宋" w:cs="仿宋" w:hint="eastAsia"/>
          <w:sz w:val="28"/>
          <w:lang w:eastAsia="zh-CN"/>
        </w:rPr>
        <w:t>一、变频空调器项目绩效评估</w:t>
      </w:r>
      <w:bookmarkEnd w:id="2"/>
    </w:p>
    <w:p>
      <w:pPr>
        <w:pStyle w:val="Heading2"/>
        <w:rPr>
          <w:rFonts w:ascii="仿宋" w:eastAsia="仿宋" w:hAnsi="仿宋" w:cs="仿宋" w:hint="eastAsia"/>
          <w:lang w:eastAsia="zh-CN"/>
        </w:rPr>
      </w:pPr>
      <w:bookmarkStart w:id="3" w:name="_Toc222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空调器项目中，我们设计了一套全面的绩效评估指标，以确保变频空调器项目的可控和成功交付。这些指标跨足变频空调器项目目标、成本、进度和质量等多个维度，为我们提供了全面洞察变频空调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目标达成率是我们关注的首要指标。我们设定了明确的目标，并通过定期监测和评估，迅速发现并应对潜在的目标偏差。这为变频空调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成本绩效是另一个核心关注点。通过实际成本与预算成本的对比分析，我们深入了解成本差异的原因，及时调整资源分配，保持变频空调器项目在经济效益方面的合理水平。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进度作为关键的绩效指标之一，得到了精心的关注。我们制定了详细的变频空调器项目进度计划，并设立了进度符合度指标，确保实际进度与计划进度保持一致。这使我们能够快速发现和解决潜在的进度问题，保持变频空调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变频空调器项目绩效的不可或缺的一环。我们引入了一系列的质量标准和客户满意度指标，以确保变频空调器项目交付的成果在质量上达到或超越预期水平。通过持续监测这些指标，我们努力提升变频空调器项目整体质量水平，为变频空调器项目的成功交付提供有力保障。通过这些科学且全面的绩效评估，我们能够更好地引导变频空调器项目的持续改进，确保变频空调器项目目标的顺利达成。</w:t>
      </w:r>
    </w:p>
    <w:p>
      <w:pPr>
        <w:pStyle w:val="Heading2"/>
        <w:ind w:firstLine="560" w:firstLineChars="200"/>
        <w:rPr>
          <w:rFonts w:ascii="仿宋" w:eastAsia="仿宋" w:hAnsi="仿宋" w:cs="仿宋" w:hint="eastAsia"/>
          <w:sz w:val="28"/>
          <w:lang w:eastAsia="zh-CN"/>
        </w:rPr>
      </w:pPr>
      <w:bookmarkStart w:id="4" w:name="_Toc132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绩效评估是变频空调器项目中的关键环节，为确保变频空调器项目达到预期目标，我们采用了多层次、多维度的绩效评估方法。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变频空调器项目的战略目标对齐，确保每个决策和行动都与变频空调器项目整体目标保持一致。团队会定期召开战略对齐会议，审视当前工作与变频空调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变频空调器项目进度、质量、成本和风险等方面。这些指标通过数据收集和分析，为变频空调器项目管理团队提供了客观的评估依据。例如，我们通过变频空调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绩效评估不仅仅停留在变频空调器项目内部，还考虑了变频空调器项目对外部环境的影响。我们定期进行干系人满意度调查，以了解各利益相关方对变频空调器项目的期望和满意度，并及时做出调整。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这种多层次、多角度的绩效评估方法，使得我们能够全面了解变频空调器项目的运行状态，及时做出调整，确保变频空调器项目在不断变化的环境中保持稳健前行。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21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为了确保变频空调器项目的有效管理和不断优化，我们采用了精心设计的绩效评估周期。这个周期旨在实现灵活、实时和全面的评估，以适应变频空调器项目执行中的各种挑战。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变频空调器项目的不同需求，分为短期、中期和长期。短期评估关注每个迭代或工作周期，以及时发现和解决当前任务中的问题。中期评估涵盖几个迭代，深入了解整体变频空调器项目的趋势和性能。长期评估则着眼于整个变频空调器项目阶段，确保变频空调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变频空调器项目管理工具和协作平台，团队成员能够随时更新和分享变频空调器项目数据。这种实时性的反馈机制使我们能够及时察觉潜在问题，快速调整，保持变频空调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变频空调器项目的决策制定密不可分。每个周期的变频空调器项目回顾会议成为集体总结经验、识别问题深层次原因并找到创新解决方案的平台。这种定期的反思与调整机制使变频空调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36"/>
      <w:r>
        <w:rPr>
          <w:rFonts w:ascii="仿宋" w:eastAsia="仿宋" w:hAnsi="仿宋" w:cs="仿宋" w:hint="eastAsia"/>
          <w:sz w:val="28"/>
          <w:lang w:eastAsia="zh-CN"/>
        </w:rPr>
        <w:t>二、变频空调器项目选址可行性分析</w:t>
      </w:r>
      <w:bookmarkEnd w:id="6"/>
    </w:p>
    <w:p>
      <w:pPr>
        <w:pStyle w:val="Heading2"/>
        <w:rPr>
          <w:rFonts w:ascii="仿宋" w:eastAsia="仿宋" w:hAnsi="仿宋" w:cs="仿宋" w:hint="eastAsia"/>
          <w:lang w:eastAsia="zh-CN"/>
        </w:rPr>
      </w:pPr>
      <w:bookmarkStart w:id="7" w:name="_Toc32366"/>
      <w:r>
        <w:rPr>
          <w:rFonts w:ascii="仿宋" w:eastAsia="仿宋" w:hAnsi="仿宋" w:cs="仿宋" w:hint="eastAsia"/>
          <w:lang w:eastAsia="zh-CN"/>
        </w:rPr>
        <w:t>(一)、变频空调器项目选址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该变频空调器项目选址位于XX省XX市XX区XXX街道</w:t>
      </w:r>
    </w:p>
    <w:p>
      <w:pPr>
        <w:pStyle w:val="Heading2"/>
        <w:ind w:firstLine="560" w:firstLineChars="200"/>
        <w:rPr>
          <w:rFonts w:ascii="仿宋" w:eastAsia="仿宋" w:hAnsi="仿宋" w:cs="仿宋" w:hint="eastAsia"/>
          <w:sz w:val="28"/>
          <w:lang w:eastAsia="zh-CN"/>
        </w:rPr>
      </w:pPr>
      <w:bookmarkStart w:id="8" w:name="_Toc1126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变频空调器项目的征地面积将根据变频空调器项目的实际规模和需求进行精确规划。具体面积XXX平方米，旨在确保变频空调器项目不仅能够满足当前的发展需求，还能够预留空间以适应未来的扩展。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净用地面积是在征地面积基础上去除不可利用面积后的实际可开发用地。具体面积XXX平方米，考虑到环保、交通、安全等多方面因素，以确保变频空调器项目在整体利用效率上达到最优。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变频空调器项目计划建设的建筑总规模具体面积XXX平方米。这一规模的确定综合考虑了变频空调器项目的性质、规模，以及城市规划的相关要求，确保建筑布局与周边环境协调一致。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绿地率是变频空调器项目用地中被规划为绿地的比例。具体面积XXX平方米，旨在通过合理规划绿地，改善变频空调器项目周边环境，提升居民生活质量，并符合城市整体绿化规划。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容积率是用地上可以建设的建筑总体积与用地面积之比。具体面积XXX，通过合理的容积率规划，确保变频空调器项目建筑规模与周边环境和谐共生。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频空调器项目选址与当地城市规划相一致，具体面积XXX平方米。通过与城市规划部门深入沟通，确保变频空调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频空调器项目选址符合当地产业政策，具体面积XXX平方米。这包括变频空调器项目对当地经济的促进作用，以及对相关产业的带动效应，确保变频空调器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用地总体要求必须符合环保和可持续发展的原则，具体面积XXX平方米。通过采用绿色建筑设计、节能减排等措施，确保变频空调器项目在建设和运营过程中对环境的影响最小化，达到可持续发展的要求。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确保变频空调器项目选址具备必要的公共设施配套，具体面积XXX平方米。这包括交通便利性、教育、医疗等基础设施，以提高居民生活品质，使得变频空调器项目选址更具吸引力。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考虑用地总体要求对当地社会稳定性的影响，具体面积XXX平方米。通过深入了解当地社区反馈，确保变频空调器项目的选址和建设过程对当地社会和谐稳定产生积极作用。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变频空调器项目选址不仅符合法规和规划，还在实际操作中具有可行性。这一全面规划将为变频空调器项目的成功实施提供坚实的基础，确保变频空调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6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空调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变频空调器项目的设备规划和空间设计中，我们将采取灵活设备布局的措施。设备布局将根据实际需求进行灵活设计，避免不必要的浪费。通过合理规划设备摆放位置，我们将提高设备的利用率，减少设备间距，以确保变频空调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变频空调器项目内部引入共享设施的概念，例如共享会议室、办公区等。通过这种方式，我们可以减少对资源的重复建设，提高资源共享效率，从而减小变频空调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44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变频空调器项目的总图布置中，我们将不同功能区域进行明确的规划，以最大程度满足变频空调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1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变频空调器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变频空调器项目对环境的影响是综合评价的重要因素之一。我们将详细考虑选址周边的自然环境、生态保护区、水源地等情况，确保变频空调器项目的建设和运营对环境影响最小化，并符合当地的环保法规标准。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对选址的评价还需充分考虑当地政府的产业政策和法规。我们将详细了解变频空调器项目所在地的相关政策，确保变频空调器项目的规划和运营与当地法规相符，降低不必要的法律风险。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考虑到社会稳定性对企业运营的重要性，我们将评估选址地区的社会安全情况、劳工关系、社区反馈等方面，以确保变频空调器项目的建设和运营不会受到社会稳定性的负面影响。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最后，我们将综合考虑用地成本，包括土地购置费用、土地开发成本等。通过对用地成本的详细评估，我们能够做出更为精确的经济效益分析，为变频空调器项目的投资决策提供有力支持。</w:t>
      </w:r>
    </w:p>
    <w:p>
      <w:pPr>
        <w:pStyle w:val="Heading1"/>
        <w:ind w:firstLine="560" w:firstLineChars="200"/>
        <w:rPr>
          <w:rFonts w:ascii="仿宋" w:eastAsia="仿宋" w:hAnsi="仿宋" w:cs="仿宋" w:hint="eastAsia"/>
          <w:sz w:val="28"/>
          <w:lang w:eastAsia="zh-CN"/>
        </w:rPr>
      </w:pPr>
      <w:bookmarkStart w:id="12" w:name="_Toc10762"/>
      <w:r>
        <w:rPr>
          <w:rFonts w:ascii="仿宋" w:eastAsia="仿宋" w:hAnsi="仿宋" w:cs="仿宋" w:hint="eastAsia"/>
          <w:sz w:val="28"/>
          <w:lang w:eastAsia="zh-CN"/>
        </w:rPr>
        <w:t>三、变频空调器项目建设背景及必要性分析</w:t>
      </w:r>
      <w:bookmarkEnd w:id="12"/>
    </w:p>
    <w:p>
      <w:pPr>
        <w:pStyle w:val="Heading2"/>
        <w:rPr>
          <w:rFonts w:ascii="仿宋" w:eastAsia="仿宋" w:hAnsi="仿宋" w:cs="仿宋" w:hint="eastAsia"/>
          <w:lang w:eastAsia="zh-CN"/>
        </w:rPr>
      </w:pPr>
      <w:bookmarkStart w:id="13" w:name="_Toc3386"/>
      <w:r>
        <w:rPr>
          <w:rFonts w:ascii="仿宋" w:eastAsia="仿宋" w:hAnsi="仿宋" w:cs="仿宋" w:hint="eastAsia"/>
          <w:lang w:eastAsia="zh-CN"/>
        </w:rPr>
        <w:t>(一)、变频空调器项目背景分析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频空调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频空调器项目在这个潮流中的定位。同时，我们将关注行业内涌现的新兴机遇，以便变频空调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频空调器项目提供了强大的发展动力。我们将聚焦于行业内最新的技术发展趋势，包括但不限于人工智能、大数据分析、物联网等领域。通过深度的技术研究，我们将确保变频空调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频空调器项目发展的源泉。我们将投入更多的精力对市场需求进行深入剖析，超越表面的需求，深入挖掘潜在的市场痛点和机遇。通过对市场需求的细致了解，变频空调器项目将更有针对性地设计解决方案，满足市场的多样化需求，从而更好地促进变频空调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频空调器项目战略至关重要。我们将对竞争态势进行更为深入的分析，包括但不限于市场份额、产品特点、客户满意度等多个维度。通过深度的竞争分析，变频空调器项目将能够更准确地把握市场脉搏，制定具有竞争力的变频空调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变频空调器项目的发展具有直接的影响。我们将进行更为全面的法规和政策分析，了解行业发展中的潜在法律风险和合规挑战。通过充分了解和遵守相关法规，变频空调器项目将确保在法律框架内合法合规运营，为变频空调器项目的稳健发展提供有力支持。</w:t>
      </w:r>
    </w:p>
    <w:p>
      <w:pPr>
        <w:pStyle w:val="Heading2"/>
        <w:ind w:firstLine="560" w:firstLineChars="200"/>
        <w:rPr>
          <w:rFonts w:ascii="仿宋" w:eastAsia="仿宋" w:hAnsi="仿宋" w:cs="仿宋" w:hint="eastAsia"/>
          <w:sz w:val="28"/>
          <w:lang w:eastAsia="zh-CN"/>
        </w:rPr>
      </w:pPr>
      <w:bookmarkStart w:id="14" w:name="_Toc29601"/>
      <w:r>
        <w:rPr>
          <w:rFonts w:ascii="仿宋" w:eastAsia="仿宋" w:hAnsi="仿宋" w:cs="仿宋" w:hint="eastAsia"/>
          <w:sz w:val="28"/>
          <w:lang w:eastAsia="zh-CN"/>
        </w:rPr>
        <w:t>(二)、变频空调器项目建设必要性分析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建设的迫切性源于对行业发展趋势的深刻洞察。我们正处于一个行业变革的时代，科技创新、数字化转型成为企业发展的关键动力。变频空调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建设不仅仅是为了跟上潮流，更是为了通过技术创新推动企业的持续发展。通过引入先进的技术和解决方案，变频空调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频空调器项目的建设成为必然选择，通过提高产品质量、拓展服务领域，从而在竞争中获得更多的机会。变频空调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变频空调器项目建设的必要性体现在对客户需求更精准的满足。通过变频空调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建设的背后是对企业持续创新的追求。只有通过不断创新，企业才能在竞争中立于不败之地。变频空调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758"/>
      <w:r>
        <w:rPr>
          <w:rFonts w:ascii="仿宋" w:eastAsia="仿宋" w:hAnsi="仿宋" w:cs="仿宋" w:hint="eastAsia"/>
          <w:sz w:val="28"/>
          <w:lang w:eastAsia="zh-CN"/>
        </w:rPr>
        <w:t>四、变频空调器项目文档管理</w:t>
      </w:r>
      <w:bookmarkEnd w:id="15"/>
    </w:p>
    <w:p>
      <w:pPr>
        <w:pStyle w:val="Heading2"/>
        <w:rPr>
          <w:rFonts w:ascii="仿宋" w:eastAsia="仿宋" w:hAnsi="仿宋" w:cs="仿宋" w:hint="eastAsia"/>
          <w:lang w:eastAsia="zh-CN"/>
        </w:rPr>
      </w:pPr>
      <w:bookmarkStart w:id="16" w:name="_Toc52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变频空调器项目高度重视文档的质量和准确性，以支持变频空调器项目的各项活动和决策。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文档的编制始于变频空调器项目计划的初期，我们制定了详细的文档编制计划，明确了每个文档的内容、格式和编写责任人。在变频空调器项目启动阶段，我们首先编制了变频空调器项目章程，明确定义了变频空调器项目的目标、范围、风险等关键要素。随后，变频空调器项目团队根据计划陆续编制了需求文档、设计文档、测试文档等各类文档，确保变频空调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变频空调器项目管理中的重要环节，旨在确保变频空调器项目文档符合质量标准和变频空调器项目需求。在变频空调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变频空调器项目相关利益方和专业领域的专家对文档进行独立审查。这有助于获取更全面、客观的反馈，确保变频空调器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变频空调器项目在文档编制与审查方面建立了严格的管理机制，通过规范的流程和多维度的审查，确保变频空调器项目文档的质量、准确性和可靠性，为变频空调器项目的顺利推进提供了有力支持。</w:t>
      </w:r>
    </w:p>
    <w:p>
      <w:pPr>
        <w:pStyle w:val="Heading2"/>
        <w:ind w:firstLine="560" w:firstLineChars="200"/>
        <w:rPr>
          <w:rFonts w:ascii="仿宋" w:eastAsia="仿宋" w:hAnsi="仿宋" w:cs="仿宋" w:hint="eastAsia"/>
          <w:sz w:val="28"/>
          <w:lang w:eastAsia="zh-CN"/>
        </w:rPr>
      </w:pPr>
      <w:bookmarkStart w:id="17" w:name="_Toc3136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在变频空调器项目中，我们致力于优化文档发布与分发过程，以确保信息的高效传递和团队间协作的顺畅进行。以下是我们采取的关键优化策略：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我们通过多渠道发布文档，包括电子邮件、变频空调器项目管理平台、内部网站等，以满足不同团队成员的偏好和需求。多渠道发布确保了信息的全面覆盖。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我们采用了精细的权限控制，确保只有授权人员可以访问敏感信息。这种安全措施保护了变频空调器项目文档的机密性，防止了未经授权的信息泄露。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https://d.book118.com/658137103107006032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D5B0B"/>
    <w:rsid w:val="47CD5B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3710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2024-01-30T22:25:00Z</dcterms:created>
  <dcterms:modified xsi:type="dcterms:W3CDTF">2024-01-30T22:25:29Z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F0A74DF589C34AF5BB348223BF82BE5B_11</vt:lpwstr>
  </property>
  <property fmtid="{D5CDD505-2E9C-101B-9397-08002B2CF9AE}" pid="3" name="KSOProductBuildVer">
    <vt:lpwstr>2052-12.1.0.16250</vt:lpwstr>
  </property>
</Properties>
</file>