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DH(DHP)离心压缩机项目规划设计方案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35" w:history="1">
        <w:r>
          <w:rPr>
            <w:rFonts w:ascii="仿宋" w:eastAsia="仿宋" w:hAnsi="仿宋" w:cs="仿宋" w:hint="eastAsia"/>
            <w:lang w:eastAsia="zh-CN"/>
          </w:rPr>
          <w:t>前言</w:t>
        </w:r>
        <w:r>
          <w:tab/>
        </w:r>
        <w:r>
          <w:fldChar w:fldCharType="begin"/>
        </w:r>
        <w:r>
          <w:instrText xml:space="preserve"> PAGEREF _Toc3535 \h </w:instrText>
        </w:r>
        <w:r>
          <w:fldChar w:fldCharType="separate"/>
        </w:r>
        <w:r>
          <w:t>3</w:t>
        </w:r>
        <w:r>
          <w:fldChar w:fldCharType="end"/>
        </w:r>
      </w:hyperlink>
    </w:p>
    <w:p>
      <w:pPr>
        <w:pStyle w:val="TOC1"/>
        <w:tabs>
          <w:tab w:val="right" w:leader="dot" w:pos="8306"/>
        </w:tabs>
      </w:pPr>
      <w:hyperlink w:anchor="_Toc10146" w:history="1">
        <w:r>
          <w:rPr>
            <w:rFonts w:ascii="仿宋" w:eastAsia="仿宋" w:hAnsi="仿宋" w:cs="仿宋" w:hint="eastAsia"/>
            <w:lang w:eastAsia="zh-CN"/>
          </w:rPr>
          <w:t>一、产品规划分析</w:t>
        </w:r>
        <w:r>
          <w:tab/>
        </w:r>
        <w:r>
          <w:fldChar w:fldCharType="begin"/>
        </w:r>
        <w:r>
          <w:instrText xml:space="preserve"> PAGEREF _Toc10146 \h </w:instrText>
        </w:r>
        <w:r>
          <w:fldChar w:fldCharType="separate"/>
        </w:r>
        <w:r>
          <w:t>3</w:t>
        </w:r>
        <w:r>
          <w:fldChar w:fldCharType="end"/>
        </w:r>
      </w:hyperlink>
    </w:p>
    <w:p>
      <w:pPr>
        <w:pStyle w:val="TOC2"/>
        <w:tabs>
          <w:tab w:val="right" w:leader="dot" w:pos="8306"/>
        </w:tabs>
      </w:pPr>
      <w:hyperlink w:anchor="_Toc19783" w:history="1">
        <w:r>
          <w:rPr>
            <w:rFonts w:ascii="仿宋" w:eastAsia="仿宋" w:hAnsi="仿宋" w:cs="仿宋" w:hint="eastAsia"/>
            <w:lang w:eastAsia="zh-CN"/>
          </w:rPr>
          <w:t>(一)、产品规划</w:t>
        </w:r>
        <w:r>
          <w:tab/>
        </w:r>
        <w:r>
          <w:fldChar w:fldCharType="begin"/>
        </w:r>
        <w:r>
          <w:instrText xml:space="preserve"> PAGEREF _Toc19783 \h </w:instrText>
        </w:r>
        <w:r>
          <w:fldChar w:fldCharType="separate"/>
        </w:r>
        <w:r>
          <w:t>3</w:t>
        </w:r>
        <w:r>
          <w:fldChar w:fldCharType="end"/>
        </w:r>
      </w:hyperlink>
    </w:p>
    <w:p>
      <w:pPr>
        <w:pStyle w:val="TOC2"/>
        <w:tabs>
          <w:tab w:val="right" w:leader="dot" w:pos="8306"/>
        </w:tabs>
      </w:pPr>
      <w:hyperlink w:anchor="_Toc19439" w:history="1">
        <w:r>
          <w:rPr>
            <w:rFonts w:ascii="仿宋" w:eastAsia="仿宋" w:hAnsi="仿宋" w:cs="仿宋" w:hint="eastAsia"/>
            <w:lang w:eastAsia="zh-CN"/>
          </w:rPr>
          <w:t>(二)、建设规模</w:t>
        </w:r>
        <w:r>
          <w:tab/>
        </w:r>
        <w:r>
          <w:fldChar w:fldCharType="begin"/>
        </w:r>
        <w:r>
          <w:instrText xml:space="preserve"> PAGEREF _Toc19439 \h </w:instrText>
        </w:r>
        <w:r>
          <w:fldChar w:fldCharType="separate"/>
        </w:r>
        <w:r>
          <w:t>4</w:t>
        </w:r>
        <w:r>
          <w:fldChar w:fldCharType="end"/>
        </w:r>
      </w:hyperlink>
    </w:p>
    <w:p>
      <w:pPr>
        <w:pStyle w:val="TOC1"/>
        <w:tabs>
          <w:tab w:val="right" w:leader="dot" w:pos="8306"/>
        </w:tabs>
      </w:pPr>
      <w:hyperlink w:anchor="_Toc26207" w:history="1">
        <w:r>
          <w:rPr>
            <w:rFonts w:ascii="仿宋" w:eastAsia="仿宋" w:hAnsi="仿宋" w:cs="仿宋" w:hint="eastAsia"/>
            <w:lang w:eastAsia="zh-CN"/>
          </w:rPr>
          <w:t>二、DH(DHP)离心压缩机项目建设单位说明</w:t>
        </w:r>
        <w:r>
          <w:tab/>
        </w:r>
        <w:r>
          <w:fldChar w:fldCharType="begin"/>
        </w:r>
        <w:r>
          <w:instrText xml:space="preserve"> PAGEREF _Toc26207 \h </w:instrText>
        </w:r>
        <w:r>
          <w:fldChar w:fldCharType="separate"/>
        </w:r>
        <w:r>
          <w:t>5</w:t>
        </w:r>
        <w:r>
          <w:fldChar w:fldCharType="end"/>
        </w:r>
      </w:hyperlink>
    </w:p>
    <w:p>
      <w:pPr>
        <w:pStyle w:val="TOC2"/>
        <w:tabs>
          <w:tab w:val="right" w:leader="dot" w:pos="8306"/>
        </w:tabs>
      </w:pPr>
      <w:hyperlink w:anchor="_Toc25667" w:history="1">
        <w:r>
          <w:rPr>
            <w:rFonts w:ascii="仿宋" w:eastAsia="仿宋" w:hAnsi="仿宋" w:cs="仿宋" w:hint="eastAsia"/>
            <w:lang w:eastAsia="zh-CN"/>
          </w:rPr>
          <w:t>(一)、DH(DHP)离心压缩机项目承办单位基本情况</w:t>
        </w:r>
        <w:r>
          <w:tab/>
        </w:r>
        <w:r>
          <w:fldChar w:fldCharType="begin"/>
        </w:r>
        <w:r>
          <w:instrText xml:space="preserve"> PAGEREF _Toc25667 \h </w:instrText>
        </w:r>
        <w:r>
          <w:fldChar w:fldCharType="separate"/>
        </w:r>
        <w:r>
          <w:t>5</w:t>
        </w:r>
        <w:r>
          <w:fldChar w:fldCharType="end"/>
        </w:r>
      </w:hyperlink>
    </w:p>
    <w:p>
      <w:pPr>
        <w:pStyle w:val="TOC2"/>
        <w:tabs>
          <w:tab w:val="right" w:leader="dot" w:pos="8306"/>
        </w:tabs>
      </w:pPr>
      <w:hyperlink w:anchor="_Toc4524" w:history="1">
        <w:r>
          <w:rPr>
            <w:rFonts w:ascii="仿宋" w:eastAsia="仿宋" w:hAnsi="仿宋" w:cs="仿宋" w:hint="eastAsia"/>
            <w:lang w:eastAsia="zh-CN"/>
          </w:rPr>
          <w:t>(二)、公司经济效益分析</w:t>
        </w:r>
        <w:r>
          <w:tab/>
        </w:r>
        <w:r>
          <w:fldChar w:fldCharType="begin"/>
        </w:r>
        <w:r>
          <w:instrText xml:space="preserve"> PAGEREF _Toc4524 \h </w:instrText>
        </w:r>
        <w:r>
          <w:fldChar w:fldCharType="separate"/>
        </w:r>
        <w:r>
          <w:t>6</w:t>
        </w:r>
        <w:r>
          <w:fldChar w:fldCharType="end"/>
        </w:r>
      </w:hyperlink>
    </w:p>
    <w:p>
      <w:pPr>
        <w:pStyle w:val="TOC1"/>
        <w:tabs>
          <w:tab w:val="right" w:leader="dot" w:pos="8306"/>
        </w:tabs>
      </w:pPr>
      <w:hyperlink w:anchor="_Toc10277" w:history="1">
        <w:r>
          <w:rPr>
            <w:rFonts w:ascii="仿宋" w:eastAsia="仿宋" w:hAnsi="仿宋" w:cs="仿宋" w:hint="eastAsia"/>
            <w:lang w:eastAsia="zh-CN"/>
          </w:rPr>
          <w:t>三、DH(DHP)离心压缩机项目文档管理</w:t>
        </w:r>
        <w:r>
          <w:tab/>
        </w:r>
        <w:r>
          <w:fldChar w:fldCharType="begin"/>
        </w:r>
        <w:r>
          <w:instrText xml:space="preserve"> PAGEREF _Toc10277 \h </w:instrText>
        </w:r>
        <w:r>
          <w:fldChar w:fldCharType="separate"/>
        </w:r>
        <w:r>
          <w:t>7</w:t>
        </w:r>
        <w:r>
          <w:fldChar w:fldCharType="end"/>
        </w:r>
      </w:hyperlink>
    </w:p>
    <w:p>
      <w:pPr>
        <w:pStyle w:val="TOC2"/>
        <w:tabs>
          <w:tab w:val="right" w:leader="dot" w:pos="8306"/>
        </w:tabs>
      </w:pPr>
      <w:hyperlink w:anchor="_Toc3279" w:history="1">
        <w:r>
          <w:rPr>
            <w:rFonts w:ascii="仿宋" w:eastAsia="仿宋" w:hAnsi="仿宋" w:cs="仿宋" w:hint="eastAsia"/>
            <w:lang w:eastAsia="zh-CN"/>
          </w:rPr>
          <w:t>(一)、文档编制与审查</w:t>
        </w:r>
        <w:r>
          <w:tab/>
        </w:r>
        <w:r>
          <w:fldChar w:fldCharType="begin"/>
        </w:r>
        <w:r>
          <w:instrText xml:space="preserve"> PAGEREF _Toc3279 \h </w:instrText>
        </w:r>
        <w:r>
          <w:fldChar w:fldCharType="separate"/>
        </w:r>
        <w:r>
          <w:t>7</w:t>
        </w:r>
        <w:r>
          <w:fldChar w:fldCharType="end"/>
        </w:r>
      </w:hyperlink>
    </w:p>
    <w:p>
      <w:pPr>
        <w:pStyle w:val="TOC2"/>
        <w:tabs>
          <w:tab w:val="right" w:leader="dot" w:pos="8306"/>
        </w:tabs>
      </w:pPr>
      <w:hyperlink w:anchor="_Toc6655" w:history="1">
        <w:r>
          <w:rPr>
            <w:rFonts w:ascii="仿宋" w:eastAsia="仿宋" w:hAnsi="仿宋" w:cs="仿宋" w:hint="eastAsia"/>
            <w:lang w:eastAsia="zh-CN"/>
          </w:rPr>
          <w:t>(二)、文档发布与分发</w:t>
        </w:r>
        <w:r>
          <w:tab/>
        </w:r>
        <w:r>
          <w:fldChar w:fldCharType="begin"/>
        </w:r>
        <w:r>
          <w:instrText xml:space="preserve"> PAGEREF _Toc6655 \h </w:instrText>
        </w:r>
        <w:r>
          <w:fldChar w:fldCharType="separate"/>
        </w:r>
        <w:r>
          <w:t>8</w:t>
        </w:r>
        <w:r>
          <w:fldChar w:fldCharType="end"/>
        </w:r>
      </w:hyperlink>
    </w:p>
    <w:p>
      <w:pPr>
        <w:pStyle w:val="TOC2"/>
        <w:tabs>
          <w:tab w:val="right" w:leader="dot" w:pos="8306"/>
        </w:tabs>
      </w:pPr>
      <w:hyperlink w:anchor="_Toc26261" w:history="1">
        <w:r>
          <w:rPr>
            <w:rFonts w:ascii="仿宋" w:eastAsia="仿宋" w:hAnsi="仿宋" w:cs="仿宋" w:hint="eastAsia"/>
            <w:lang w:eastAsia="zh-CN"/>
          </w:rPr>
          <w:t>(三)、文档存档与归档</w:t>
        </w:r>
        <w:r>
          <w:tab/>
        </w:r>
        <w:r>
          <w:fldChar w:fldCharType="begin"/>
        </w:r>
        <w:r>
          <w:instrText xml:space="preserve"> PAGEREF _Toc26261 \h </w:instrText>
        </w:r>
        <w:r>
          <w:fldChar w:fldCharType="separate"/>
        </w:r>
        <w:r>
          <w:t>9</w:t>
        </w:r>
        <w:r>
          <w:fldChar w:fldCharType="end"/>
        </w:r>
      </w:hyperlink>
    </w:p>
    <w:p>
      <w:pPr>
        <w:pStyle w:val="TOC1"/>
        <w:tabs>
          <w:tab w:val="right" w:leader="dot" w:pos="8306"/>
        </w:tabs>
      </w:pPr>
      <w:hyperlink w:anchor="_Toc29520" w:history="1">
        <w:r>
          <w:rPr>
            <w:rFonts w:ascii="仿宋" w:eastAsia="仿宋" w:hAnsi="仿宋" w:cs="仿宋" w:hint="eastAsia"/>
            <w:lang w:eastAsia="zh-CN"/>
          </w:rPr>
          <w:t>四、DH(DHP)离心压缩机项目建设背景及必要性分析</w:t>
        </w:r>
        <w:r>
          <w:tab/>
        </w:r>
        <w:r>
          <w:fldChar w:fldCharType="begin"/>
        </w:r>
        <w:r>
          <w:instrText xml:space="preserve"> PAGEREF _Toc29520 \h </w:instrText>
        </w:r>
        <w:r>
          <w:fldChar w:fldCharType="separate"/>
        </w:r>
        <w:r>
          <w:t>10</w:t>
        </w:r>
        <w:r>
          <w:fldChar w:fldCharType="end"/>
        </w:r>
      </w:hyperlink>
    </w:p>
    <w:p>
      <w:pPr>
        <w:pStyle w:val="TOC2"/>
        <w:tabs>
          <w:tab w:val="right" w:leader="dot" w:pos="8306"/>
        </w:tabs>
      </w:pPr>
      <w:hyperlink w:anchor="_Toc18654" w:history="1">
        <w:r>
          <w:rPr>
            <w:rFonts w:ascii="仿宋" w:eastAsia="仿宋" w:hAnsi="仿宋" w:cs="仿宋" w:hint="eastAsia"/>
            <w:lang w:eastAsia="zh-CN"/>
          </w:rPr>
          <w:t>(一)、DH(DHP)离心压缩机项目背景分析</w:t>
        </w:r>
        <w:r>
          <w:tab/>
        </w:r>
        <w:r>
          <w:fldChar w:fldCharType="begin"/>
        </w:r>
        <w:r>
          <w:instrText xml:space="preserve"> PAGEREF _Toc18654 \h </w:instrText>
        </w:r>
        <w:r>
          <w:fldChar w:fldCharType="separate"/>
        </w:r>
        <w:r>
          <w:t>10</w:t>
        </w:r>
        <w:r>
          <w:fldChar w:fldCharType="end"/>
        </w:r>
      </w:hyperlink>
    </w:p>
    <w:p>
      <w:pPr>
        <w:pStyle w:val="TOC2"/>
        <w:tabs>
          <w:tab w:val="right" w:leader="dot" w:pos="8306"/>
        </w:tabs>
      </w:pPr>
      <w:hyperlink w:anchor="_Toc7014" w:history="1">
        <w:r>
          <w:rPr>
            <w:rFonts w:ascii="仿宋" w:eastAsia="仿宋" w:hAnsi="仿宋" w:cs="仿宋" w:hint="eastAsia"/>
            <w:lang w:eastAsia="zh-CN"/>
          </w:rPr>
          <w:t>(二)、DH(DHP)离心压缩机项目建设必要性分析</w:t>
        </w:r>
        <w:r>
          <w:tab/>
        </w:r>
        <w:r>
          <w:fldChar w:fldCharType="begin"/>
        </w:r>
        <w:r>
          <w:instrText xml:space="preserve"> PAGEREF _Toc7014 \h </w:instrText>
        </w:r>
        <w:r>
          <w:fldChar w:fldCharType="separate"/>
        </w:r>
        <w:r>
          <w:t>12</w:t>
        </w:r>
        <w:r>
          <w:fldChar w:fldCharType="end"/>
        </w:r>
      </w:hyperlink>
    </w:p>
    <w:p>
      <w:pPr>
        <w:pStyle w:val="TOC1"/>
        <w:tabs>
          <w:tab w:val="right" w:leader="dot" w:pos="8306"/>
        </w:tabs>
      </w:pPr>
      <w:hyperlink w:anchor="_Toc5860" w:history="1">
        <w:r>
          <w:rPr>
            <w:rFonts w:ascii="仿宋" w:eastAsia="仿宋" w:hAnsi="仿宋" w:cs="仿宋" w:hint="eastAsia"/>
            <w:lang w:eastAsia="zh-CN"/>
          </w:rPr>
          <w:t>五、市场分析、调研</w:t>
        </w:r>
        <w:r>
          <w:tab/>
        </w:r>
        <w:r>
          <w:fldChar w:fldCharType="begin"/>
        </w:r>
        <w:r>
          <w:instrText xml:space="preserve"> PAGEREF _Toc5860 \h </w:instrText>
        </w:r>
        <w:r>
          <w:fldChar w:fldCharType="separate"/>
        </w:r>
        <w:r>
          <w:t>13</w:t>
        </w:r>
        <w:r>
          <w:fldChar w:fldCharType="end"/>
        </w:r>
      </w:hyperlink>
    </w:p>
    <w:p>
      <w:pPr>
        <w:pStyle w:val="TOC2"/>
        <w:tabs>
          <w:tab w:val="right" w:leader="dot" w:pos="8306"/>
        </w:tabs>
      </w:pPr>
      <w:hyperlink w:anchor="_Toc17689" w:history="1">
        <w:r>
          <w:rPr>
            <w:rFonts w:ascii="仿宋" w:eastAsia="仿宋" w:hAnsi="仿宋" w:cs="仿宋" w:hint="eastAsia"/>
            <w:lang w:eastAsia="zh-CN"/>
          </w:rPr>
          <w:t>(一)、DH(DHP)离心压缩机行业分析</w:t>
        </w:r>
        <w:r>
          <w:tab/>
        </w:r>
        <w:r>
          <w:fldChar w:fldCharType="begin"/>
        </w:r>
        <w:r>
          <w:instrText xml:space="preserve"> PAGEREF _Toc17689 \h </w:instrText>
        </w:r>
        <w:r>
          <w:fldChar w:fldCharType="separate"/>
        </w:r>
        <w:r>
          <w:t>13</w:t>
        </w:r>
        <w:r>
          <w:fldChar w:fldCharType="end"/>
        </w:r>
      </w:hyperlink>
    </w:p>
    <w:p>
      <w:pPr>
        <w:pStyle w:val="TOC2"/>
        <w:tabs>
          <w:tab w:val="right" w:leader="dot" w:pos="8306"/>
        </w:tabs>
      </w:pPr>
      <w:hyperlink w:anchor="_Toc10909" w:history="1">
        <w:r>
          <w:rPr>
            <w:rFonts w:ascii="仿宋" w:eastAsia="仿宋" w:hAnsi="仿宋" w:cs="仿宋" w:hint="eastAsia"/>
            <w:lang w:eastAsia="zh-CN"/>
          </w:rPr>
          <w:t>(二)、DH(DHP)离心压缩机市场分析预测</w:t>
        </w:r>
        <w:r>
          <w:tab/>
        </w:r>
        <w:r>
          <w:fldChar w:fldCharType="begin"/>
        </w:r>
        <w:r>
          <w:instrText xml:space="preserve"> PAGEREF _Toc10909 \h </w:instrText>
        </w:r>
        <w:r>
          <w:fldChar w:fldCharType="separate"/>
        </w:r>
        <w:r>
          <w:t>14</w:t>
        </w:r>
        <w:r>
          <w:fldChar w:fldCharType="end"/>
        </w:r>
      </w:hyperlink>
    </w:p>
    <w:p>
      <w:pPr>
        <w:pStyle w:val="TOC1"/>
        <w:tabs>
          <w:tab w:val="right" w:leader="dot" w:pos="8306"/>
        </w:tabs>
      </w:pPr>
      <w:hyperlink w:anchor="_Toc29462" w:history="1">
        <w:r>
          <w:rPr>
            <w:rFonts w:ascii="仿宋" w:eastAsia="仿宋" w:hAnsi="仿宋" w:cs="仿宋" w:hint="eastAsia"/>
            <w:lang w:eastAsia="zh-CN"/>
          </w:rPr>
          <w:t>六、DH(DHP)离心压缩机项目概论</w:t>
        </w:r>
        <w:r>
          <w:tab/>
        </w:r>
        <w:r>
          <w:fldChar w:fldCharType="begin"/>
        </w:r>
        <w:r>
          <w:instrText xml:space="preserve"> PAGEREF _Toc29462 \h </w:instrText>
        </w:r>
        <w:r>
          <w:fldChar w:fldCharType="separate"/>
        </w:r>
        <w:r>
          <w:t>15</w:t>
        </w:r>
        <w:r>
          <w:fldChar w:fldCharType="end"/>
        </w:r>
      </w:hyperlink>
    </w:p>
    <w:p>
      <w:pPr>
        <w:pStyle w:val="TOC2"/>
        <w:tabs>
          <w:tab w:val="right" w:leader="dot" w:pos="8306"/>
        </w:tabs>
      </w:pPr>
      <w:hyperlink w:anchor="_Toc4685" w:history="1">
        <w:r>
          <w:rPr>
            <w:rFonts w:ascii="仿宋" w:eastAsia="仿宋" w:hAnsi="仿宋" w:cs="仿宋" w:hint="eastAsia"/>
            <w:lang w:eastAsia="zh-CN"/>
          </w:rPr>
          <w:t>(一)、DH(DHP)离心压缩机项目概况</w:t>
        </w:r>
        <w:r>
          <w:tab/>
        </w:r>
        <w:r>
          <w:fldChar w:fldCharType="begin"/>
        </w:r>
        <w:r>
          <w:instrText xml:space="preserve"> PAGEREF _Toc4685 \h </w:instrText>
        </w:r>
        <w:r>
          <w:fldChar w:fldCharType="separate"/>
        </w:r>
        <w:r>
          <w:t>15</w:t>
        </w:r>
        <w:r>
          <w:fldChar w:fldCharType="end"/>
        </w:r>
      </w:hyperlink>
    </w:p>
    <w:p>
      <w:pPr>
        <w:pStyle w:val="TOC2"/>
        <w:tabs>
          <w:tab w:val="right" w:leader="dot" w:pos="8306"/>
        </w:tabs>
      </w:pPr>
      <w:hyperlink w:anchor="_Toc24501" w:history="1">
        <w:r>
          <w:rPr>
            <w:rFonts w:ascii="仿宋" w:eastAsia="仿宋" w:hAnsi="仿宋" w:cs="仿宋" w:hint="eastAsia"/>
            <w:lang w:eastAsia="zh-CN"/>
          </w:rPr>
          <w:t>(二)、DH(DHP)离心压缩机项目目标</w:t>
        </w:r>
        <w:r>
          <w:tab/>
        </w:r>
        <w:r>
          <w:fldChar w:fldCharType="begin"/>
        </w:r>
        <w:r>
          <w:instrText xml:space="preserve"> PAGEREF _Toc24501 \h </w:instrText>
        </w:r>
        <w:r>
          <w:fldChar w:fldCharType="separate"/>
        </w:r>
        <w:r>
          <w:t>18</w:t>
        </w:r>
        <w:r>
          <w:fldChar w:fldCharType="end"/>
        </w:r>
      </w:hyperlink>
    </w:p>
    <w:p>
      <w:pPr>
        <w:pStyle w:val="TOC2"/>
        <w:tabs>
          <w:tab w:val="right" w:leader="dot" w:pos="8306"/>
        </w:tabs>
      </w:pPr>
      <w:hyperlink w:anchor="_Toc30593" w:history="1">
        <w:r>
          <w:rPr>
            <w:rFonts w:ascii="仿宋" w:eastAsia="仿宋" w:hAnsi="仿宋" w:cs="仿宋" w:hint="eastAsia"/>
            <w:lang w:eastAsia="zh-CN"/>
          </w:rPr>
          <w:t>(三)、DH(DHP)离心压缩机项目提出的理由</w:t>
        </w:r>
        <w:r>
          <w:tab/>
        </w:r>
        <w:r>
          <w:fldChar w:fldCharType="begin"/>
        </w:r>
        <w:r>
          <w:instrText xml:space="preserve"> PAGEREF _Toc30593 \h </w:instrText>
        </w:r>
        <w:r>
          <w:fldChar w:fldCharType="separate"/>
        </w:r>
        <w:r>
          <w:t>18</w:t>
        </w:r>
        <w:r>
          <w:fldChar w:fldCharType="end"/>
        </w:r>
      </w:hyperlink>
    </w:p>
    <w:p>
      <w:pPr>
        <w:pStyle w:val="TOC2"/>
        <w:tabs>
          <w:tab w:val="right" w:leader="dot" w:pos="8306"/>
        </w:tabs>
      </w:pPr>
      <w:hyperlink w:anchor="_Toc27776" w:history="1">
        <w:r>
          <w:rPr>
            <w:rFonts w:ascii="仿宋" w:eastAsia="仿宋" w:hAnsi="仿宋" w:cs="仿宋" w:hint="eastAsia"/>
            <w:lang w:eastAsia="zh-CN"/>
          </w:rPr>
          <w:t>(四)、DH(DHP)离心压缩机项目意义</w:t>
        </w:r>
        <w:r>
          <w:tab/>
        </w:r>
        <w:r>
          <w:fldChar w:fldCharType="begin"/>
        </w:r>
        <w:r>
          <w:instrText xml:space="preserve"> PAGEREF _Toc27776 \h </w:instrText>
        </w:r>
        <w:r>
          <w:fldChar w:fldCharType="separate"/>
        </w:r>
        <w:r>
          <w:t>20</w:t>
        </w:r>
        <w:r>
          <w:fldChar w:fldCharType="end"/>
        </w:r>
      </w:hyperlink>
    </w:p>
    <w:p>
      <w:pPr>
        <w:pStyle w:val="TOC2"/>
        <w:tabs>
          <w:tab w:val="right" w:leader="dot" w:pos="8306"/>
        </w:tabs>
      </w:pPr>
      <w:hyperlink w:anchor="_Toc25355" w:history="1">
        <w:r>
          <w:rPr>
            <w:rFonts w:ascii="仿宋" w:eastAsia="仿宋" w:hAnsi="仿宋" w:cs="仿宋" w:hint="eastAsia"/>
            <w:lang w:eastAsia="zh-CN"/>
          </w:rPr>
          <w:t>(五)、DH(DHP)离心压缩机项目背景</w:t>
        </w:r>
        <w:r>
          <w:tab/>
        </w:r>
        <w:r>
          <w:fldChar w:fldCharType="begin"/>
        </w:r>
        <w:r>
          <w:instrText xml:space="preserve"> PAGEREF _Toc25355 \h </w:instrText>
        </w:r>
        <w:r>
          <w:fldChar w:fldCharType="separate"/>
        </w:r>
        <w:r>
          <w:t>21</w:t>
        </w:r>
        <w:r>
          <w:fldChar w:fldCharType="end"/>
        </w:r>
      </w:hyperlink>
    </w:p>
    <w:p>
      <w:pPr>
        <w:pStyle w:val="TOC1"/>
        <w:tabs>
          <w:tab w:val="right" w:leader="dot" w:pos="8306"/>
        </w:tabs>
      </w:pPr>
      <w:hyperlink w:anchor="_Toc7877" w:history="1">
        <w:r>
          <w:rPr>
            <w:rFonts w:ascii="仿宋" w:eastAsia="仿宋" w:hAnsi="仿宋" w:cs="仿宋" w:hint="eastAsia"/>
            <w:lang w:eastAsia="zh-CN"/>
          </w:rPr>
          <w:t>七、DH(DHP)离心压缩机项目创新与研发</w:t>
        </w:r>
        <w:r>
          <w:tab/>
        </w:r>
        <w:r>
          <w:fldChar w:fldCharType="begin"/>
        </w:r>
        <w:r>
          <w:instrText xml:space="preserve"> PAGEREF _Toc7877 \h </w:instrText>
        </w:r>
        <w:r>
          <w:fldChar w:fldCharType="separate"/>
        </w:r>
        <w:r>
          <w:t>22</w:t>
        </w:r>
        <w:r>
          <w:fldChar w:fldCharType="end"/>
        </w:r>
      </w:hyperlink>
    </w:p>
    <w:p>
      <w:pPr>
        <w:pStyle w:val="TOC2"/>
        <w:tabs>
          <w:tab w:val="right" w:leader="dot" w:pos="8306"/>
        </w:tabs>
      </w:pPr>
      <w:hyperlink w:anchor="_Toc28087" w:history="1">
        <w:r>
          <w:rPr>
            <w:rFonts w:ascii="仿宋" w:eastAsia="仿宋" w:hAnsi="仿宋" w:cs="仿宋" w:hint="eastAsia"/>
            <w:lang w:eastAsia="zh-CN"/>
          </w:rPr>
          <w:t>(一)、创新策略与方向</w:t>
        </w:r>
        <w:r>
          <w:tab/>
        </w:r>
        <w:r>
          <w:fldChar w:fldCharType="begin"/>
        </w:r>
        <w:r>
          <w:instrText xml:space="preserve"> PAGEREF _Toc28087 \h </w:instrText>
        </w:r>
        <w:r>
          <w:fldChar w:fldCharType="separate"/>
        </w:r>
        <w:r>
          <w:t>22</w:t>
        </w:r>
        <w:r>
          <w:fldChar w:fldCharType="end"/>
        </w:r>
      </w:hyperlink>
    </w:p>
    <w:p>
      <w:pPr>
        <w:pStyle w:val="TOC2"/>
        <w:tabs>
          <w:tab w:val="right" w:leader="dot" w:pos="8306"/>
        </w:tabs>
      </w:pPr>
      <w:hyperlink w:anchor="_Toc6639" w:history="1">
        <w:r>
          <w:rPr>
            <w:rFonts w:ascii="仿宋" w:eastAsia="仿宋" w:hAnsi="仿宋" w:cs="仿宋" w:hint="eastAsia"/>
            <w:lang w:eastAsia="zh-CN"/>
          </w:rPr>
          <w:t>(二)、研发规划与投入</w:t>
        </w:r>
        <w:r>
          <w:tab/>
        </w:r>
        <w:r>
          <w:fldChar w:fldCharType="begin"/>
        </w:r>
        <w:r>
          <w:instrText xml:space="preserve"> PAGEREF _Toc6639 \h </w:instrText>
        </w:r>
        <w:r>
          <w:fldChar w:fldCharType="separate"/>
        </w:r>
        <w:r>
          <w:t>23</w:t>
        </w:r>
        <w:r>
          <w:fldChar w:fldCharType="end"/>
        </w:r>
      </w:hyperlink>
    </w:p>
    <w:p>
      <w:pPr>
        <w:pStyle w:val="TOC1"/>
        <w:tabs>
          <w:tab w:val="right" w:leader="dot" w:pos="8306"/>
        </w:tabs>
      </w:pPr>
      <w:hyperlink w:anchor="_Toc11217" w:history="1">
        <w:r>
          <w:rPr>
            <w:rFonts w:ascii="仿宋" w:eastAsia="仿宋" w:hAnsi="仿宋" w:cs="仿宋" w:hint="eastAsia"/>
            <w:lang w:eastAsia="zh-CN"/>
          </w:rPr>
          <w:t>八、DH(DHP)离心压缩机项目人力资源管理</w:t>
        </w:r>
        <w:r>
          <w:tab/>
        </w:r>
        <w:r>
          <w:fldChar w:fldCharType="begin"/>
        </w:r>
        <w:r>
          <w:instrText xml:space="preserve"> PAGEREF _Toc11217 \h </w:instrText>
        </w:r>
        <w:r>
          <w:fldChar w:fldCharType="separate"/>
        </w:r>
        <w:r>
          <w:t>25</w:t>
        </w:r>
        <w:r>
          <w:fldChar w:fldCharType="end"/>
        </w:r>
      </w:hyperlink>
    </w:p>
    <w:p>
      <w:pPr>
        <w:pStyle w:val="TOC2"/>
        <w:tabs>
          <w:tab w:val="right" w:leader="dot" w:pos="8306"/>
        </w:tabs>
      </w:pPr>
      <w:hyperlink w:anchor="_Toc19835" w:history="1">
        <w:r>
          <w:rPr>
            <w:rFonts w:ascii="仿宋" w:eastAsia="仿宋" w:hAnsi="仿宋" w:cs="仿宋" w:hint="eastAsia"/>
            <w:lang w:eastAsia="zh-CN"/>
          </w:rPr>
          <w:t>(一)、建立健全的预算管理制度</w:t>
        </w:r>
        <w:r>
          <w:tab/>
        </w:r>
        <w:r>
          <w:fldChar w:fldCharType="begin"/>
        </w:r>
        <w:r>
          <w:instrText xml:space="preserve"> PAGEREF _Toc19835 \h </w:instrText>
        </w:r>
        <w:r>
          <w:fldChar w:fldCharType="separate"/>
        </w:r>
        <w:r>
          <w:t>25</w:t>
        </w:r>
        <w:r>
          <w:fldChar w:fldCharType="end"/>
        </w:r>
      </w:hyperlink>
    </w:p>
    <w:p>
      <w:pPr>
        <w:pStyle w:val="TOC2"/>
        <w:tabs>
          <w:tab w:val="right" w:leader="dot" w:pos="8306"/>
        </w:tabs>
      </w:pPr>
      <w:hyperlink w:anchor="_Toc20919" w:history="1">
        <w:r>
          <w:rPr>
            <w:rFonts w:ascii="仿宋" w:eastAsia="仿宋" w:hAnsi="仿宋" w:cs="仿宋" w:hint="eastAsia"/>
            <w:lang w:eastAsia="zh-CN"/>
          </w:rPr>
          <w:t>(二)、加强资金流动监控</w:t>
        </w:r>
        <w:r>
          <w:tab/>
        </w:r>
        <w:r>
          <w:fldChar w:fldCharType="begin"/>
        </w:r>
        <w:r>
          <w:instrText xml:space="preserve"> PAGEREF _Toc20919 \h </w:instrText>
        </w:r>
        <w:r>
          <w:fldChar w:fldCharType="separate"/>
        </w:r>
        <w:r>
          <w:t>27</w:t>
        </w:r>
        <w:r>
          <w:fldChar w:fldCharType="end"/>
        </w:r>
      </w:hyperlink>
    </w:p>
    <w:p>
      <w:pPr>
        <w:pStyle w:val="TOC2"/>
        <w:tabs>
          <w:tab w:val="right" w:leader="dot" w:pos="8306"/>
        </w:tabs>
      </w:pPr>
      <w:hyperlink w:anchor="_Toc31686" w:history="1">
        <w:r>
          <w:rPr>
            <w:rFonts w:ascii="仿宋" w:eastAsia="仿宋" w:hAnsi="仿宋" w:cs="仿宋" w:hint="eastAsia"/>
            <w:lang w:eastAsia="zh-CN"/>
          </w:rPr>
          <w:t>(三)、制定完善的风险控制机制</w:t>
        </w:r>
        <w:r>
          <w:tab/>
        </w:r>
        <w:r>
          <w:fldChar w:fldCharType="begin"/>
        </w:r>
        <w:r>
          <w:instrText xml:space="preserve"> PAGEREF _Toc31686 \h </w:instrText>
        </w:r>
        <w:r>
          <w:fldChar w:fldCharType="separate"/>
        </w:r>
        <w:r>
          <w:t>28</w:t>
        </w:r>
        <w:r>
          <w:fldChar w:fldCharType="end"/>
        </w:r>
      </w:hyperlink>
    </w:p>
    <w:p>
      <w:pPr>
        <w:pStyle w:val="TOC2"/>
        <w:tabs>
          <w:tab w:val="right" w:leader="dot" w:pos="8306"/>
        </w:tabs>
      </w:pPr>
      <w:hyperlink w:anchor="_Toc16900" w:history="1">
        <w:r>
          <w:rPr>
            <w:rFonts w:ascii="仿宋" w:eastAsia="仿宋" w:hAnsi="仿宋" w:cs="仿宋" w:hint="eastAsia"/>
            <w:lang w:eastAsia="zh-CN"/>
          </w:rPr>
          <w:t>(四)、优化成本管理</w:t>
        </w:r>
        <w:r>
          <w:tab/>
        </w:r>
        <w:r>
          <w:fldChar w:fldCharType="begin"/>
        </w:r>
        <w:r>
          <w:instrText xml:space="preserve"> PAGEREF _Toc16900 \h </w:instrText>
        </w:r>
        <w:r>
          <w:fldChar w:fldCharType="separate"/>
        </w:r>
        <w:r>
          <w:t>30</w:t>
        </w:r>
        <w:r>
          <w:fldChar w:fldCharType="end"/>
        </w:r>
      </w:hyperlink>
    </w:p>
    <w:p>
      <w:pPr>
        <w:pStyle w:val="TOC1"/>
        <w:tabs>
          <w:tab w:val="right" w:leader="dot" w:pos="8306"/>
        </w:tabs>
      </w:pPr>
      <w:hyperlink w:anchor="_Toc10239" w:history="1">
        <w:r>
          <w:rPr>
            <w:rFonts w:ascii="仿宋" w:eastAsia="仿宋" w:hAnsi="仿宋" w:cs="仿宋" w:hint="eastAsia"/>
            <w:lang w:eastAsia="zh-CN"/>
          </w:rPr>
          <w:t>九、DH(DHP)离心压缩机项目风险管理</w:t>
        </w:r>
        <w:r>
          <w:tab/>
        </w:r>
        <w:r>
          <w:fldChar w:fldCharType="begin"/>
        </w:r>
        <w:r>
          <w:instrText xml:space="preserve"> PAGEREF _Toc10239 \h </w:instrText>
        </w:r>
        <w:r>
          <w:fldChar w:fldCharType="separate"/>
        </w:r>
        <w:r>
          <w:t>31</w:t>
        </w:r>
        <w:r>
          <w:fldChar w:fldCharType="end"/>
        </w:r>
      </w:hyperlink>
    </w:p>
    <w:p>
      <w:pPr>
        <w:pStyle w:val="TOC2"/>
        <w:tabs>
          <w:tab w:val="right" w:leader="dot" w:pos="8306"/>
        </w:tabs>
      </w:pPr>
      <w:hyperlink w:anchor="_Toc31260" w:history="1">
        <w:r>
          <w:rPr>
            <w:rFonts w:ascii="仿宋" w:eastAsia="仿宋" w:hAnsi="仿宋" w:cs="仿宋" w:hint="eastAsia"/>
            <w:lang w:eastAsia="zh-CN"/>
          </w:rPr>
          <w:t>(一)、风险识别与评估</w:t>
        </w:r>
        <w:r>
          <w:tab/>
        </w:r>
        <w:r>
          <w:fldChar w:fldCharType="begin"/>
        </w:r>
        <w:r>
          <w:instrText xml:space="preserve"> PAGEREF _Toc31260 \h </w:instrText>
        </w:r>
        <w:r>
          <w:fldChar w:fldCharType="separate"/>
        </w:r>
        <w:r>
          <w:t>31</w:t>
        </w:r>
        <w:r>
          <w:fldChar w:fldCharType="end"/>
        </w:r>
      </w:hyperlink>
    </w:p>
    <w:p>
      <w:pPr>
        <w:pStyle w:val="TOC2"/>
        <w:tabs>
          <w:tab w:val="right" w:leader="dot" w:pos="8306"/>
        </w:tabs>
      </w:pPr>
      <w:hyperlink w:anchor="_Toc11528" w:history="1">
        <w:r>
          <w:rPr>
            <w:rFonts w:ascii="仿宋" w:eastAsia="仿宋" w:hAnsi="仿宋" w:cs="仿宋" w:hint="eastAsia"/>
            <w:lang w:eastAsia="zh-CN"/>
          </w:rPr>
          <w:t>(二)、风险应对策略</w:t>
        </w:r>
        <w:r>
          <w:tab/>
        </w:r>
        <w:r>
          <w:fldChar w:fldCharType="begin"/>
        </w:r>
        <w:r>
          <w:instrText xml:space="preserve"> PAGEREF _Toc11528 \h </w:instrText>
        </w:r>
        <w:r>
          <w:fldChar w:fldCharType="separate"/>
        </w:r>
        <w:r>
          <w:t>32</w:t>
        </w:r>
        <w:r>
          <w:fldChar w:fldCharType="end"/>
        </w:r>
      </w:hyperlink>
    </w:p>
    <w:p>
      <w:pPr>
        <w:pStyle w:val="TOC2"/>
        <w:tabs>
          <w:tab w:val="right" w:leader="dot" w:pos="8306"/>
        </w:tabs>
      </w:pPr>
      <w:hyperlink w:anchor="_Toc14375" w:history="1">
        <w:r>
          <w:rPr>
            <w:rFonts w:ascii="仿宋" w:eastAsia="仿宋" w:hAnsi="仿宋" w:cs="仿宋" w:hint="eastAsia"/>
            <w:lang w:eastAsia="zh-CN"/>
          </w:rPr>
          <w:t>(三)、风险监控与控制</w:t>
        </w:r>
        <w:r>
          <w:tab/>
        </w:r>
        <w:r>
          <w:fldChar w:fldCharType="begin"/>
        </w:r>
        <w:r>
          <w:instrText xml:space="preserve"> PAGEREF _Toc14375 \h </w:instrText>
        </w:r>
        <w:r>
          <w:fldChar w:fldCharType="separate"/>
        </w:r>
        <w:r>
          <w:t>34</w:t>
        </w:r>
        <w:r>
          <w:fldChar w:fldCharType="end"/>
        </w:r>
      </w:hyperlink>
    </w:p>
    <w:p>
      <w:pPr>
        <w:pStyle w:val="TOC1"/>
        <w:tabs>
          <w:tab w:val="right" w:leader="dot" w:pos="8306"/>
        </w:tabs>
      </w:pPr>
      <w:hyperlink w:anchor="_Toc3089" w:history="1">
        <w:r>
          <w:rPr>
            <w:rFonts w:ascii="仿宋" w:eastAsia="仿宋" w:hAnsi="仿宋" w:cs="仿宋" w:hint="eastAsia"/>
            <w:lang w:eastAsia="zh-CN"/>
          </w:rPr>
          <w:t>十、DH(DHP)离心压缩机项目投资规划</w:t>
        </w:r>
        <w:r>
          <w:tab/>
        </w:r>
        <w:r>
          <w:fldChar w:fldCharType="begin"/>
        </w:r>
        <w:r>
          <w:instrText xml:space="preserve"> PAGEREF _Toc3089 \h </w:instrText>
        </w:r>
        <w:r>
          <w:fldChar w:fldCharType="separate"/>
        </w:r>
        <w:r>
          <w:t>35</w:t>
        </w:r>
        <w:r>
          <w:fldChar w:fldCharType="end"/>
        </w:r>
      </w:hyperlink>
    </w:p>
    <w:p>
      <w:pPr>
        <w:pStyle w:val="TOC2"/>
        <w:tabs>
          <w:tab w:val="right" w:leader="dot" w:pos="8306"/>
        </w:tabs>
      </w:pPr>
      <w:hyperlink w:anchor="_Toc19891" w:history="1">
        <w:r>
          <w:rPr>
            <w:rFonts w:ascii="仿宋" w:eastAsia="仿宋" w:hAnsi="仿宋" w:cs="仿宋" w:hint="eastAsia"/>
            <w:lang w:eastAsia="zh-CN"/>
          </w:rPr>
          <w:t>(一)、DH(DHP)离心压缩机项目总投资估算</w:t>
        </w:r>
        <w:r>
          <w:tab/>
        </w:r>
        <w:r>
          <w:fldChar w:fldCharType="begin"/>
        </w:r>
        <w:r>
          <w:instrText xml:space="preserve"> PAGEREF _Toc19891 \h </w:instrText>
        </w:r>
        <w:r>
          <w:fldChar w:fldCharType="separate"/>
        </w:r>
        <w:r>
          <w:t>35</w:t>
        </w:r>
        <w:r>
          <w:fldChar w:fldCharType="end"/>
        </w:r>
      </w:hyperlink>
    </w:p>
    <w:p>
      <w:pPr>
        <w:pStyle w:val="TOC2"/>
        <w:tabs>
          <w:tab w:val="right" w:leader="dot" w:pos="8306"/>
        </w:tabs>
      </w:pPr>
      <w:hyperlink w:anchor="_Toc14622" w:history="1">
        <w:r>
          <w:rPr>
            <w:rFonts w:ascii="仿宋" w:eastAsia="仿宋" w:hAnsi="仿宋" w:cs="仿宋" w:hint="eastAsia"/>
            <w:lang w:eastAsia="zh-CN"/>
          </w:rPr>
          <w:t>(二)、资金筹措</w:t>
        </w:r>
        <w:r>
          <w:tab/>
        </w:r>
        <w:r>
          <w:fldChar w:fldCharType="begin"/>
        </w:r>
        <w:r>
          <w:instrText xml:space="preserve"> PAGEREF _Toc14622 \h </w:instrText>
        </w:r>
        <w:r>
          <w:fldChar w:fldCharType="separate"/>
        </w:r>
        <w:r>
          <w:t>37</w:t>
        </w:r>
        <w:r>
          <w:fldChar w:fldCharType="end"/>
        </w:r>
      </w:hyperlink>
    </w:p>
    <w:p>
      <w:pPr>
        <w:pStyle w:val="TOC1"/>
        <w:tabs>
          <w:tab w:val="right" w:leader="dot" w:pos="8306"/>
        </w:tabs>
      </w:pPr>
      <w:hyperlink w:anchor="_Toc27799" w:history="1">
        <w:r>
          <w:rPr>
            <w:rFonts w:ascii="仿宋" w:eastAsia="仿宋" w:hAnsi="仿宋" w:cs="仿宋" w:hint="eastAsia"/>
            <w:lang w:eastAsia="zh-CN"/>
          </w:rPr>
          <w:t>十一、DH(DHP)离心压缩机项目财务管理</w:t>
        </w:r>
        <w:r>
          <w:tab/>
        </w:r>
        <w:r>
          <w:fldChar w:fldCharType="begin"/>
        </w:r>
        <w:r>
          <w:instrText xml:space="preserve"> PAGEREF _Toc27799 \h </w:instrText>
        </w:r>
        <w:r>
          <w:fldChar w:fldCharType="separate"/>
        </w:r>
        <w:r>
          <w:t>37</w:t>
        </w:r>
        <w:r>
          <w:fldChar w:fldCharType="end"/>
        </w:r>
      </w:hyperlink>
    </w:p>
    <w:p>
      <w:pPr>
        <w:pStyle w:val="TOC2"/>
        <w:tabs>
          <w:tab w:val="right" w:leader="dot" w:pos="8306"/>
        </w:tabs>
      </w:pPr>
      <w:hyperlink w:anchor="_Toc7407" w:history="1">
        <w:r>
          <w:rPr>
            <w:rFonts w:ascii="仿宋" w:eastAsia="仿宋" w:hAnsi="仿宋" w:cs="仿宋" w:hint="eastAsia"/>
            <w:lang w:eastAsia="zh-CN"/>
          </w:rPr>
          <w:t>(一)、资金需求大</w:t>
        </w:r>
        <w:r>
          <w:tab/>
        </w:r>
        <w:r>
          <w:fldChar w:fldCharType="begin"/>
        </w:r>
        <w:r>
          <w:instrText xml:space="preserve"> PAGEREF _Toc7407 \h </w:instrText>
        </w:r>
        <w:r>
          <w:fldChar w:fldCharType="separate"/>
        </w:r>
        <w:r>
          <w:t>37</w:t>
        </w:r>
        <w:r>
          <w:fldChar w:fldCharType="end"/>
        </w:r>
      </w:hyperlink>
    </w:p>
    <w:p>
      <w:pPr>
        <w:pStyle w:val="TOC2"/>
        <w:tabs>
          <w:tab w:val="right" w:leader="dot" w:pos="8306"/>
        </w:tabs>
      </w:pPr>
      <w:hyperlink w:anchor="_Toc26578" w:history="1">
        <w:r>
          <w:rPr>
            <w:rFonts w:ascii="仿宋" w:eastAsia="仿宋" w:hAnsi="仿宋" w:cs="仿宋" w:hint="eastAsia"/>
            <w:lang w:eastAsia="zh-CN"/>
          </w:rPr>
          <w:t>(二)、研发周期长</w:t>
        </w:r>
        <w:r>
          <w:tab/>
        </w:r>
        <w:r>
          <w:fldChar w:fldCharType="begin"/>
        </w:r>
        <w:r>
          <w:instrText xml:space="preserve"> PAGEREF _Toc26578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69" w:history="1">
        <w:r>
          <w:rPr>
            <w:rFonts w:ascii="仿宋" w:eastAsia="仿宋" w:hAnsi="仿宋" w:cs="仿宋" w:hint="eastAsia"/>
            <w:lang w:eastAsia="zh-CN"/>
          </w:rPr>
          <w:t>(三)、市场风险大</w:t>
        </w:r>
        <w:r>
          <w:tab/>
        </w:r>
        <w:r>
          <w:fldChar w:fldCharType="begin"/>
        </w:r>
        <w:r>
          <w:instrText xml:space="preserve"> PAGEREF _Toc32469 \h </w:instrText>
        </w:r>
        <w:r>
          <w:fldChar w:fldCharType="separate"/>
        </w:r>
        <w:r>
          <w:t>40</w:t>
        </w:r>
        <w:r>
          <w:fldChar w:fldCharType="end"/>
        </w:r>
      </w:hyperlink>
    </w:p>
    <w:p>
      <w:pPr>
        <w:pStyle w:val="TOC2"/>
        <w:tabs>
          <w:tab w:val="right" w:leader="dot" w:pos="8306"/>
        </w:tabs>
      </w:pPr>
      <w:hyperlink w:anchor="_Toc28792" w:history="1">
        <w:r>
          <w:rPr>
            <w:rFonts w:ascii="仿宋" w:eastAsia="仿宋" w:hAnsi="仿宋" w:cs="仿宋" w:hint="eastAsia"/>
            <w:lang w:eastAsia="zh-CN"/>
          </w:rPr>
          <w:t>(四)、利润率高</w:t>
        </w:r>
        <w:r>
          <w:tab/>
        </w:r>
        <w:r>
          <w:fldChar w:fldCharType="begin"/>
        </w:r>
        <w:r>
          <w:instrText xml:space="preserve"> PAGEREF _Toc28792 \h </w:instrText>
        </w:r>
        <w:r>
          <w:fldChar w:fldCharType="separate"/>
        </w:r>
        <w:r>
          <w:t>42</w:t>
        </w:r>
        <w:r>
          <w:fldChar w:fldCharType="end"/>
        </w:r>
      </w:hyperlink>
    </w:p>
    <w:p>
      <w:pPr>
        <w:pStyle w:val="TOC1"/>
        <w:tabs>
          <w:tab w:val="right" w:leader="dot" w:pos="8306"/>
        </w:tabs>
      </w:pPr>
      <w:hyperlink w:anchor="_Toc24185" w:history="1">
        <w:r>
          <w:rPr>
            <w:rFonts w:ascii="仿宋" w:eastAsia="仿宋" w:hAnsi="仿宋" w:cs="仿宋" w:hint="eastAsia"/>
            <w:lang w:eastAsia="zh-CN"/>
          </w:rPr>
          <w:t>十二、DH(DHP)离心压缩机项目经营效益</w:t>
        </w:r>
        <w:r>
          <w:tab/>
        </w:r>
        <w:r>
          <w:fldChar w:fldCharType="begin"/>
        </w:r>
        <w:r>
          <w:instrText xml:space="preserve"> PAGEREF _Toc24185 \h </w:instrText>
        </w:r>
        <w:r>
          <w:fldChar w:fldCharType="separate"/>
        </w:r>
        <w:r>
          <w:t>45</w:t>
        </w:r>
        <w:r>
          <w:fldChar w:fldCharType="end"/>
        </w:r>
      </w:hyperlink>
    </w:p>
    <w:p>
      <w:pPr>
        <w:pStyle w:val="TOC2"/>
        <w:tabs>
          <w:tab w:val="right" w:leader="dot" w:pos="8306"/>
        </w:tabs>
      </w:pPr>
      <w:hyperlink w:anchor="_Toc22251" w:history="1">
        <w:r>
          <w:rPr>
            <w:rFonts w:ascii="仿宋" w:eastAsia="仿宋" w:hAnsi="仿宋" w:cs="仿宋" w:hint="eastAsia"/>
            <w:lang w:eastAsia="zh-CN"/>
          </w:rPr>
          <w:t>(一)、经济评价财务测算</w:t>
        </w:r>
        <w:r>
          <w:tab/>
        </w:r>
        <w:r>
          <w:fldChar w:fldCharType="begin"/>
        </w:r>
        <w:r>
          <w:instrText xml:space="preserve"> PAGEREF _Toc22251 \h </w:instrText>
        </w:r>
        <w:r>
          <w:fldChar w:fldCharType="separate"/>
        </w:r>
        <w:r>
          <w:t>45</w:t>
        </w:r>
        <w:r>
          <w:fldChar w:fldCharType="end"/>
        </w:r>
      </w:hyperlink>
    </w:p>
    <w:p>
      <w:pPr>
        <w:pStyle w:val="TOC2"/>
        <w:tabs>
          <w:tab w:val="right" w:leader="dot" w:pos="8306"/>
        </w:tabs>
      </w:pPr>
      <w:hyperlink w:anchor="_Toc17575" w:history="1">
        <w:r>
          <w:rPr>
            <w:rFonts w:ascii="仿宋" w:eastAsia="仿宋" w:hAnsi="仿宋" w:cs="仿宋" w:hint="eastAsia"/>
            <w:lang w:eastAsia="zh-CN"/>
          </w:rPr>
          <w:t>(二)、DH(DHP)离心压缩机项目盈利能力分析</w:t>
        </w:r>
        <w:r>
          <w:tab/>
        </w:r>
        <w:r>
          <w:fldChar w:fldCharType="begin"/>
        </w:r>
        <w:r>
          <w:instrText xml:space="preserve"> PAGEREF _Toc17575 \h </w:instrText>
        </w:r>
        <w:r>
          <w:fldChar w:fldCharType="separate"/>
        </w:r>
        <w:r>
          <w:t>46</w:t>
        </w:r>
        <w:r>
          <w:fldChar w:fldCharType="end"/>
        </w:r>
      </w:hyperlink>
    </w:p>
    <w:p>
      <w:pPr>
        <w:pStyle w:val="TOC1"/>
        <w:tabs>
          <w:tab w:val="right" w:leader="dot" w:pos="8306"/>
        </w:tabs>
      </w:pPr>
      <w:hyperlink w:anchor="_Toc23279" w:history="1">
        <w:r>
          <w:rPr>
            <w:rFonts w:ascii="仿宋" w:eastAsia="仿宋" w:hAnsi="仿宋" w:cs="仿宋" w:hint="eastAsia"/>
            <w:lang w:eastAsia="zh-CN"/>
          </w:rPr>
          <w:t>十三、营销与推广策略</w:t>
        </w:r>
        <w:r>
          <w:tab/>
        </w:r>
        <w:r>
          <w:fldChar w:fldCharType="begin"/>
        </w:r>
        <w:r>
          <w:instrText xml:space="preserve"> PAGEREF _Toc23279 \h </w:instrText>
        </w:r>
        <w:r>
          <w:fldChar w:fldCharType="separate"/>
        </w:r>
        <w:r>
          <w:t>47</w:t>
        </w:r>
        <w:r>
          <w:fldChar w:fldCharType="end"/>
        </w:r>
      </w:hyperlink>
    </w:p>
    <w:p>
      <w:pPr>
        <w:pStyle w:val="TOC2"/>
        <w:tabs>
          <w:tab w:val="right" w:leader="dot" w:pos="8306"/>
        </w:tabs>
      </w:pPr>
      <w:hyperlink w:anchor="_Toc2963" w:history="1">
        <w:r>
          <w:rPr>
            <w:rFonts w:ascii="仿宋" w:eastAsia="仿宋" w:hAnsi="仿宋" w:cs="仿宋" w:hint="eastAsia"/>
            <w:lang w:eastAsia="zh-CN"/>
          </w:rPr>
          <w:t>(一)、产品/服务定位与特点</w:t>
        </w:r>
        <w:r>
          <w:tab/>
        </w:r>
        <w:r>
          <w:fldChar w:fldCharType="begin"/>
        </w:r>
        <w:r>
          <w:instrText xml:space="preserve"> PAGEREF _Toc2963 \h </w:instrText>
        </w:r>
        <w:r>
          <w:fldChar w:fldCharType="separate"/>
        </w:r>
        <w:r>
          <w:t>47</w:t>
        </w:r>
        <w:r>
          <w:fldChar w:fldCharType="end"/>
        </w:r>
      </w:hyperlink>
    </w:p>
    <w:p>
      <w:pPr>
        <w:pStyle w:val="TOC2"/>
        <w:tabs>
          <w:tab w:val="right" w:leader="dot" w:pos="8306"/>
        </w:tabs>
      </w:pPr>
      <w:hyperlink w:anchor="_Toc10592" w:history="1">
        <w:r>
          <w:rPr>
            <w:rFonts w:ascii="仿宋" w:eastAsia="仿宋" w:hAnsi="仿宋" w:cs="仿宋" w:hint="eastAsia"/>
            <w:lang w:eastAsia="zh-CN"/>
          </w:rPr>
          <w:t>(二)、市场定位与竞争分析</w:t>
        </w:r>
        <w:r>
          <w:tab/>
        </w:r>
        <w:r>
          <w:fldChar w:fldCharType="begin"/>
        </w:r>
        <w:r>
          <w:instrText xml:space="preserve"> PAGEREF _Toc10592 \h </w:instrText>
        </w:r>
        <w:r>
          <w:fldChar w:fldCharType="separate"/>
        </w:r>
        <w:r>
          <w:t>48</w:t>
        </w:r>
        <w:r>
          <w:fldChar w:fldCharType="end"/>
        </w:r>
      </w:hyperlink>
    </w:p>
    <w:p>
      <w:pPr>
        <w:pStyle w:val="TOC2"/>
        <w:tabs>
          <w:tab w:val="right" w:leader="dot" w:pos="8306"/>
        </w:tabs>
      </w:pPr>
      <w:hyperlink w:anchor="_Toc25147" w:history="1">
        <w:r>
          <w:rPr>
            <w:rFonts w:ascii="仿宋" w:eastAsia="仿宋" w:hAnsi="仿宋" w:cs="仿宋" w:hint="eastAsia"/>
            <w:lang w:eastAsia="zh-CN"/>
          </w:rPr>
          <w:t>(三)、营销渠道与策略</w:t>
        </w:r>
        <w:r>
          <w:tab/>
        </w:r>
        <w:r>
          <w:fldChar w:fldCharType="begin"/>
        </w:r>
        <w:r>
          <w:instrText xml:space="preserve"> PAGEREF _Toc25147 \h </w:instrText>
        </w:r>
        <w:r>
          <w:fldChar w:fldCharType="separate"/>
        </w:r>
        <w:r>
          <w:t>49</w:t>
        </w:r>
        <w:r>
          <w:fldChar w:fldCharType="end"/>
        </w:r>
      </w:hyperlink>
    </w:p>
    <w:p>
      <w:pPr>
        <w:pStyle w:val="TOC2"/>
        <w:tabs>
          <w:tab w:val="right" w:leader="dot" w:pos="8306"/>
        </w:tabs>
      </w:pPr>
      <w:hyperlink w:anchor="_Toc23697" w:history="1">
        <w:r>
          <w:rPr>
            <w:rFonts w:ascii="仿宋" w:eastAsia="仿宋" w:hAnsi="仿宋" w:cs="仿宋" w:hint="eastAsia"/>
            <w:lang w:eastAsia="zh-CN"/>
          </w:rPr>
          <w:t>(四)、推广与宣传活动</w:t>
        </w:r>
        <w:r>
          <w:tab/>
        </w:r>
        <w:r>
          <w:fldChar w:fldCharType="begin"/>
        </w:r>
        <w:r>
          <w:instrText xml:space="preserve"> PAGEREF _Toc23697 \h </w:instrText>
        </w:r>
        <w:r>
          <w:fldChar w:fldCharType="separate"/>
        </w:r>
        <w:r>
          <w:t>51</w:t>
        </w:r>
        <w:r>
          <w:fldChar w:fldCharType="end"/>
        </w:r>
      </w:hyperlink>
    </w:p>
    <w:p>
      <w:pPr>
        <w:pStyle w:val="TOC1"/>
        <w:tabs>
          <w:tab w:val="right" w:leader="dot" w:pos="8306"/>
        </w:tabs>
      </w:pPr>
      <w:hyperlink w:anchor="_Toc11211" w:history="1">
        <w:r>
          <w:rPr>
            <w:rFonts w:ascii="仿宋" w:eastAsia="仿宋" w:hAnsi="仿宋" w:cs="仿宋" w:hint="eastAsia"/>
            <w:lang w:eastAsia="zh-CN"/>
          </w:rPr>
          <w:t>十四、DH(DHP)离心压缩机项目实施时间节点</w:t>
        </w:r>
        <w:r>
          <w:tab/>
        </w:r>
        <w:r>
          <w:fldChar w:fldCharType="begin"/>
        </w:r>
        <w:r>
          <w:instrText xml:space="preserve"> PAGEREF _Toc11211 \h </w:instrText>
        </w:r>
        <w:r>
          <w:fldChar w:fldCharType="separate"/>
        </w:r>
        <w:r>
          <w:t>56</w:t>
        </w:r>
        <w:r>
          <w:fldChar w:fldCharType="end"/>
        </w:r>
      </w:hyperlink>
    </w:p>
    <w:p>
      <w:pPr>
        <w:pStyle w:val="TOC2"/>
        <w:tabs>
          <w:tab w:val="right" w:leader="dot" w:pos="8306"/>
        </w:tabs>
      </w:pPr>
      <w:hyperlink w:anchor="_Toc15513" w:history="1">
        <w:r>
          <w:rPr>
            <w:rFonts w:ascii="仿宋" w:eastAsia="仿宋" w:hAnsi="仿宋" w:cs="仿宋" w:hint="eastAsia"/>
            <w:lang w:eastAsia="zh-CN"/>
          </w:rPr>
          <w:t>(一)、DH(DHP)离心压缩机项目启动阶段时间节点</w:t>
        </w:r>
        <w:r>
          <w:tab/>
        </w:r>
        <w:r>
          <w:fldChar w:fldCharType="begin"/>
        </w:r>
        <w:r>
          <w:instrText xml:space="preserve"> PAGEREF _Toc15513 \h </w:instrText>
        </w:r>
        <w:r>
          <w:fldChar w:fldCharType="separate"/>
        </w:r>
        <w:r>
          <w:t>56</w:t>
        </w:r>
        <w:r>
          <w:fldChar w:fldCharType="end"/>
        </w:r>
      </w:hyperlink>
    </w:p>
    <w:p>
      <w:pPr>
        <w:pStyle w:val="TOC2"/>
        <w:tabs>
          <w:tab w:val="right" w:leader="dot" w:pos="8306"/>
        </w:tabs>
      </w:pPr>
      <w:hyperlink w:anchor="_Toc9007" w:history="1">
        <w:r>
          <w:rPr>
            <w:rFonts w:ascii="仿宋" w:eastAsia="仿宋" w:hAnsi="仿宋" w:cs="仿宋" w:hint="eastAsia"/>
            <w:lang w:eastAsia="zh-CN"/>
          </w:rPr>
          <w:t>(二)、DH(DHP)离心压缩机项目执行阶段时间节点</w:t>
        </w:r>
        <w:r>
          <w:tab/>
        </w:r>
        <w:r>
          <w:fldChar w:fldCharType="begin"/>
        </w:r>
        <w:r>
          <w:instrText xml:space="preserve"> PAGEREF _Toc9007 \h </w:instrText>
        </w:r>
        <w:r>
          <w:fldChar w:fldCharType="separate"/>
        </w:r>
        <w:r>
          <w:t>57</w:t>
        </w:r>
        <w:r>
          <w:fldChar w:fldCharType="end"/>
        </w:r>
      </w:hyperlink>
    </w:p>
    <w:p>
      <w:pPr>
        <w:pStyle w:val="TOC2"/>
        <w:tabs>
          <w:tab w:val="right" w:leader="dot" w:pos="8306"/>
        </w:tabs>
      </w:pPr>
      <w:hyperlink w:anchor="_Toc10012" w:history="1">
        <w:r>
          <w:rPr>
            <w:rFonts w:ascii="仿宋" w:eastAsia="仿宋" w:hAnsi="仿宋" w:cs="仿宋" w:hint="eastAsia"/>
            <w:lang w:eastAsia="zh-CN"/>
          </w:rPr>
          <w:t>(三)、DH(DHP)离心压缩机项目完成阶段时间节点</w:t>
        </w:r>
        <w:r>
          <w:tab/>
        </w:r>
        <w:r>
          <w:fldChar w:fldCharType="begin"/>
        </w:r>
        <w:r>
          <w:instrText xml:space="preserve"> PAGEREF _Toc10012 \h </w:instrText>
        </w:r>
        <w:r>
          <w:fldChar w:fldCharType="separate"/>
        </w:r>
        <w:r>
          <w:t>58</w:t>
        </w:r>
        <w:r>
          <w:fldChar w:fldCharType="end"/>
        </w:r>
      </w:hyperlink>
    </w:p>
    <w:p>
      <w:pPr>
        <w:pStyle w:val="TOC1"/>
        <w:tabs>
          <w:tab w:val="right" w:leader="dot" w:pos="8306"/>
        </w:tabs>
      </w:pPr>
      <w:hyperlink w:anchor="_Toc11324" w:history="1">
        <w:r>
          <w:rPr>
            <w:rFonts w:ascii="仿宋" w:eastAsia="仿宋" w:hAnsi="仿宋" w:cs="仿宋" w:hint="eastAsia"/>
            <w:lang w:eastAsia="zh-CN"/>
          </w:rPr>
          <w:t>十五、DH(DHP)离心压缩机项目工程方案分析</w:t>
        </w:r>
        <w:r>
          <w:tab/>
        </w:r>
        <w:r>
          <w:fldChar w:fldCharType="begin"/>
        </w:r>
        <w:r>
          <w:instrText xml:space="preserve"> PAGEREF _Toc11324 \h </w:instrText>
        </w:r>
        <w:r>
          <w:fldChar w:fldCharType="separate"/>
        </w:r>
        <w:r>
          <w:t>59</w:t>
        </w:r>
        <w:r>
          <w:fldChar w:fldCharType="end"/>
        </w:r>
      </w:hyperlink>
    </w:p>
    <w:p>
      <w:pPr>
        <w:pStyle w:val="TOC2"/>
        <w:tabs>
          <w:tab w:val="right" w:leader="dot" w:pos="8306"/>
        </w:tabs>
      </w:pPr>
      <w:hyperlink w:anchor="_Toc597" w:history="1">
        <w:r>
          <w:rPr>
            <w:rFonts w:ascii="仿宋" w:eastAsia="仿宋" w:hAnsi="仿宋" w:cs="仿宋" w:hint="eastAsia"/>
            <w:lang w:eastAsia="zh-CN"/>
          </w:rPr>
          <w:t>(一)、建筑工程设计原则</w:t>
        </w:r>
        <w:r>
          <w:tab/>
        </w:r>
        <w:r>
          <w:fldChar w:fldCharType="begin"/>
        </w:r>
        <w:r>
          <w:instrText xml:space="preserve"> PAGEREF _Toc597 \h </w:instrText>
        </w:r>
        <w:r>
          <w:fldChar w:fldCharType="separate"/>
        </w:r>
        <w:r>
          <w:t>59</w:t>
        </w:r>
        <w:r>
          <w:fldChar w:fldCharType="end"/>
        </w:r>
      </w:hyperlink>
    </w:p>
    <w:p>
      <w:pPr>
        <w:pStyle w:val="TOC2"/>
        <w:tabs>
          <w:tab w:val="right" w:leader="dot" w:pos="8306"/>
        </w:tabs>
      </w:pPr>
      <w:hyperlink w:anchor="_Toc18196" w:history="1">
        <w:r>
          <w:rPr>
            <w:rFonts w:ascii="仿宋" w:eastAsia="仿宋" w:hAnsi="仿宋" w:cs="仿宋" w:hint="eastAsia"/>
            <w:lang w:eastAsia="zh-CN"/>
          </w:rPr>
          <w:t>(二)、土建工程建设指标</w:t>
        </w:r>
        <w:r>
          <w:tab/>
        </w:r>
        <w:r>
          <w:fldChar w:fldCharType="begin"/>
        </w:r>
        <w:r>
          <w:instrText xml:space="preserve"> PAGEREF _Toc18196 \h </w:instrText>
        </w:r>
        <w:r>
          <w:fldChar w:fldCharType="separate"/>
        </w:r>
        <w:r>
          <w:t>63</w:t>
        </w:r>
        <w:r>
          <w:fldChar w:fldCharType="end"/>
        </w:r>
      </w:hyperlink>
    </w:p>
    <w:p>
      <w:pPr>
        <w:pStyle w:val="TOC1"/>
        <w:tabs>
          <w:tab w:val="right" w:leader="dot" w:pos="8306"/>
        </w:tabs>
      </w:pPr>
      <w:hyperlink w:anchor="_Toc32101" w:history="1">
        <w:r>
          <w:rPr>
            <w:rFonts w:ascii="仿宋" w:eastAsia="仿宋" w:hAnsi="仿宋" w:cs="仿宋" w:hint="eastAsia"/>
            <w:lang w:eastAsia="zh-CN"/>
          </w:rPr>
          <w:t>十六、利益相关者分析与沟通计划</w:t>
        </w:r>
        <w:r>
          <w:tab/>
        </w:r>
        <w:r>
          <w:fldChar w:fldCharType="begin"/>
        </w:r>
        <w:r>
          <w:instrText xml:space="preserve"> PAGEREF _Toc32101 \h </w:instrText>
        </w:r>
        <w:r>
          <w:fldChar w:fldCharType="separate"/>
        </w:r>
        <w:r>
          <w:t>64</w:t>
        </w:r>
        <w:r>
          <w:fldChar w:fldCharType="end"/>
        </w:r>
      </w:hyperlink>
    </w:p>
    <w:p>
      <w:pPr>
        <w:pStyle w:val="TOC2"/>
        <w:tabs>
          <w:tab w:val="right" w:leader="dot" w:pos="8306"/>
        </w:tabs>
      </w:pPr>
      <w:hyperlink w:anchor="_Toc32689" w:history="1">
        <w:r>
          <w:rPr>
            <w:rFonts w:ascii="仿宋" w:eastAsia="仿宋" w:hAnsi="仿宋" w:cs="仿宋" w:hint="eastAsia"/>
            <w:lang w:eastAsia="zh-CN"/>
          </w:rPr>
          <w:t>(一)、利益相关者分析</w:t>
        </w:r>
        <w:r>
          <w:tab/>
        </w:r>
        <w:r>
          <w:fldChar w:fldCharType="begin"/>
        </w:r>
        <w:r>
          <w:instrText xml:space="preserve"> PAGEREF _Toc32689 \h </w:instrText>
        </w:r>
        <w:r>
          <w:fldChar w:fldCharType="separate"/>
        </w:r>
        <w:r>
          <w:t>64</w:t>
        </w:r>
        <w:r>
          <w:fldChar w:fldCharType="end"/>
        </w:r>
      </w:hyperlink>
    </w:p>
    <w:p>
      <w:pPr>
        <w:pStyle w:val="TOC2"/>
        <w:tabs>
          <w:tab w:val="right" w:leader="dot" w:pos="8306"/>
        </w:tabs>
      </w:pPr>
      <w:hyperlink w:anchor="_Toc12349" w:history="1">
        <w:r>
          <w:rPr>
            <w:rFonts w:ascii="仿宋" w:eastAsia="仿宋" w:hAnsi="仿宋" w:cs="仿宋" w:hint="eastAsia"/>
            <w:lang w:eastAsia="zh-CN"/>
          </w:rPr>
          <w:t>(二)、沟通计划</w:t>
        </w:r>
        <w:r>
          <w:tab/>
        </w:r>
        <w:r>
          <w:fldChar w:fldCharType="begin"/>
        </w:r>
        <w:r>
          <w:instrText xml:space="preserve"> PAGEREF _Toc12349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14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78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DH(DHP)离心压缩机项目的主要产品是XXXX，预计年产值为XXX万元。这一产品在市场中占据着重要的地位，其广泛的应用范围使得该DH(DHP)离心压缩机项目的市场前景非常广阔。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DH(DHP)离心压缩机项目的xxx产品作为重要的原材料之一，将在多个领域发挥关键作用。其在建筑、交通、能源等方面的广泛应用将为整个产业链提供强大的支持，形成产业协同效应。DH(DHP)离心压缩机项目的年产值XXX万XXX万XXX万万元不仅反映了其在市场上的巨大潜力，更预示着它对国民经济的积极贡献。这种关联度高、涉及面广的产业关系，使得该DH(DHP)离心压缩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943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总征地面积为XXXX平方米，相当于约XX.XX亩，其中净用地面积为XXXX平方米，红线范围内相当于约XX.XX亩。这一用地规模充分考虑了DH(DHP)离心压缩机项目的建设需求，保障了DH(DHP)离心压缩机项目在合适的空间内得以充分发展。DH(DHP)离心压缩机项目规划的总建筑面积为XXXX平方米，其中主体工程建设占XXXX平方米，计容建筑面积达XXXX平方米。预计建筑工程的投资将达到XXXX万元，为DH(DHP)离心压缩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计划购置的设备共计XXXX台（套），设备购置费用为XXXX万元。这一设备购置计划充分考虑到DH(DHP)离心压缩机项目的生产需求和技术要求，确保了DH(DHP)离心压缩机项目在生产运营中具备先进的技术装备和高效的生产能力。设备的合理配置将为DH(DHP)离心压缩机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计划总投资为XXXX万元，预计年实现营业收入为XXXX万元。这一产能规模的设定旨在确保DH(DHP)离心压缩机项目能够在投资与回报之间取得平衡，实现长期可持续的发展。DH(DHP)离心压缩机项目的总投资充分考虑到各个方面的需求，包括用地建设、设备购置等多个环节，以确保DH(DHP)离心压缩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207"/>
      <w:r>
        <w:rPr>
          <w:rFonts w:ascii="仿宋" w:eastAsia="仿宋" w:hAnsi="仿宋" w:cs="仿宋" w:hint="eastAsia"/>
          <w:sz w:val="28"/>
          <w:lang w:eastAsia="zh-CN"/>
        </w:rPr>
        <w:t>二、DH(DHP)离心压缩机项目建设单位说明</w:t>
      </w:r>
      <w:bookmarkEnd w:id="5"/>
    </w:p>
    <w:p>
      <w:pPr>
        <w:pStyle w:val="Heading2"/>
        <w:rPr>
          <w:rFonts w:ascii="仿宋" w:eastAsia="仿宋" w:hAnsi="仿宋" w:cs="仿宋" w:hint="eastAsia"/>
          <w:lang w:eastAsia="zh-CN"/>
        </w:rPr>
      </w:pPr>
      <w:bookmarkStart w:id="6" w:name="_Toc25667"/>
      <w:r>
        <w:rPr>
          <w:rFonts w:ascii="仿宋" w:eastAsia="仿宋" w:hAnsi="仿宋" w:cs="仿宋" w:hint="eastAsia"/>
          <w:lang w:eastAsia="zh-CN"/>
        </w:rPr>
        <w:t>(一)、DH(DHP)离心压缩机项目承办单位基本情况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52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DH(DHP)离心压缩机项目承办单位的XXXX，我们着眼于实现可持续的经济效益。通过技术创新和解决方案的提供，公司预计在DH(DHP)离心压缩机项目执行期间将获得可观的收入增长。这一收入来源主要包括DH(DHP)离心压缩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同时，我们注重成本控制和效率提升，以确保DH(DHP)离心压缩机项目的可持续盈利。透过精细的管理和资源优化，公司期望实现DH(DHP)离心压缩机项目利润最大化。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DH(DHP)离心压缩机项目实施进行全面的投资评估，包括DH(DHP)离心压缩机项目启动阶段的资金投入和后续运营成本。通过对DH(DHP)离心压缩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DH(DHP)离心压缩机项目实施过程中具备足够的资金流动性，公司将进行详尽的现金流分析。这包括资金需求的合理预测、DH(DHP)离心压缩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0277"/>
      <w:r>
        <w:rPr>
          <w:rFonts w:ascii="仿宋" w:eastAsia="仿宋" w:hAnsi="仿宋" w:cs="仿宋" w:hint="eastAsia"/>
          <w:sz w:val="28"/>
          <w:lang w:eastAsia="zh-CN"/>
        </w:rPr>
        <w:t>三、DH(DHP)离心压缩机项目文档管理</w:t>
      </w:r>
      <w:bookmarkEnd w:id="8"/>
    </w:p>
    <w:p>
      <w:pPr>
        <w:pStyle w:val="Heading2"/>
        <w:rPr>
          <w:rFonts w:ascii="仿宋" w:eastAsia="仿宋" w:hAnsi="仿宋" w:cs="仿宋" w:hint="eastAsia"/>
          <w:lang w:eastAsia="zh-CN"/>
        </w:rPr>
      </w:pPr>
      <w:bookmarkStart w:id="9" w:name="_Toc327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DH(DHP)离心压缩机项目高度重视文档的质量和准确性，以支持DH(DHP)离心压缩机项目的各项活动和决策。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文档的编制始于DH(DHP)离心压缩机项目计划的初期，我们制定了详细的文档编制计划，明确了每个文档的内容、格式和编写责任人。在DH(DHP)离心压缩机项目启动阶段，我们首先编制了DH(DHP)离心压缩机项目章程，明确定义了DH(DHP)离心压缩机项目的目标、范围、风险等关键要素。随后，DH(DHP)离心压缩机项目团队根据计划陆续编制了需求文档、设计文档、测试文档等各类文档，确保DH(DHP)离心压缩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DH(DHP)离心压缩机项目管理中的重要环节，旨在确保DH(DHP)离心压缩机项目文档符合质量标准和DH(DHP)离心压缩机项目需求。在DH(DHP)离心压缩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DH(DHP)离心压缩机项目相关利益方和专业领域的专家对文档进行独立审查。这有助于获取更全面、客观的反馈，确保DH(DHP)离心压缩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在文档编制与审查方面建立了严格的管理机制，通过规范的流程和多维度的审查，确保DH(DHP)离心压缩机项目文档的质量、准确性和可靠性，为DH(DHP)离心压缩机项目的顺利推进提供了有力支持。</w:t>
      </w:r>
    </w:p>
    <w:p>
      <w:pPr>
        <w:pStyle w:val="Heading2"/>
        <w:ind w:firstLine="560" w:firstLineChars="200"/>
        <w:rPr>
          <w:rFonts w:ascii="仿宋" w:eastAsia="仿宋" w:hAnsi="仿宋" w:cs="仿宋" w:hint="eastAsia"/>
          <w:sz w:val="28"/>
          <w:lang w:eastAsia="zh-CN"/>
        </w:rPr>
      </w:pPr>
      <w:bookmarkStart w:id="10" w:name="_Toc6655"/>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在DH(DHP)离心压缩机项目中，我们致力于优化文档发布与分发过程，以确保信息的高效传递和团队间协作的顺畅进行。以下是我们采取的关键优化策略：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我们通过多渠道发布文档，包括电子邮件、DH(DHP)离心压缩机项目管理平台、内部网站等，以满足不同团队成员的偏好和需求。多渠道发布确保了信息的全面覆盖。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我们采用了精细的权限控制，确保只有授权人员可以访问敏感信息。这种安全措施保护了DH(DHP)离心压缩机项目文档的机密性，防止了未经授权的信息泄露。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626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DH(DHP)离心压缩机项目生命周期中一个至关重要的环节，直接关系到DH(DHP)离心压缩机项目信息的长期保存和历史记录的完整性。在DH(DHP)离心压缩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9520"/>
      <w:r>
        <w:rPr>
          <w:rFonts w:ascii="仿宋" w:eastAsia="仿宋" w:hAnsi="仿宋" w:cs="仿宋" w:hint="eastAsia"/>
          <w:sz w:val="28"/>
          <w:lang w:eastAsia="zh-CN"/>
        </w:rPr>
        <w:t>四、DH(DHP)离心压缩机项目建设背景及必要性分析</w:t>
      </w:r>
      <w:bookmarkEnd w:id="12"/>
    </w:p>
    <w:p>
      <w:pPr>
        <w:pStyle w:val="Heading2"/>
        <w:rPr>
          <w:rFonts w:ascii="仿宋" w:eastAsia="仿宋" w:hAnsi="仿宋" w:cs="仿宋" w:hint="eastAsia"/>
          <w:lang w:eastAsia="zh-CN"/>
        </w:rPr>
      </w:pPr>
      <w:bookmarkStart w:id="13" w:name="_Toc18654"/>
      <w:r>
        <w:rPr>
          <w:rFonts w:ascii="仿宋" w:eastAsia="仿宋" w:hAnsi="仿宋" w:cs="仿宋" w:hint="eastAsia"/>
          <w:lang w:eastAsia="zh-CN"/>
        </w:rPr>
        <w:t>(一)、DH(DHP)离心压缩机项目背景分析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DH(DHP)离心压缩机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DH(DHP)离心压缩机项目在这个潮流中的定位。同时，我们将关注行业内涌现的新兴机遇，以便DH(DHP)离心压缩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DH(DHP)离心压缩机项目提供了强大的发展动力。我们将聚焦于行业内最新的技术发展趋势，包括但不限于人工智能、大数据分析、物联网等领域。通过深度的技术研究，我们将确保DH(DHP)离心压缩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DH(DHP)离心压缩机项目发展的源泉。我们将投入更多的精力对市场需求进行深入剖析，超越表面的需求，深入挖掘潜在的市场痛点和机遇。通过对市场需求的细致了解，DH(DHP)离心压缩机项目将更有针对性地设计解决方案，满足市场的多样化需求，从而更好地促进DH(DHP)离心压缩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DH(DHP)离心压缩机项目战略至关重要。我们将对竞争态势进行更为深入的分析，包括但不限于市场份额、产品特点、客户满意度等多个维度。通过深度的竞争分析，DH(DHP)离心压缩机项目将能够更准确地把握市场脉搏，制定具有竞争力的DH(DHP)离心压缩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DH(DHP)离心压缩机项目的发展具有直接的影响。我们将进行更为全面的法规和政策分析，了解行业发展中的潜在法律风险和合规挑战。通过充分了解和遵守相关法规，DH(DHP)离心压缩机项目将确保在法律框架内合法合规运营，为DH(DHP)离心压缩机项目的稳健发展提供有力支持。</w:t>
      </w:r>
    </w:p>
    <w:p>
      <w:pPr>
        <w:pStyle w:val="Heading2"/>
        <w:ind w:firstLine="560" w:firstLineChars="200"/>
        <w:rPr>
          <w:rFonts w:ascii="仿宋" w:eastAsia="仿宋" w:hAnsi="仿宋" w:cs="仿宋" w:hint="eastAsia"/>
          <w:sz w:val="28"/>
          <w:lang w:eastAsia="zh-CN"/>
        </w:rPr>
      </w:pPr>
      <w:bookmarkStart w:id="14" w:name="_Toc7014"/>
      <w:r>
        <w:rPr>
          <w:rFonts w:ascii="仿宋" w:eastAsia="仿宋" w:hAnsi="仿宋" w:cs="仿宋" w:hint="eastAsia"/>
          <w:sz w:val="28"/>
          <w:lang w:eastAsia="zh-CN"/>
        </w:rPr>
        <w:t>(二)、DH(DHP)离心压缩机项目建设必要性分析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建设的迫切性源于对行业发展趋势的深刻洞察。我们正处于一个行业变革的时代，科技创新、数字化转型成为企业发展的关键动力。DH(DHP)离心压缩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建设不仅仅是为了跟上潮流，更是为了通过技术创新推动企业的持续发展。通过引入先进的技术和解决方案，DH(DHP)离心压缩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DH(DHP)离心压缩机项目的建设成为必然选择，通过提高产品质量、拓展服务领域，从而在竞争中获得更多的机会。DH(DHP)离心压缩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DH(DHP)离心压缩机项目建设的必要性体现在对客户需求更精准的满足。通过DH(DHP)离心压缩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建设的背后是对企业持续创新的追求。只有通过不断创新，企业才能在竞争中立于不败之地。DH(DHP)离心压缩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5860"/>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7689"/>
      <w:r>
        <w:rPr>
          <w:rFonts w:ascii="仿宋" w:eastAsia="仿宋" w:hAnsi="仿宋" w:cs="仿宋" w:hint="eastAsia"/>
          <w:lang w:eastAsia="zh-CN"/>
        </w:rPr>
        <w:t>(一)、DH(DHP)离心压缩机行业分析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行业一直以来都是市场的关注焦点。行业内的发展趋势、竞争态势以及潜在机会都对DH(DHP)离心压缩机项目的推进产生深远的影响。通过深入研究行业的整体概貌，我们将更好地理解行业的核心特征，为DH(DHP)离心压缩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DH(DHP)离心压缩机行业，技术一直是推动创新和发展的关键因素。我们将对当前技术趋势进行详尽分析，包括但不限于人工智能、大数据应用、先进制造技术等。这有助于DH(DHP)离心压缩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DH(DHP)离心压缩机项目成功的基础。我们将对主要竞争对手进行深入研究，包括其市场份额、产品特点、市场定位等。通过全面了解竞争对手的优势和劣势，DH(DHP)离心压缩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0909"/>
      <w:r>
        <w:rPr>
          <w:rFonts w:ascii="仿宋" w:eastAsia="仿宋" w:hAnsi="仿宋" w:cs="仿宋" w:hint="eastAsia"/>
          <w:sz w:val="28"/>
          <w:lang w:eastAsia="zh-CN"/>
        </w:rPr>
        <w:t>(二)、DH(DHP)离心压缩机市场分析预测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DH(DHP)离心压缩机市场未来的增长趋势。这包括市场的整体规模、各细分领域的发展趋势等。DH(DHP)离心压缩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DH(DHP)离心压缩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DH(DHP)离心压缩机项目实施过程中需要充分考虑的因素。我们将对市场风险进行全面评估，包括但不限于政策法规风险、市场竞争风险、技术变革风险等。通过对潜在风险的深入分析，DH(DHP)离心压缩机项目可以制定相应的风险缓解策略，降低不确定性对DH(DHP)离心压缩机项目的影响。</w:t>
      </w:r>
    </w:p>
    <w:p>
      <w:pPr>
        <w:pStyle w:val="Heading1"/>
        <w:ind w:firstLine="560" w:firstLineChars="200"/>
        <w:rPr>
          <w:rFonts w:ascii="仿宋" w:eastAsia="仿宋" w:hAnsi="仿宋" w:cs="仿宋" w:hint="eastAsia"/>
          <w:sz w:val="28"/>
          <w:lang w:eastAsia="zh-CN"/>
        </w:rPr>
      </w:pPr>
      <w:bookmarkStart w:id="18" w:name="_Toc29462"/>
      <w:r>
        <w:rPr>
          <w:rFonts w:ascii="仿宋" w:eastAsia="仿宋" w:hAnsi="仿宋" w:cs="仿宋" w:hint="eastAsia"/>
          <w:sz w:val="28"/>
          <w:lang w:eastAsia="zh-CN"/>
        </w:rPr>
        <w:t>六、DH(DHP)离心压缩机项目概论</w:t>
      </w:r>
      <w:bookmarkEnd w:id="18"/>
    </w:p>
    <w:p>
      <w:pPr>
        <w:pStyle w:val="Heading2"/>
        <w:rPr>
          <w:rFonts w:ascii="仿宋" w:eastAsia="仿宋" w:hAnsi="仿宋" w:cs="仿宋" w:hint="eastAsia"/>
          <w:lang w:eastAsia="zh-CN"/>
        </w:rPr>
      </w:pPr>
      <w:bookmarkStart w:id="19" w:name="_Toc4685"/>
      <w:r>
        <w:rPr>
          <w:rFonts w:ascii="仿宋" w:eastAsia="仿宋" w:hAnsi="仿宋" w:cs="仿宋" w:hint="eastAsia"/>
          <w:lang w:eastAsia="zh-CN"/>
        </w:rPr>
        <w:t>(一)、DH(DHP)离心压缩机项目概况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的起源追溯至对市场的深入洞察。市场的不断演变与变革为DH(DHP)离心压缩机项目提供了难得的机遇。当前市场存在的需求缺口和变革的大环境共同构成了DH(DHP)离心压缩机项目的背景。这个DH(DHP)离心压缩机项目旨在充分利用市场机遇，填补行业中尚未满足的需求，为客户提供全新的解决方案。市场的变革和需求的增长使得这个DH(DHP)离心压缩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DH(DHP)离心压缩机项目名称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正式命名为DH(DHP)离心压缩机。这个名称不仅仅是一个标识，更代表了DH(DHP)离心压缩机项目的核心理念和愿景。它蕴含着DH(DHP)离心压缩机项目所要解决问题的关键字，具有强烈的表达和辨识度，为DH(DHP)离心压缩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DH(DHP)离心压缩机项目目标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的核心目标是提供一种全新、高效的解决方案，满足客户日益增长的需求。DH(DHP)离心压缩机项目追求的不仅仅是满足市场需求，更是在市场中获得卓越的竞争优势。通过不断提升产品或服务的质量和创新水平，DH(DHP)离心压缩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DH(DHP)离心压缩机项目范围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全面涵盖了产品研发、制造、市场推广和售后服务，确保从产品设计到最终用户体验的全方位关注。这一全面的DH(DHP)离心压缩机项目范围是为了确保DH(DHP)离心压缩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DH(DHP)离心压缩机项目时间表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DH(DHP)离心压缩机项目计划在未来18个月内完成，包括研发、测试、市场试点和正式推出等不同阶段。这个时间表的合理设计是为了确保DH(DHP)离心压缩机项目各个阶段的顺利推进，以便按时交付高质量的成果。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DH(DHP)离心压缩机项目预算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https://d.book118.com/665030003243011123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DH(DHP)离心压缩机项目规划设计方案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9F2D46"/>
    <w:rsid w:val="459F2D4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50300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2024-03-06T22:57:00Z</dcterms:created>
  <dcterms:modified xsi:type="dcterms:W3CDTF">2024-03-06T22:57:33Z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881C7A18BC334244854ECEBFF3D60830_11</vt:lpwstr>
  </property>
  <property fmtid="{D5CDD505-2E9C-101B-9397-08002B2CF9AE}" pid="3" name="KSOProductBuildVer">
    <vt:lpwstr>2052-12.1.0.16388</vt:lpwstr>
  </property>
</Properties>
</file>