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露营项目计划设计方案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6" w:history="1">
        <w:r>
          <w:rPr>
            <w:rFonts w:ascii="仿宋" w:eastAsia="仿宋" w:hAnsi="仿宋" w:cs="仿宋" w:hint="eastAsia"/>
            <w:lang w:eastAsia="zh-CN"/>
          </w:rPr>
          <w:t>概论</w:t>
        </w:r>
        <w:r>
          <w:tab/>
        </w:r>
        <w:r>
          <w:fldChar w:fldCharType="begin"/>
        </w:r>
        <w:r>
          <w:instrText xml:space="preserve"> PAGEREF _Toc27626 \h </w:instrText>
        </w:r>
        <w:r>
          <w:fldChar w:fldCharType="separate"/>
        </w:r>
        <w:r>
          <w:t>3</w:t>
        </w:r>
        <w:r>
          <w:fldChar w:fldCharType="end"/>
        </w:r>
      </w:hyperlink>
    </w:p>
    <w:p>
      <w:pPr>
        <w:pStyle w:val="TOC1"/>
        <w:tabs>
          <w:tab w:val="right" w:leader="dot" w:pos="8306"/>
        </w:tabs>
      </w:pPr>
      <w:hyperlink w:anchor="_Toc8963" w:history="1">
        <w:r>
          <w:rPr>
            <w:rFonts w:ascii="仿宋" w:eastAsia="仿宋" w:hAnsi="仿宋" w:cs="仿宋" w:hint="eastAsia"/>
            <w:lang w:eastAsia="zh-CN"/>
          </w:rPr>
          <w:t>一、露营项目土建工程</w:t>
        </w:r>
        <w:r>
          <w:tab/>
        </w:r>
        <w:r>
          <w:fldChar w:fldCharType="begin"/>
        </w:r>
        <w:r>
          <w:instrText xml:space="preserve"> PAGEREF _Toc8963 \h </w:instrText>
        </w:r>
        <w:r>
          <w:fldChar w:fldCharType="separate"/>
        </w:r>
        <w:r>
          <w:t>3</w:t>
        </w:r>
        <w:r>
          <w:fldChar w:fldCharType="end"/>
        </w:r>
      </w:hyperlink>
    </w:p>
    <w:p>
      <w:pPr>
        <w:pStyle w:val="TOC2"/>
        <w:tabs>
          <w:tab w:val="right" w:leader="dot" w:pos="8306"/>
        </w:tabs>
      </w:pPr>
      <w:hyperlink w:anchor="_Toc3049" w:history="1">
        <w:r>
          <w:rPr>
            <w:rFonts w:ascii="仿宋" w:eastAsia="仿宋" w:hAnsi="仿宋" w:cs="仿宋" w:hint="eastAsia"/>
            <w:lang w:eastAsia="zh-CN"/>
          </w:rPr>
          <w:t>(一)、建筑工程设计原则</w:t>
        </w:r>
        <w:r>
          <w:tab/>
        </w:r>
        <w:r>
          <w:fldChar w:fldCharType="begin"/>
        </w:r>
        <w:r>
          <w:instrText xml:space="preserve"> PAGEREF _Toc3049 \h </w:instrText>
        </w:r>
        <w:r>
          <w:fldChar w:fldCharType="separate"/>
        </w:r>
        <w:r>
          <w:t>3</w:t>
        </w:r>
        <w:r>
          <w:fldChar w:fldCharType="end"/>
        </w:r>
      </w:hyperlink>
    </w:p>
    <w:p>
      <w:pPr>
        <w:pStyle w:val="TOC2"/>
        <w:tabs>
          <w:tab w:val="right" w:leader="dot" w:pos="8306"/>
        </w:tabs>
      </w:pPr>
      <w:hyperlink w:anchor="_Toc10259" w:history="1">
        <w:r>
          <w:rPr>
            <w:rFonts w:ascii="仿宋" w:eastAsia="仿宋" w:hAnsi="仿宋" w:cs="仿宋" w:hint="eastAsia"/>
            <w:lang w:eastAsia="zh-CN"/>
          </w:rPr>
          <w:t>(二)、土建工程设计年限及安全等级</w:t>
        </w:r>
        <w:r>
          <w:tab/>
        </w:r>
        <w:r>
          <w:fldChar w:fldCharType="begin"/>
        </w:r>
        <w:r>
          <w:instrText xml:space="preserve"> PAGEREF _Toc10259 \h </w:instrText>
        </w:r>
        <w:r>
          <w:fldChar w:fldCharType="separate"/>
        </w:r>
        <w:r>
          <w:t>4</w:t>
        </w:r>
        <w:r>
          <w:fldChar w:fldCharType="end"/>
        </w:r>
      </w:hyperlink>
    </w:p>
    <w:p>
      <w:pPr>
        <w:pStyle w:val="TOC2"/>
        <w:tabs>
          <w:tab w:val="right" w:leader="dot" w:pos="8306"/>
        </w:tabs>
      </w:pPr>
      <w:hyperlink w:anchor="_Toc2740" w:history="1">
        <w:r>
          <w:rPr>
            <w:rFonts w:ascii="仿宋" w:eastAsia="仿宋" w:hAnsi="仿宋" w:cs="仿宋" w:hint="eastAsia"/>
            <w:lang w:eastAsia="zh-CN"/>
          </w:rPr>
          <w:t>(三)、建筑工程设计总体要求</w:t>
        </w:r>
        <w:r>
          <w:tab/>
        </w:r>
        <w:r>
          <w:fldChar w:fldCharType="begin"/>
        </w:r>
        <w:r>
          <w:instrText xml:space="preserve"> PAGEREF _Toc2740 \h </w:instrText>
        </w:r>
        <w:r>
          <w:fldChar w:fldCharType="separate"/>
        </w:r>
        <w:r>
          <w:t>5</w:t>
        </w:r>
        <w:r>
          <w:fldChar w:fldCharType="end"/>
        </w:r>
      </w:hyperlink>
    </w:p>
    <w:p>
      <w:pPr>
        <w:pStyle w:val="TOC2"/>
        <w:tabs>
          <w:tab w:val="right" w:leader="dot" w:pos="8306"/>
        </w:tabs>
      </w:pPr>
      <w:hyperlink w:anchor="_Toc19046" w:history="1">
        <w:r>
          <w:rPr>
            <w:rFonts w:ascii="仿宋" w:eastAsia="仿宋" w:hAnsi="仿宋" w:cs="仿宋" w:hint="eastAsia"/>
            <w:lang w:eastAsia="zh-CN"/>
          </w:rPr>
          <w:t>(四)、土建工程建设指标</w:t>
        </w:r>
        <w:r>
          <w:tab/>
        </w:r>
        <w:r>
          <w:fldChar w:fldCharType="begin"/>
        </w:r>
        <w:r>
          <w:instrText xml:space="preserve"> PAGEREF _Toc19046 \h </w:instrText>
        </w:r>
        <w:r>
          <w:fldChar w:fldCharType="separate"/>
        </w:r>
        <w:r>
          <w:t>6</w:t>
        </w:r>
        <w:r>
          <w:fldChar w:fldCharType="end"/>
        </w:r>
      </w:hyperlink>
    </w:p>
    <w:p>
      <w:pPr>
        <w:pStyle w:val="TOC1"/>
        <w:tabs>
          <w:tab w:val="right" w:leader="dot" w:pos="8306"/>
        </w:tabs>
      </w:pPr>
      <w:hyperlink w:anchor="_Toc28098" w:history="1">
        <w:r>
          <w:rPr>
            <w:rFonts w:ascii="仿宋" w:eastAsia="仿宋" w:hAnsi="仿宋" w:cs="仿宋" w:hint="eastAsia"/>
            <w:lang w:eastAsia="zh-CN"/>
          </w:rPr>
          <w:t>二、露营项目绩效评估</w:t>
        </w:r>
        <w:r>
          <w:tab/>
        </w:r>
        <w:r>
          <w:fldChar w:fldCharType="begin"/>
        </w:r>
        <w:r>
          <w:instrText xml:space="preserve"> PAGEREF _Toc28098 \h </w:instrText>
        </w:r>
        <w:r>
          <w:fldChar w:fldCharType="separate"/>
        </w:r>
        <w:r>
          <w:t>6</w:t>
        </w:r>
        <w:r>
          <w:fldChar w:fldCharType="end"/>
        </w:r>
      </w:hyperlink>
    </w:p>
    <w:p>
      <w:pPr>
        <w:pStyle w:val="TOC2"/>
        <w:tabs>
          <w:tab w:val="right" w:leader="dot" w:pos="8306"/>
        </w:tabs>
      </w:pPr>
      <w:hyperlink w:anchor="_Toc20677" w:history="1">
        <w:r>
          <w:rPr>
            <w:rFonts w:ascii="仿宋" w:eastAsia="仿宋" w:hAnsi="仿宋" w:cs="仿宋" w:hint="eastAsia"/>
            <w:lang w:eastAsia="zh-CN"/>
          </w:rPr>
          <w:t>(一)、绩效评估指标</w:t>
        </w:r>
        <w:r>
          <w:tab/>
        </w:r>
        <w:r>
          <w:fldChar w:fldCharType="begin"/>
        </w:r>
        <w:r>
          <w:instrText xml:space="preserve"> PAGEREF _Toc20677 \h </w:instrText>
        </w:r>
        <w:r>
          <w:fldChar w:fldCharType="separate"/>
        </w:r>
        <w:r>
          <w:t>6</w:t>
        </w:r>
        <w:r>
          <w:fldChar w:fldCharType="end"/>
        </w:r>
      </w:hyperlink>
    </w:p>
    <w:p>
      <w:pPr>
        <w:pStyle w:val="TOC2"/>
        <w:tabs>
          <w:tab w:val="right" w:leader="dot" w:pos="8306"/>
        </w:tabs>
      </w:pPr>
      <w:hyperlink w:anchor="_Toc8994" w:history="1">
        <w:r>
          <w:rPr>
            <w:rFonts w:ascii="仿宋" w:eastAsia="仿宋" w:hAnsi="仿宋" w:cs="仿宋" w:hint="eastAsia"/>
            <w:lang w:eastAsia="zh-CN"/>
          </w:rPr>
          <w:t>(二)、绩效评估方法</w:t>
        </w:r>
        <w:r>
          <w:tab/>
        </w:r>
        <w:r>
          <w:fldChar w:fldCharType="begin"/>
        </w:r>
        <w:r>
          <w:instrText xml:space="preserve"> PAGEREF _Toc8994 \h </w:instrText>
        </w:r>
        <w:r>
          <w:fldChar w:fldCharType="separate"/>
        </w:r>
        <w:r>
          <w:t>7</w:t>
        </w:r>
        <w:r>
          <w:fldChar w:fldCharType="end"/>
        </w:r>
      </w:hyperlink>
    </w:p>
    <w:p>
      <w:pPr>
        <w:pStyle w:val="TOC2"/>
        <w:tabs>
          <w:tab w:val="right" w:leader="dot" w:pos="8306"/>
        </w:tabs>
      </w:pPr>
      <w:hyperlink w:anchor="_Toc20940" w:history="1">
        <w:r>
          <w:rPr>
            <w:rFonts w:ascii="仿宋" w:eastAsia="仿宋" w:hAnsi="仿宋" w:cs="仿宋" w:hint="eastAsia"/>
            <w:lang w:eastAsia="zh-CN"/>
          </w:rPr>
          <w:t>(三)、绩效评估周期</w:t>
        </w:r>
        <w:r>
          <w:tab/>
        </w:r>
        <w:r>
          <w:fldChar w:fldCharType="begin"/>
        </w:r>
        <w:r>
          <w:instrText xml:space="preserve"> PAGEREF _Toc20940 \h </w:instrText>
        </w:r>
        <w:r>
          <w:fldChar w:fldCharType="separate"/>
        </w:r>
        <w:r>
          <w:t>8</w:t>
        </w:r>
        <w:r>
          <w:fldChar w:fldCharType="end"/>
        </w:r>
      </w:hyperlink>
    </w:p>
    <w:p>
      <w:pPr>
        <w:pStyle w:val="TOC1"/>
        <w:tabs>
          <w:tab w:val="right" w:leader="dot" w:pos="8306"/>
        </w:tabs>
      </w:pPr>
      <w:hyperlink w:anchor="_Toc19647" w:history="1">
        <w:r>
          <w:rPr>
            <w:rFonts w:ascii="仿宋" w:eastAsia="仿宋" w:hAnsi="仿宋" w:cs="仿宋" w:hint="eastAsia"/>
            <w:lang w:eastAsia="zh-CN"/>
          </w:rPr>
          <w:t>三、露营项目危机管理</w:t>
        </w:r>
        <w:r>
          <w:tab/>
        </w:r>
        <w:r>
          <w:fldChar w:fldCharType="begin"/>
        </w:r>
        <w:r>
          <w:instrText xml:space="preserve"> PAGEREF _Toc19647 \h </w:instrText>
        </w:r>
        <w:r>
          <w:fldChar w:fldCharType="separate"/>
        </w:r>
        <w:r>
          <w:t>9</w:t>
        </w:r>
        <w:r>
          <w:fldChar w:fldCharType="end"/>
        </w:r>
      </w:hyperlink>
    </w:p>
    <w:p>
      <w:pPr>
        <w:pStyle w:val="TOC2"/>
        <w:tabs>
          <w:tab w:val="right" w:leader="dot" w:pos="8306"/>
        </w:tabs>
      </w:pPr>
      <w:hyperlink w:anchor="_Toc7816" w:history="1">
        <w:r>
          <w:rPr>
            <w:rFonts w:ascii="仿宋" w:eastAsia="仿宋" w:hAnsi="仿宋" w:cs="仿宋" w:hint="eastAsia"/>
            <w:lang w:eastAsia="zh-CN"/>
          </w:rPr>
          <w:t>(一)、危机预警与识别</w:t>
        </w:r>
        <w:r>
          <w:tab/>
        </w:r>
        <w:r>
          <w:fldChar w:fldCharType="begin"/>
        </w:r>
        <w:r>
          <w:instrText xml:space="preserve"> PAGEREF _Toc7816 \h </w:instrText>
        </w:r>
        <w:r>
          <w:fldChar w:fldCharType="separate"/>
        </w:r>
        <w:r>
          <w:t>9</w:t>
        </w:r>
        <w:r>
          <w:fldChar w:fldCharType="end"/>
        </w:r>
      </w:hyperlink>
    </w:p>
    <w:p>
      <w:pPr>
        <w:pStyle w:val="TOC2"/>
        <w:tabs>
          <w:tab w:val="right" w:leader="dot" w:pos="8306"/>
        </w:tabs>
      </w:pPr>
      <w:hyperlink w:anchor="_Toc6900" w:history="1">
        <w:r>
          <w:rPr>
            <w:rFonts w:ascii="仿宋" w:eastAsia="仿宋" w:hAnsi="仿宋" w:cs="仿宋" w:hint="eastAsia"/>
            <w:lang w:eastAsia="zh-CN"/>
          </w:rPr>
          <w:t>(二)、危机应对与恢复</w:t>
        </w:r>
        <w:r>
          <w:tab/>
        </w:r>
        <w:r>
          <w:fldChar w:fldCharType="begin"/>
        </w:r>
        <w:r>
          <w:instrText xml:space="preserve"> PAGEREF _Toc6900 \h </w:instrText>
        </w:r>
        <w:r>
          <w:fldChar w:fldCharType="separate"/>
        </w:r>
        <w:r>
          <w:t>10</w:t>
        </w:r>
        <w:r>
          <w:fldChar w:fldCharType="end"/>
        </w:r>
      </w:hyperlink>
    </w:p>
    <w:p>
      <w:pPr>
        <w:pStyle w:val="TOC1"/>
        <w:tabs>
          <w:tab w:val="right" w:leader="dot" w:pos="8306"/>
        </w:tabs>
      </w:pPr>
      <w:hyperlink w:anchor="_Toc25417" w:history="1">
        <w:r>
          <w:rPr>
            <w:rFonts w:ascii="仿宋" w:eastAsia="仿宋" w:hAnsi="仿宋" w:cs="仿宋" w:hint="eastAsia"/>
            <w:lang w:eastAsia="zh-CN"/>
          </w:rPr>
          <w:t>四、产品规划分析</w:t>
        </w:r>
        <w:r>
          <w:tab/>
        </w:r>
        <w:r>
          <w:fldChar w:fldCharType="begin"/>
        </w:r>
        <w:r>
          <w:instrText xml:space="preserve"> PAGEREF _Toc25417 \h </w:instrText>
        </w:r>
        <w:r>
          <w:fldChar w:fldCharType="separate"/>
        </w:r>
        <w:r>
          <w:t>12</w:t>
        </w:r>
        <w:r>
          <w:fldChar w:fldCharType="end"/>
        </w:r>
      </w:hyperlink>
    </w:p>
    <w:p>
      <w:pPr>
        <w:pStyle w:val="TOC2"/>
        <w:tabs>
          <w:tab w:val="right" w:leader="dot" w:pos="8306"/>
        </w:tabs>
      </w:pPr>
      <w:hyperlink w:anchor="_Toc22705" w:history="1">
        <w:r>
          <w:rPr>
            <w:rFonts w:ascii="仿宋" w:eastAsia="仿宋" w:hAnsi="仿宋" w:cs="仿宋" w:hint="eastAsia"/>
            <w:lang w:eastAsia="zh-CN"/>
          </w:rPr>
          <w:t>(一)、产品规划</w:t>
        </w:r>
        <w:r>
          <w:tab/>
        </w:r>
        <w:r>
          <w:fldChar w:fldCharType="begin"/>
        </w:r>
        <w:r>
          <w:instrText xml:space="preserve"> PAGEREF _Toc22705 \h </w:instrText>
        </w:r>
        <w:r>
          <w:fldChar w:fldCharType="separate"/>
        </w:r>
        <w:r>
          <w:t>12</w:t>
        </w:r>
        <w:r>
          <w:fldChar w:fldCharType="end"/>
        </w:r>
      </w:hyperlink>
    </w:p>
    <w:p>
      <w:pPr>
        <w:pStyle w:val="TOC2"/>
        <w:tabs>
          <w:tab w:val="right" w:leader="dot" w:pos="8306"/>
        </w:tabs>
      </w:pPr>
      <w:hyperlink w:anchor="_Toc14258" w:history="1">
        <w:r>
          <w:rPr>
            <w:rFonts w:ascii="仿宋" w:eastAsia="仿宋" w:hAnsi="仿宋" w:cs="仿宋" w:hint="eastAsia"/>
            <w:lang w:eastAsia="zh-CN"/>
          </w:rPr>
          <w:t>(二)、建设规模</w:t>
        </w:r>
        <w:r>
          <w:tab/>
        </w:r>
        <w:r>
          <w:fldChar w:fldCharType="begin"/>
        </w:r>
        <w:r>
          <w:instrText xml:space="preserve"> PAGEREF _Toc14258 \h </w:instrText>
        </w:r>
        <w:r>
          <w:fldChar w:fldCharType="separate"/>
        </w:r>
        <w:r>
          <w:t>12</w:t>
        </w:r>
        <w:r>
          <w:fldChar w:fldCharType="end"/>
        </w:r>
      </w:hyperlink>
    </w:p>
    <w:p>
      <w:pPr>
        <w:pStyle w:val="TOC1"/>
        <w:tabs>
          <w:tab w:val="right" w:leader="dot" w:pos="8306"/>
        </w:tabs>
      </w:pPr>
      <w:hyperlink w:anchor="_Toc7605" w:history="1">
        <w:r>
          <w:rPr>
            <w:rFonts w:ascii="仿宋" w:eastAsia="仿宋" w:hAnsi="仿宋" w:cs="仿宋" w:hint="eastAsia"/>
            <w:lang w:eastAsia="zh-CN"/>
          </w:rPr>
          <w:t>五、露营项目建设单位说明</w:t>
        </w:r>
        <w:r>
          <w:tab/>
        </w:r>
        <w:r>
          <w:fldChar w:fldCharType="begin"/>
        </w:r>
        <w:r>
          <w:instrText xml:space="preserve"> PAGEREF _Toc7605 \h </w:instrText>
        </w:r>
        <w:r>
          <w:fldChar w:fldCharType="separate"/>
        </w:r>
        <w:r>
          <w:t>14</w:t>
        </w:r>
        <w:r>
          <w:fldChar w:fldCharType="end"/>
        </w:r>
      </w:hyperlink>
    </w:p>
    <w:p>
      <w:pPr>
        <w:pStyle w:val="TOC2"/>
        <w:tabs>
          <w:tab w:val="right" w:leader="dot" w:pos="8306"/>
        </w:tabs>
      </w:pPr>
      <w:hyperlink w:anchor="_Toc24712" w:history="1">
        <w:r>
          <w:rPr>
            <w:rFonts w:ascii="仿宋" w:eastAsia="仿宋" w:hAnsi="仿宋" w:cs="仿宋" w:hint="eastAsia"/>
            <w:lang w:eastAsia="zh-CN"/>
          </w:rPr>
          <w:t>(一)、露营项目承办单位基本情况</w:t>
        </w:r>
        <w:r>
          <w:tab/>
        </w:r>
        <w:r>
          <w:fldChar w:fldCharType="begin"/>
        </w:r>
        <w:r>
          <w:instrText xml:space="preserve"> PAGEREF _Toc24712 \h </w:instrText>
        </w:r>
        <w:r>
          <w:fldChar w:fldCharType="separate"/>
        </w:r>
        <w:r>
          <w:t>14</w:t>
        </w:r>
        <w:r>
          <w:fldChar w:fldCharType="end"/>
        </w:r>
      </w:hyperlink>
    </w:p>
    <w:p>
      <w:pPr>
        <w:pStyle w:val="TOC2"/>
        <w:tabs>
          <w:tab w:val="right" w:leader="dot" w:pos="8306"/>
        </w:tabs>
      </w:pPr>
      <w:hyperlink w:anchor="_Toc32684" w:history="1">
        <w:r>
          <w:rPr>
            <w:rFonts w:ascii="仿宋" w:eastAsia="仿宋" w:hAnsi="仿宋" w:cs="仿宋" w:hint="eastAsia"/>
            <w:lang w:eastAsia="zh-CN"/>
          </w:rPr>
          <w:t>(二)、公司经济效益分析</w:t>
        </w:r>
        <w:r>
          <w:tab/>
        </w:r>
        <w:r>
          <w:fldChar w:fldCharType="begin"/>
        </w:r>
        <w:r>
          <w:instrText xml:space="preserve"> PAGEREF _Toc32684 \h </w:instrText>
        </w:r>
        <w:r>
          <w:fldChar w:fldCharType="separate"/>
        </w:r>
        <w:r>
          <w:t>14</w:t>
        </w:r>
        <w:r>
          <w:fldChar w:fldCharType="end"/>
        </w:r>
      </w:hyperlink>
    </w:p>
    <w:p>
      <w:pPr>
        <w:pStyle w:val="TOC1"/>
        <w:tabs>
          <w:tab w:val="right" w:leader="dot" w:pos="8306"/>
        </w:tabs>
      </w:pPr>
      <w:hyperlink w:anchor="_Toc22745" w:history="1">
        <w:r>
          <w:rPr>
            <w:rFonts w:ascii="仿宋" w:eastAsia="仿宋" w:hAnsi="仿宋" w:cs="仿宋" w:hint="eastAsia"/>
            <w:lang w:eastAsia="zh-CN"/>
          </w:rPr>
          <w:t>六、露营项目建设背景及必要性分析</w:t>
        </w:r>
        <w:r>
          <w:tab/>
        </w:r>
        <w:r>
          <w:fldChar w:fldCharType="begin"/>
        </w:r>
        <w:r>
          <w:instrText xml:space="preserve"> PAGEREF _Toc22745 \h </w:instrText>
        </w:r>
        <w:r>
          <w:fldChar w:fldCharType="separate"/>
        </w:r>
        <w:r>
          <w:t>15</w:t>
        </w:r>
        <w:r>
          <w:fldChar w:fldCharType="end"/>
        </w:r>
      </w:hyperlink>
    </w:p>
    <w:p>
      <w:pPr>
        <w:pStyle w:val="TOC2"/>
        <w:tabs>
          <w:tab w:val="right" w:leader="dot" w:pos="8306"/>
        </w:tabs>
      </w:pPr>
      <w:hyperlink w:anchor="_Toc8501" w:history="1">
        <w:r>
          <w:rPr>
            <w:rFonts w:ascii="仿宋" w:eastAsia="仿宋" w:hAnsi="仿宋" w:cs="仿宋" w:hint="eastAsia"/>
            <w:lang w:eastAsia="zh-CN"/>
          </w:rPr>
          <w:t>(一)、露营项目背景分析</w:t>
        </w:r>
        <w:r>
          <w:tab/>
        </w:r>
        <w:r>
          <w:fldChar w:fldCharType="begin"/>
        </w:r>
        <w:r>
          <w:instrText xml:space="preserve"> PAGEREF _Toc8501 \h </w:instrText>
        </w:r>
        <w:r>
          <w:fldChar w:fldCharType="separate"/>
        </w:r>
        <w:r>
          <w:t>15</w:t>
        </w:r>
        <w:r>
          <w:fldChar w:fldCharType="end"/>
        </w:r>
      </w:hyperlink>
    </w:p>
    <w:p>
      <w:pPr>
        <w:pStyle w:val="TOC2"/>
        <w:tabs>
          <w:tab w:val="right" w:leader="dot" w:pos="8306"/>
        </w:tabs>
      </w:pPr>
      <w:hyperlink w:anchor="_Toc9578" w:history="1">
        <w:r>
          <w:rPr>
            <w:rFonts w:ascii="仿宋" w:eastAsia="仿宋" w:hAnsi="仿宋" w:cs="仿宋" w:hint="eastAsia"/>
            <w:lang w:eastAsia="zh-CN"/>
          </w:rPr>
          <w:t>(二)、露营项目建设必要性分析</w:t>
        </w:r>
        <w:r>
          <w:tab/>
        </w:r>
        <w:r>
          <w:fldChar w:fldCharType="begin"/>
        </w:r>
        <w:r>
          <w:instrText xml:space="preserve"> PAGEREF _Toc9578 \h </w:instrText>
        </w:r>
        <w:r>
          <w:fldChar w:fldCharType="separate"/>
        </w:r>
        <w:r>
          <w:t>17</w:t>
        </w:r>
        <w:r>
          <w:fldChar w:fldCharType="end"/>
        </w:r>
      </w:hyperlink>
    </w:p>
    <w:p>
      <w:pPr>
        <w:pStyle w:val="TOC1"/>
        <w:tabs>
          <w:tab w:val="right" w:leader="dot" w:pos="8306"/>
        </w:tabs>
      </w:pPr>
      <w:hyperlink w:anchor="_Toc13849" w:history="1">
        <w:r>
          <w:rPr>
            <w:rFonts w:ascii="仿宋" w:eastAsia="仿宋" w:hAnsi="仿宋" w:cs="仿宋" w:hint="eastAsia"/>
            <w:lang w:eastAsia="zh-CN"/>
          </w:rPr>
          <w:t>七、露营项目社会影响</w:t>
        </w:r>
        <w:r>
          <w:tab/>
        </w:r>
        <w:r>
          <w:fldChar w:fldCharType="begin"/>
        </w:r>
        <w:r>
          <w:instrText xml:space="preserve"> PAGEREF _Toc13849 \h </w:instrText>
        </w:r>
        <w:r>
          <w:fldChar w:fldCharType="separate"/>
        </w:r>
        <w:r>
          <w:t>18</w:t>
        </w:r>
        <w:r>
          <w:fldChar w:fldCharType="end"/>
        </w:r>
      </w:hyperlink>
    </w:p>
    <w:p>
      <w:pPr>
        <w:pStyle w:val="TOC2"/>
        <w:tabs>
          <w:tab w:val="right" w:leader="dot" w:pos="8306"/>
        </w:tabs>
      </w:pPr>
      <w:hyperlink w:anchor="_Toc19605" w:history="1">
        <w:r>
          <w:rPr>
            <w:rFonts w:ascii="仿宋" w:eastAsia="仿宋" w:hAnsi="仿宋" w:cs="仿宋" w:hint="eastAsia"/>
            <w:lang w:eastAsia="zh-CN"/>
          </w:rPr>
          <w:t>(一)、社会责任与义务</w:t>
        </w:r>
        <w:r>
          <w:tab/>
        </w:r>
        <w:r>
          <w:fldChar w:fldCharType="begin"/>
        </w:r>
        <w:r>
          <w:instrText xml:space="preserve"> PAGEREF _Toc19605 \h </w:instrText>
        </w:r>
        <w:r>
          <w:fldChar w:fldCharType="separate"/>
        </w:r>
        <w:r>
          <w:t>18</w:t>
        </w:r>
        <w:r>
          <w:fldChar w:fldCharType="end"/>
        </w:r>
      </w:hyperlink>
    </w:p>
    <w:p>
      <w:pPr>
        <w:pStyle w:val="TOC2"/>
        <w:tabs>
          <w:tab w:val="right" w:leader="dot" w:pos="8306"/>
        </w:tabs>
      </w:pPr>
      <w:hyperlink w:anchor="_Toc3642" w:history="1">
        <w:r>
          <w:rPr>
            <w:rFonts w:ascii="仿宋" w:eastAsia="仿宋" w:hAnsi="仿宋" w:cs="仿宋" w:hint="eastAsia"/>
            <w:lang w:eastAsia="zh-CN"/>
          </w:rPr>
          <w:t>(二)、社会参与与沟通</w:t>
        </w:r>
        <w:r>
          <w:tab/>
        </w:r>
        <w:r>
          <w:fldChar w:fldCharType="begin"/>
        </w:r>
        <w:r>
          <w:instrText xml:space="preserve"> PAGEREF _Toc3642 \h </w:instrText>
        </w:r>
        <w:r>
          <w:fldChar w:fldCharType="separate"/>
        </w:r>
        <w:r>
          <w:t>19</w:t>
        </w:r>
        <w:r>
          <w:fldChar w:fldCharType="end"/>
        </w:r>
      </w:hyperlink>
    </w:p>
    <w:p>
      <w:pPr>
        <w:pStyle w:val="TOC1"/>
        <w:tabs>
          <w:tab w:val="right" w:leader="dot" w:pos="8306"/>
        </w:tabs>
      </w:pPr>
      <w:hyperlink w:anchor="_Toc24049" w:history="1">
        <w:r>
          <w:rPr>
            <w:rFonts w:ascii="仿宋" w:eastAsia="仿宋" w:hAnsi="仿宋" w:cs="仿宋" w:hint="eastAsia"/>
            <w:lang w:eastAsia="zh-CN"/>
          </w:rPr>
          <w:t>八、露营项目投资规划</w:t>
        </w:r>
        <w:r>
          <w:tab/>
        </w:r>
        <w:r>
          <w:fldChar w:fldCharType="begin"/>
        </w:r>
        <w:r>
          <w:instrText xml:space="preserve"> PAGEREF _Toc24049 \h </w:instrText>
        </w:r>
        <w:r>
          <w:fldChar w:fldCharType="separate"/>
        </w:r>
        <w:r>
          <w:t>20</w:t>
        </w:r>
        <w:r>
          <w:fldChar w:fldCharType="end"/>
        </w:r>
      </w:hyperlink>
    </w:p>
    <w:p>
      <w:pPr>
        <w:pStyle w:val="TOC2"/>
        <w:tabs>
          <w:tab w:val="right" w:leader="dot" w:pos="8306"/>
        </w:tabs>
      </w:pPr>
      <w:hyperlink w:anchor="_Toc1287" w:history="1">
        <w:r>
          <w:rPr>
            <w:rFonts w:ascii="仿宋" w:eastAsia="仿宋" w:hAnsi="仿宋" w:cs="仿宋" w:hint="eastAsia"/>
            <w:lang w:eastAsia="zh-CN"/>
          </w:rPr>
          <w:t>(一)、露营项目总投资估算</w:t>
        </w:r>
        <w:r>
          <w:tab/>
        </w:r>
        <w:r>
          <w:fldChar w:fldCharType="begin"/>
        </w:r>
        <w:r>
          <w:instrText xml:space="preserve"> PAGEREF _Toc1287 \h </w:instrText>
        </w:r>
        <w:r>
          <w:fldChar w:fldCharType="separate"/>
        </w:r>
        <w:r>
          <w:t>20</w:t>
        </w:r>
        <w:r>
          <w:fldChar w:fldCharType="end"/>
        </w:r>
      </w:hyperlink>
    </w:p>
    <w:p>
      <w:pPr>
        <w:pStyle w:val="TOC2"/>
        <w:tabs>
          <w:tab w:val="right" w:leader="dot" w:pos="8306"/>
        </w:tabs>
      </w:pPr>
      <w:hyperlink w:anchor="_Toc4230" w:history="1">
        <w:r>
          <w:rPr>
            <w:rFonts w:ascii="仿宋" w:eastAsia="仿宋" w:hAnsi="仿宋" w:cs="仿宋" w:hint="eastAsia"/>
            <w:lang w:eastAsia="zh-CN"/>
          </w:rPr>
          <w:t>(二)、资金筹措</w:t>
        </w:r>
        <w:r>
          <w:tab/>
        </w:r>
        <w:r>
          <w:fldChar w:fldCharType="begin"/>
        </w:r>
        <w:r>
          <w:instrText xml:space="preserve"> PAGEREF _Toc4230 \h </w:instrText>
        </w:r>
        <w:r>
          <w:fldChar w:fldCharType="separate"/>
        </w:r>
        <w:r>
          <w:t>21</w:t>
        </w:r>
        <w:r>
          <w:fldChar w:fldCharType="end"/>
        </w:r>
      </w:hyperlink>
    </w:p>
    <w:p>
      <w:pPr>
        <w:pStyle w:val="TOC1"/>
        <w:tabs>
          <w:tab w:val="right" w:leader="dot" w:pos="8306"/>
        </w:tabs>
      </w:pPr>
      <w:hyperlink w:anchor="_Toc24947" w:history="1">
        <w:r>
          <w:rPr>
            <w:rFonts w:ascii="仿宋" w:eastAsia="仿宋" w:hAnsi="仿宋" w:cs="仿宋" w:hint="eastAsia"/>
            <w:lang w:eastAsia="zh-CN"/>
          </w:rPr>
          <w:t>九、露营项目风险管理</w:t>
        </w:r>
        <w:r>
          <w:tab/>
        </w:r>
        <w:r>
          <w:fldChar w:fldCharType="begin"/>
        </w:r>
        <w:r>
          <w:instrText xml:space="preserve"> PAGEREF _Toc24947 \h </w:instrText>
        </w:r>
        <w:r>
          <w:fldChar w:fldCharType="separate"/>
        </w:r>
        <w:r>
          <w:t>22</w:t>
        </w:r>
        <w:r>
          <w:fldChar w:fldCharType="end"/>
        </w:r>
      </w:hyperlink>
    </w:p>
    <w:p>
      <w:pPr>
        <w:pStyle w:val="TOC2"/>
        <w:tabs>
          <w:tab w:val="right" w:leader="dot" w:pos="8306"/>
        </w:tabs>
      </w:pPr>
      <w:hyperlink w:anchor="_Toc29533" w:history="1">
        <w:r>
          <w:rPr>
            <w:rFonts w:ascii="仿宋" w:eastAsia="仿宋" w:hAnsi="仿宋" w:cs="仿宋" w:hint="eastAsia"/>
            <w:lang w:eastAsia="zh-CN"/>
          </w:rPr>
          <w:t>(一)、风险识别与评估</w:t>
        </w:r>
        <w:r>
          <w:tab/>
        </w:r>
        <w:r>
          <w:fldChar w:fldCharType="begin"/>
        </w:r>
        <w:r>
          <w:instrText xml:space="preserve"> PAGEREF _Toc29533 \h </w:instrText>
        </w:r>
        <w:r>
          <w:fldChar w:fldCharType="separate"/>
        </w:r>
        <w:r>
          <w:t>22</w:t>
        </w:r>
        <w:r>
          <w:fldChar w:fldCharType="end"/>
        </w:r>
      </w:hyperlink>
    </w:p>
    <w:p>
      <w:pPr>
        <w:pStyle w:val="TOC2"/>
        <w:tabs>
          <w:tab w:val="right" w:leader="dot" w:pos="8306"/>
        </w:tabs>
      </w:pPr>
      <w:hyperlink w:anchor="_Toc21186" w:history="1">
        <w:r>
          <w:rPr>
            <w:rFonts w:ascii="仿宋" w:eastAsia="仿宋" w:hAnsi="仿宋" w:cs="仿宋" w:hint="eastAsia"/>
            <w:lang w:eastAsia="zh-CN"/>
          </w:rPr>
          <w:t>(二)、风险应对策略</w:t>
        </w:r>
        <w:r>
          <w:tab/>
        </w:r>
        <w:r>
          <w:fldChar w:fldCharType="begin"/>
        </w:r>
        <w:r>
          <w:instrText xml:space="preserve"> PAGEREF _Toc21186 \h </w:instrText>
        </w:r>
        <w:r>
          <w:fldChar w:fldCharType="separate"/>
        </w:r>
        <w:r>
          <w:t>23</w:t>
        </w:r>
        <w:r>
          <w:fldChar w:fldCharType="end"/>
        </w:r>
      </w:hyperlink>
    </w:p>
    <w:p>
      <w:pPr>
        <w:pStyle w:val="TOC2"/>
        <w:tabs>
          <w:tab w:val="right" w:leader="dot" w:pos="8306"/>
        </w:tabs>
      </w:pPr>
      <w:hyperlink w:anchor="_Toc19353" w:history="1">
        <w:r>
          <w:rPr>
            <w:rFonts w:ascii="仿宋" w:eastAsia="仿宋" w:hAnsi="仿宋" w:cs="仿宋" w:hint="eastAsia"/>
            <w:lang w:eastAsia="zh-CN"/>
          </w:rPr>
          <w:t>(三)、风险监控与控制</w:t>
        </w:r>
        <w:r>
          <w:tab/>
        </w:r>
        <w:r>
          <w:fldChar w:fldCharType="begin"/>
        </w:r>
        <w:r>
          <w:instrText xml:space="preserve"> PAGEREF _Toc19353 \h </w:instrText>
        </w:r>
        <w:r>
          <w:fldChar w:fldCharType="separate"/>
        </w:r>
        <w:r>
          <w:t>25</w:t>
        </w:r>
        <w:r>
          <w:fldChar w:fldCharType="end"/>
        </w:r>
      </w:hyperlink>
    </w:p>
    <w:p>
      <w:pPr>
        <w:pStyle w:val="TOC1"/>
        <w:tabs>
          <w:tab w:val="right" w:leader="dot" w:pos="8306"/>
        </w:tabs>
      </w:pPr>
      <w:hyperlink w:anchor="_Toc22701" w:history="1">
        <w:r>
          <w:rPr>
            <w:rFonts w:ascii="仿宋" w:eastAsia="仿宋" w:hAnsi="仿宋" w:cs="仿宋" w:hint="eastAsia"/>
            <w:lang w:eastAsia="zh-CN"/>
          </w:rPr>
          <w:t>十、露营项目人力资源管理</w:t>
        </w:r>
        <w:r>
          <w:tab/>
        </w:r>
        <w:r>
          <w:fldChar w:fldCharType="begin"/>
        </w:r>
        <w:r>
          <w:instrText xml:space="preserve"> PAGEREF _Toc22701 \h </w:instrText>
        </w:r>
        <w:r>
          <w:fldChar w:fldCharType="separate"/>
        </w:r>
        <w:r>
          <w:t>26</w:t>
        </w:r>
        <w:r>
          <w:fldChar w:fldCharType="end"/>
        </w:r>
      </w:hyperlink>
    </w:p>
    <w:p>
      <w:pPr>
        <w:pStyle w:val="TOC2"/>
        <w:tabs>
          <w:tab w:val="right" w:leader="dot" w:pos="8306"/>
        </w:tabs>
      </w:pPr>
      <w:hyperlink w:anchor="_Toc21652" w:history="1">
        <w:r>
          <w:rPr>
            <w:rFonts w:ascii="仿宋" w:eastAsia="仿宋" w:hAnsi="仿宋" w:cs="仿宋" w:hint="eastAsia"/>
            <w:lang w:eastAsia="zh-CN"/>
          </w:rPr>
          <w:t>(一)、建立健全的预算管理制度</w:t>
        </w:r>
        <w:r>
          <w:tab/>
        </w:r>
        <w:r>
          <w:fldChar w:fldCharType="begin"/>
        </w:r>
        <w:r>
          <w:instrText xml:space="preserve"> PAGEREF _Toc21652 \h </w:instrText>
        </w:r>
        <w:r>
          <w:fldChar w:fldCharType="separate"/>
        </w:r>
        <w:r>
          <w:t>26</w:t>
        </w:r>
        <w:r>
          <w:fldChar w:fldCharType="end"/>
        </w:r>
      </w:hyperlink>
    </w:p>
    <w:p>
      <w:pPr>
        <w:pStyle w:val="TOC2"/>
        <w:tabs>
          <w:tab w:val="right" w:leader="dot" w:pos="8306"/>
        </w:tabs>
      </w:pPr>
      <w:hyperlink w:anchor="_Toc6567" w:history="1">
        <w:r>
          <w:rPr>
            <w:rFonts w:ascii="仿宋" w:eastAsia="仿宋" w:hAnsi="仿宋" w:cs="仿宋" w:hint="eastAsia"/>
            <w:lang w:eastAsia="zh-CN"/>
          </w:rPr>
          <w:t>(二)、加强资金流动监控</w:t>
        </w:r>
        <w:r>
          <w:tab/>
        </w:r>
        <w:r>
          <w:fldChar w:fldCharType="begin"/>
        </w:r>
        <w:r>
          <w:instrText xml:space="preserve"> PAGEREF _Toc6567 \h </w:instrText>
        </w:r>
        <w:r>
          <w:fldChar w:fldCharType="separate"/>
        </w:r>
        <w:r>
          <w:t>27</w:t>
        </w:r>
        <w:r>
          <w:fldChar w:fldCharType="end"/>
        </w:r>
      </w:hyperlink>
    </w:p>
    <w:p>
      <w:pPr>
        <w:pStyle w:val="TOC2"/>
        <w:tabs>
          <w:tab w:val="right" w:leader="dot" w:pos="8306"/>
        </w:tabs>
      </w:pPr>
      <w:hyperlink w:anchor="_Toc31112" w:history="1">
        <w:r>
          <w:rPr>
            <w:rFonts w:ascii="仿宋" w:eastAsia="仿宋" w:hAnsi="仿宋" w:cs="仿宋" w:hint="eastAsia"/>
            <w:lang w:eastAsia="zh-CN"/>
          </w:rPr>
          <w:t>(三)、制定完善的风险控制机制</w:t>
        </w:r>
        <w:r>
          <w:tab/>
        </w:r>
        <w:r>
          <w:fldChar w:fldCharType="begin"/>
        </w:r>
        <w:r>
          <w:instrText xml:space="preserve"> PAGEREF _Toc31112 \h </w:instrText>
        </w:r>
        <w:r>
          <w:fldChar w:fldCharType="separate"/>
        </w:r>
        <w:r>
          <w:t>28</w:t>
        </w:r>
        <w:r>
          <w:fldChar w:fldCharType="end"/>
        </w:r>
      </w:hyperlink>
    </w:p>
    <w:p>
      <w:pPr>
        <w:pStyle w:val="TOC2"/>
        <w:tabs>
          <w:tab w:val="right" w:leader="dot" w:pos="8306"/>
        </w:tabs>
      </w:pPr>
      <w:hyperlink w:anchor="_Toc73" w:history="1">
        <w:r>
          <w:rPr>
            <w:rFonts w:ascii="仿宋" w:eastAsia="仿宋" w:hAnsi="仿宋" w:cs="仿宋" w:hint="eastAsia"/>
            <w:lang w:eastAsia="zh-CN"/>
          </w:rPr>
          <w:t>(四)、优化成本管理</w:t>
        </w:r>
        <w:r>
          <w:tab/>
        </w:r>
        <w:r>
          <w:fldChar w:fldCharType="begin"/>
        </w:r>
        <w:r>
          <w:instrText xml:space="preserve"> PAGEREF _Toc73 \h </w:instrText>
        </w:r>
        <w:r>
          <w:fldChar w:fldCharType="separate"/>
        </w:r>
        <w:r>
          <w:t>30</w:t>
        </w:r>
        <w:r>
          <w:fldChar w:fldCharType="end"/>
        </w:r>
      </w:hyperlink>
    </w:p>
    <w:p>
      <w:pPr>
        <w:pStyle w:val="TOC1"/>
        <w:tabs>
          <w:tab w:val="right" w:leader="dot" w:pos="8306"/>
        </w:tabs>
      </w:pPr>
      <w:hyperlink w:anchor="_Toc7623" w:history="1">
        <w:r>
          <w:rPr>
            <w:rFonts w:ascii="仿宋" w:eastAsia="仿宋" w:hAnsi="仿宋" w:cs="仿宋" w:hint="eastAsia"/>
            <w:lang w:eastAsia="zh-CN"/>
          </w:rPr>
          <w:t>十一、露营项目经营效益</w:t>
        </w:r>
        <w:r>
          <w:tab/>
        </w:r>
        <w:r>
          <w:fldChar w:fldCharType="begin"/>
        </w:r>
        <w:r>
          <w:instrText xml:space="preserve"> PAGEREF _Toc7623 \h </w:instrText>
        </w:r>
        <w:r>
          <w:fldChar w:fldCharType="separate"/>
        </w:r>
        <w:r>
          <w:t>31</w:t>
        </w:r>
        <w:r>
          <w:fldChar w:fldCharType="end"/>
        </w:r>
      </w:hyperlink>
    </w:p>
    <w:p>
      <w:pPr>
        <w:pStyle w:val="TOC2"/>
        <w:tabs>
          <w:tab w:val="right" w:leader="dot" w:pos="8306"/>
        </w:tabs>
      </w:pPr>
      <w:hyperlink w:anchor="_Toc310" w:history="1">
        <w:r>
          <w:rPr>
            <w:rFonts w:ascii="仿宋" w:eastAsia="仿宋" w:hAnsi="仿宋" w:cs="仿宋" w:hint="eastAsia"/>
            <w:lang w:eastAsia="zh-CN"/>
          </w:rPr>
          <w:t>(一)、经济评价财务测算</w:t>
        </w:r>
        <w:r>
          <w:tab/>
        </w:r>
        <w:r>
          <w:fldChar w:fldCharType="begin"/>
        </w:r>
        <w:r>
          <w:instrText xml:space="preserve"> PAGEREF _Toc310 \h </w:instrText>
        </w:r>
        <w:r>
          <w:fldChar w:fldCharType="separate"/>
        </w:r>
        <w:r>
          <w:t>31</w:t>
        </w:r>
        <w:r>
          <w:fldChar w:fldCharType="end"/>
        </w:r>
      </w:hyperlink>
    </w:p>
    <w:p>
      <w:pPr>
        <w:pStyle w:val="TOC2"/>
        <w:tabs>
          <w:tab w:val="right" w:leader="dot" w:pos="8306"/>
        </w:tabs>
      </w:pPr>
      <w:hyperlink w:anchor="_Toc28576" w:history="1">
        <w:r>
          <w:rPr>
            <w:rFonts w:ascii="仿宋" w:eastAsia="仿宋" w:hAnsi="仿宋" w:cs="仿宋" w:hint="eastAsia"/>
            <w:lang w:eastAsia="zh-CN"/>
          </w:rPr>
          <w:t>(二)、露营项目盈利能力分析</w:t>
        </w:r>
        <w:r>
          <w:tab/>
        </w:r>
        <w:r>
          <w:fldChar w:fldCharType="begin"/>
        </w:r>
        <w:r>
          <w:instrText xml:space="preserve"> PAGEREF _Toc28576 \h </w:instrText>
        </w:r>
        <w:r>
          <w:fldChar w:fldCharType="separate"/>
        </w:r>
        <w:r>
          <w:t>32</w:t>
        </w:r>
        <w:r>
          <w:fldChar w:fldCharType="end"/>
        </w:r>
      </w:hyperlink>
    </w:p>
    <w:p>
      <w:pPr>
        <w:pStyle w:val="TOC1"/>
        <w:tabs>
          <w:tab w:val="right" w:leader="dot" w:pos="8306"/>
        </w:tabs>
      </w:pPr>
      <w:hyperlink w:anchor="_Toc13550" w:history="1">
        <w:r>
          <w:rPr>
            <w:rFonts w:ascii="仿宋" w:eastAsia="仿宋" w:hAnsi="仿宋" w:cs="仿宋" w:hint="eastAsia"/>
            <w:lang w:eastAsia="zh-CN"/>
          </w:rPr>
          <w:t>十二、露营项目环境影响分析</w:t>
        </w:r>
        <w:r>
          <w:tab/>
        </w:r>
        <w:r>
          <w:fldChar w:fldCharType="begin"/>
        </w:r>
        <w:r>
          <w:instrText xml:space="preserve"> PAGEREF _Toc13550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27" w:history="1">
        <w:r>
          <w:rPr>
            <w:rFonts w:ascii="仿宋" w:eastAsia="仿宋" w:hAnsi="仿宋" w:cs="仿宋" w:hint="eastAsia"/>
            <w:lang w:eastAsia="zh-CN"/>
          </w:rPr>
          <w:t>(一)、建设区域环境质量现状</w:t>
        </w:r>
        <w:r>
          <w:tab/>
        </w:r>
        <w:r>
          <w:fldChar w:fldCharType="begin"/>
        </w:r>
        <w:r>
          <w:instrText xml:space="preserve"> PAGEREF _Toc25427 \h </w:instrText>
        </w:r>
        <w:r>
          <w:fldChar w:fldCharType="separate"/>
        </w:r>
        <w:r>
          <w:t>33</w:t>
        </w:r>
        <w:r>
          <w:fldChar w:fldCharType="end"/>
        </w:r>
      </w:hyperlink>
    </w:p>
    <w:p>
      <w:pPr>
        <w:pStyle w:val="TOC2"/>
        <w:tabs>
          <w:tab w:val="right" w:leader="dot" w:pos="8306"/>
        </w:tabs>
      </w:pPr>
      <w:hyperlink w:anchor="_Toc3433" w:history="1">
        <w:r>
          <w:rPr>
            <w:rFonts w:ascii="仿宋" w:eastAsia="仿宋" w:hAnsi="仿宋" w:cs="仿宋" w:hint="eastAsia"/>
            <w:lang w:eastAsia="zh-CN"/>
          </w:rPr>
          <w:t>(二)、建设期环境保护</w:t>
        </w:r>
        <w:r>
          <w:tab/>
        </w:r>
        <w:r>
          <w:fldChar w:fldCharType="begin"/>
        </w:r>
        <w:r>
          <w:instrText xml:space="preserve"> PAGEREF _Toc3433 \h </w:instrText>
        </w:r>
        <w:r>
          <w:fldChar w:fldCharType="separate"/>
        </w:r>
        <w:r>
          <w:t>34</w:t>
        </w:r>
        <w:r>
          <w:fldChar w:fldCharType="end"/>
        </w:r>
      </w:hyperlink>
    </w:p>
    <w:p>
      <w:pPr>
        <w:pStyle w:val="TOC2"/>
        <w:tabs>
          <w:tab w:val="right" w:leader="dot" w:pos="8306"/>
        </w:tabs>
      </w:pPr>
      <w:hyperlink w:anchor="_Toc7879" w:history="1">
        <w:r>
          <w:rPr>
            <w:rFonts w:ascii="仿宋" w:eastAsia="仿宋" w:hAnsi="仿宋" w:cs="仿宋" w:hint="eastAsia"/>
            <w:lang w:eastAsia="zh-CN"/>
          </w:rPr>
          <w:t>(三)、运营期环境保护</w:t>
        </w:r>
        <w:r>
          <w:tab/>
        </w:r>
        <w:r>
          <w:fldChar w:fldCharType="begin"/>
        </w:r>
        <w:r>
          <w:instrText xml:space="preserve"> PAGEREF _Toc7879 \h </w:instrText>
        </w:r>
        <w:r>
          <w:fldChar w:fldCharType="separate"/>
        </w:r>
        <w:r>
          <w:t>36</w:t>
        </w:r>
        <w:r>
          <w:fldChar w:fldCharType="end"/>
        </w:r>
      </w:hyperlink>
    </w:p>
    <w:p>
      <w:pPr>
        <w:pStyle w:val="TOC2"/>
        <w:tabs>
          <w:tab w:val="right" w:leader="dot" w:pos="8306"/>
        </w:tabs>
      </w:pPr>
      <w:hyperlink w:anchor="_Toc28027" w:history="1">
        <w:r>
          <w:rPr>
            <w:rFonts w:ascii="仿宋" w:eastAsia="仿宋" w:hAnsi="仿宋" w:cs="仿宋" w:hint="eastAsia"/>
            <w:lang w:eastAsia="zh-CN"/>
          </w:rPr>
          <w:t>(四)、露营项目建设对区域经济的影响</w:t>
        </w:r>
        <w:r>
          <w:tab/>
        </w:r>
        <w:r>
          <w:fldChar w:fldCharType="begin"/>
        </w:r>
        <w:r>
          <w:instrText xml:space="preserve"> PAGEREF _Toc28027 \h </w:instrText>
        </w:r>
        <w:r>
          <w:fldChar w:fldCharType="separate"/>
        </w:r>
        <w:r>
          <w:t>37</w:t>
        </w:r>
        <w:r>
          <w:fldChar w:fldCharType="end"/>
        </w:r>
      </w:hyperlink>
    </w:p>
    <w:p>
      <w:pPr>
        <w:pStyle w:val="TOC2"/>
        <w:tabs>
          <w:tab w:val="right" w:leader="dot" w:pos="8306"/>
        </w:tabs>
      </w:pPr>
      <w:hyperlink w:anchor="_Toc9189" w:history="1">
        <w:r>
          <w:rPr>
            <w:rFonts w:ascii="仿宋" w:eastAsia="仿宋" w:hAnsi="仿宋" w:cs="仿宋" w:hint="eastAsia"/>
            <w:lang w:eastAsia="zh-CN"/>
          </w:rPr>
          <w:t>(五)、废弃物处理</w:t>
        </w:r>
        <w:r>
          <w:tab/>
        </w:r>
        <w:r>
          <w:fldChar w:fldCharType="begin"/>
        </w:r>
        <w:r>
          <w:instrText xml:space="preserve"> PAGEREF _Toc9189 \h </w:instrText>
        </w:r>
        <w:r>
          <w:fldChar w:fldCharType="separate"/>
        </w:r>
        <w:r>
          <w:t>39</w:t>
        </w:r>
        <w:r>
          <w:fldChar w:fldCharType="end"/>
        </w:r>
      </w:hyperlink>
    </w:p>
    <w:p>
      <w:pPr>
        <w:pStyle w:val="TOC2"/>
        <w:tabs>
          <w:tab w:val="right" w:leader="dot" w:pos="8306"/>
        </w:tabs>
      </w:pPr>
      <w:hyperlink w:anchor="_Toc22596" w:history="1">
        <w:r>
          <w:rPr>
            <w:rFonts w:ascii="仿宋" w:eastAsia="仿宋" w:hAnsi="仿宋" w:cs="仿宋" w:hint="eastAsia"/>
            <w:lang w:eastAsia="zh-CN"/>
          </w:rPr>
          <w:t>(六)、特殊环境影响分析</w:t>
        </w:r>
        <w:r>
          <w:tab/>
        </w:r>
        <w:r>
          <w:fldChar w:fldCharType="begin"/>
        </w:r>
        <w:r>
          <w:instrText xml:space="preserve"> PAGEREF _Toc22596 \h </w:instrText>
        </w:r>
        <w:r>
          <w:fldChar w:fldCharType="separate"/>
        </w:r>
        <w:r>
          <w:t>40</w:t>
        </w:r>
        <w:r>
          <w:fldChar w:fldCharType="end"/>
        </w:r>
      </w:hyperlink>
    </w:p>
    <w:p>
      <w:pPr>
        <w:pStyle w:val="TOC2"/>
        <w:tabs>
          <w:tab w:val="right" w:leader="dot" w:pos="8306"/>
        </w:tabs>
      </w:pPr>
      <w:hyperlink w:anchor="_Toc14013" w:history="1">
        <w:r>
          <w:rPr>
            <w:rFonts w:ascii="仿宋" w:eastAsia="仿宋" w:hAnsi="仿宋" w:cs="仿宋" w:hint="eastAsia"/>
            <w:lang w:eastAsia="zh-CN"/>
          </w:rPr>
          <w:t>(七)、清洁生产</w:t>
        </w:r>
        <w:r>
          <w:tab/>
        </w:r>
        <w:r>
          <w:fldChar w:fldCharType="begin"/>
        </w:r>
        <w:r>
          <w:instrText xml:space="preserve"> PAGEREF _Toc14013 \h </w:instrText>
        </w:r>
        <w:r>
          <w:fldChar w:fldCharType="separate"/>
        </w:r>
        <w:r>
          <w:t>41</w:t>
        </w:r>
        <w:r>
          <w:fldChar w:fldCharType="end"/>
        </w:r>
      </w:hyperlink>
    </w:p>
    <w:p>
      <w:pPr>
        <w:pStyle w:val="TOC2"/>
        <w:tabs>
          <w:tab w:val="right" w:leader="dot" w:pos="8306"/>
        </w:tabs>
      </w:pPr>
      <w:hyperlink w:anchor="_Toc24896" w:history="1">
        <w:r>
          <w:rPr>
            <w:rFonts w:ascii="仿宋" w:eastAsia="仿宋" w:hAnsi="仿宋" w:cs="仿宋" w:hint="eastAsia"/>
            <w:lang w:eastAsia="zh-CN"/>
          </w:rPr>
          <w:t>(八)、环境保护综合评价</w:t>
        </w:r>
        <w:r>
          <w:tab/>
        </w:r>
        <w:r>
          <w:fldChar w:fldCharType="begin"/>
        </w:r>
        <w:r>
          <w:instrText xml:space="preserve"> PAGEREF _Toc24896 \h </w:instrText>
        </w:r>
        <w:r>
          <w:fldChar w:fldCharType="separate"/>
        </w:r>
        <w:r>
          <w:t>42</w:t>
        </w:r>
        <w:r>
          <w:fldChar w:fldCharType="end"/>
        </w:r>
      </w:hyperlink>
    </w:p>
    <w:p>
      <w:pPr>
        <w:pStyle w:val="TOC1"/>
        <w:tabs>
          <w:tab w:val="right" w:leader="dot" w:pos="8306"/>
        </w:tabs>
      </w:pPr>
      <w:hyperlink w:anchor="_Toc9698" w:history="1">
        <w:r>
          <w:rPr>
            <w:rFonts w:ascii="仿宋" w:eastAsia="仿宋" w:hAnsi="仿宋" w:cs="仿宋" w:hint="eastAsia"/>
            <w:lang w:eastAsia="zh-CN"/>
          </w:rPr>
          <w:t>十三、露营项目实施时间节点</w:t>
        </w:r>
        <w:r>
          <w:tab/>
        </w:r>
        <w:r>
          <w:fldChar w:fldCharType="begin"/>
        </w:r>
        <w:r>
          <w:instrText xml:space="preserve"> PAGEREF _Toc9698 \h </w:instrText>
        </w:r>
        <w:r>
          <w:fldChar w:fldCharType="separate"/>
        </w:r>
        <w:r>
          <w:t>43</w:t>
        </w:r>
        <w:r>
          <w:fldChar w:fldCharType="end"/>
        </w:r>
      </w:hyperlink>
    </w:p>
    <w:p>
      <w:pPr>
        <w:pStyle w:val="TOC2"/>
        <w:tabs>
          <w:tab w:val="right" w:leader="dot" w:pos="8306"/>
        </w:tabs>
      </w:pPr>
      <w:hyperlink w:anchor="_Toc2478" w:history="1">
        <w:r>
          <w:rPr>
            <w:rFonts w:ascii="仿宋" w:eastAsia="仿宋" w:hAnsi="仿宋" w:cs="仿宋" w:hint="eastAsia"/>
            <w:lang w:eastAsia="zh-CN"/>
          </w:rPr>
          <w:t>(一)、露营项目启动阶段时间节点</w:t>
        </w:r>
        <w:r>
          <w:tab/>
        </w:r>
        <w:r>
          <w:fldChar w:fldCharType="begin"/>
        </w:r>
        <w:r>
          <w:instrText xml:space="preserve"> PAGEREF _Toc2478 \h </w:instrText>
        </w:r>
        <w:r>
          <w:fldChar w:fldCharType="separate"/>
        </w:r>
        <w:r>
          <w:t>43</w:t>
        </w:r>
        <w:r>
          <w:fldChar w:fldCharType="end"/>
        </w:r>
      </w:hyperlink>
    </w:p>
    <w:p>
      <w:pPr>
        <w:pStyle w:val="TOC2"/>
        <w:tabs>
          <w:tab w:val="right" w:leader="dot" w:pos="8306"/>
        </w:tabs>
      </w:pPr>
      <w:hyperlink w:anchor="_Toc3746" w:history="1">
        <w:r>
          <w:rPr>
            <w:rFonts w:ascii="仿宋" w:eastAsia="仿宋" w:hAnsi="仿宋" w:cs="仿宋" w:hint="eastAsia"/>
            <w:lang w:eastAsia="zh-CN"/>
          </w:rPr>
          <w:t>(二)、露营项目执行阶段时间节点</w:t>
        </w:r>
        <w:r>
          <w:tab/>
        </w:r>
        <w:r>
          <w:fldChar w:fldCharType="begin"/>
        </w:r>
        <w:r>
          <w:instrText xml:space="preserve"> PAGEREF _Toc3746 \h </w:instrText>
        </w:r>
        <w:r>
          <w:fldChar w:fldCharType="separate"/>
        </w:r>
        <w:r>
          <w:t>44</w:t>
        </w:r>
        <w:r>
          <w:fldChar w:fldCharType="end"/>
        </w:r>
      </w:hyperlink>
    </w:p>
    <w:p>
      <w:pPr>
        <w:pStyle w:val="TOC2"/>
        <w:tabs>
          <w:tab w:val="right" w:leader="dot" w:pos="8306"/>
        </w:tabs>
      </w:pPr>
      <w:hyperlink w:anchor="_Toc24173" w:history="1">
        <w:r>
          <w:rPr>
            <w:rFonts w:ascii="仿宋" w:eastAsia="仿宋" w:hAnsi="仿宋" w:cs="仿宋" w:hint="eastAsia"/>
            <w:lang w:eastAsia="zh-CN"/>
          </w:rPr>
          <w:t>(三)、露营项目完成阶段时间节点</w:t>
        </w:r>
        <w:r>
          <w:tab/>
        </w:r>
        <w:r>
          <w:fldChar w:fldCharType="begin"/>
        </w:r>
        <w:r>
          <w:instrText xml:space="preserve"> PAGEREF _Toc24173 \h </w:instrText>
        </w:r>
        <w:r>
          <w:fldChar w:fldCharType="separate"/>
        </w:r>
        <w:r>
          <w:t>45</w:t>
        </w:r>
        <w:r>
          <w:fldChar w:fldCharType="end"/>
        </w:r>
      </w:hyperlink>
    </w:p>
    <w:p>
      <w:pPr>
        <w:pStyle w:val="TOC1"/>
        <w:tabs>
          <w:tab w:val="right" w:leader="dot" w:pos="8306"/>
        </w:tabs>
      </w:pPr>
      <w:hyperlink w:anchor="_Toc17414" w:history="1">
        <w:r>
          <w:rPr>
            <w:rFonts w:ascii="仿宋" w:eastAsia="仿宋" w:hAnsi="仿宋" w:cs="仿宋" w:hint="eastAsia"/>
            <w:lang w:eastAsia="zh-CN"/>
          </w:rPr>
          <w:t>十四、露营项目治理与监督</w:t>
        </w:r>
        <w:r>
          <w:tab/>
        </w:r>
        <w:r>
          <w:fldChar w:fldCharType="begin"/>
        </w:r>
        <w:r>
          <w:instrText xml:space="preserve"> PAGEREF _Toc17414 \h </w:instrText>
        </w:r>
        <w:r>
          <w:fldChar w:fldCharType="separate"/>
        </w:r>
        <w:r>
          <w:t>46</w:t>
        </w:r>
        <w:r>
          <w:fldChar w:fldCharType="end"/>
        </w:r>
      </w:hyperlink>
    </w:p>
    <w:p>
      <w:pPr>
        <w:pStyle w:val="TOC2"/>
        <w:tabs>
          <w:tab w:val="right" w:leader="dot" w:pos="8306"/>
        </w:tabs>
      </w:pPr>
      <w:hyperlink w:anchor="_Toc383" w:history="1">
        <w:r>
          <w:rPr>
            <w:rFonts w:ascii="仿宋" w:eastAsia="仿宋" w:hAnsi="仿宋" w:cs="仿宋" w:hint="eastAsia"/>
            <w:lang w:eastAsia="zh-CN"/>
          </w:rPr>
          <w:t>(一)、露营项目治理结构</w:t>
        </w:r>
        <w:r>
          <w:tab/>
        </w:r>
        <w:r>
          <w:fldChar w:fldCharType="begin"/>
        </w:r>
        <w:r>
          <w:instrText xml:space="preserve"> PAGEREF _Toc383 \h </w:instrText>
        </w:r>
        <w:r>
          <w:fldChar w:fldCharType="separate"/>
        </w:r>
        <w:r>
          <w:t>46</w:t>
        </w:r>
        <w:r>
          <w:fldChar w:fldCharType="end"/>
        </w:r>
      </w:hyperlink>
    </w:p>
    <w:p>
      <w:pPr>
        <w:pStyle w:val="TOC2"/>
        <w:tabs>
          <w:tab w:val="right" w:leader="dot" w:pos="8306"/>
        </w:tabs>
      </w:pPr>
      <w:hyperlink w:anchor="_Toc30393" w:history="1">
        <w:r>
          <w:rPr>
            <w:rFonts w:ascii="仿宋" w:eastAsia="仿宋" w:hAnsi="仿宋" w:cs="仿宋" w:hint="eastAsia"/>
            <w:lang w:eastAsia="zh-CN"/>
          </w:rPr>
          <w:t>(二)、监督与审计</w:t>
        </w:r>
        <w:r>
          <w:tab/>
        </w:r>
        <w:r>
          <w:fldChar w:fldCharType="begin"/>
        </w:r>
        <w:r>
          <w:instrText xml:space="preserve"> PAGEREF _Toc30393 \h </w:instrText>
        </w:r>
        <w:r>
          <w:fldChar w:fldCharType="separate"/>
        </w:r>
        <w:r>
          <w:t>48</w:t>
        </w:r>
        <w:r>
          <w:fldChar w:fldCharType="end"/>
        </w:r>
      </w:hyperlink>
    </w:p>
    <w:p>
      <w:pPr>
        <w:pStyle w:val="TOC1"/>
        <w:tabs>
          <w:tab w:val="right" w:leader="dot" w:pos="8306"/>
        </w:tabs>
      </w:pPr>
      <w:hyperlink w:anchor="_Toc25802" w:history="1">
        <w:r>
          <w:rPr>
            <w:rFonts w:ascii="仿宋" w:eastAsia="仿宋" w:hAnsi="仿宋" w:cs="仿宋" w:hint="eastAsia"/>
            <w:lang w:eastAsia="zh-CN"/>
          </w:rPr>
          <w:t>十五、利益相关者分析与沟通计划</w:t>
        </w:r>
        <w:r>
          <w:tab/>
        </w:r>
        <w:r>
          <w:fldChar w:fldCharType="begin"/>
        </w:r>
        <w:r>
          <w:instrText xml:space="preserve"> PAGEREF _Toc25802 \h </w:instrText>
        </w:r>
        <w:r>
          <w:fldChar w:fldCharType="separate"/>
        </w:r>
        <w:r>
          <w:t>49</w:t>
        </w:r>
        <w:r>
          <w:fldChar w:fldCharType="end"/>
        </w:r>
      </w:hyperlink>
    </w:p>
    <w:p>
      <w:pPr>
        <w:pStyle w:val="TOC2"/>
        <w:tabs>
          <w:tab w:val="right" w:leader="dot" w:pos="8306"/>
        </w:tabs>
      </w:pPr>
      <w:hyperlink w:anchor="_Toc27979" w:history="1">
        <w:r>
          <w:rPr>
            <w:rFonts w:ascii="仿宋" w:eastAsia="仿宋" w:hAnsi="仿宋" w:cs="仿宋" w:hint="eastAsia"/>
            <w:lang w:eastAsia="zh-CN"/>
          </w:rPr>
          <w:t>(一)、利益相关者分析</w:t>
        </w:r>
        <w:r>
          <w:tab/>
        </w:r>
        <w:r>
          <w:fldChar w:fldCharType="begin"/>
        </w:r>
        <w:r>
          <w:instrText xml:space="preserve"> PAGEREF _Toc27979 \h </w:instrText>
        </w:r>
        <w:r>
          <w:fldChar w:fldCharType="separate"/>
        </w:r>
        <w:r>
          <w:t>49</w:t>
        </w:r>
        <w:r>
          <w:fldChar w:fldCharType="end"/>
        </w:r>
      </w:hyperlink>
    </w:p>
    <w:p>
      <w:pPr>
        <w:pStyle w:val="TOC2"/>
        <w:tabs>
          <w:tab w:val="right" w:leader="dot" w:pos="8306"/>
        </w:tabs>
      </w:pPr>
      <w:hyperlink w:anchor="_Toc26586" w:history="1">
        <w:r>
          <w:rPr>
            <w:rFonts w:ascii="仿宋" w:eastAsia="仿宋" w:hAnsi="仿宋" w:cs="仿宋" w:hint="eastAsia"/>
            <w:lang w:eastAsia="zh-CN"/>
          </w:rPr>
          <w:t>(二)、沟通计划</w:t>
        </w:r>
        <w:r>
          <w:tab/>
        </w:r>
        <w:r>
          <w:fldChar w:fldCharType="begin"/>
        </w:r>
        <w:r>
          <w:instrText xml:space="preserve"> PAGEREF _Toc26586 \h </w:instrText>
        </w:r>
        <w:r>
          <w:fldChar w:fldCharType="separate"/>
        </w:r>
        <w:r>
          <w:t>50</w:t>
        </w:r>
        <w:r>
          <w:fldChar w:fldCharType="end"/>
        </w:r>
      </w:hyperlink>
    </w:p>
    <w:p>
      <w:pPr>
        <w:pStyle w:val="TOC1"/>
        <w:tabs>
          <w:tab w:val="right" w:leader="dot" w:pos="8306"/>
        </w:tabs>
      </w:pPr>
      <w:hyperlink w:anchor="_Toc22379" w:history="1">
        <w:r>
          <w:rPr>
            <w:rFonts w:ascii="仿宋" w:eastAsia="仿宋" w:hAnsi="仿宋" w:cs="仿宋" w:hint="eastAsia"/>
            <w:lang w:eastAsia="zh-CN"/>
          </w:rPr>
          <w:t>十六、露营项目工程方案分析</w:t>
        </w:r>
        <w:r>
          <w:tab/>
        </w:r>
        <w:r>
          <w:fldChar w:fldCharType="begin"/>
        </w:r>
        <w:r>
          <w:instrText xml:space="preserve"> PAGEREF _Toc22379 \h </w:instrText>
        </w:r>
        <w:r>
          <w:fldChar w:fldCharType="separate"/>
        </w:r>
        <w:r>
          <w:t>51</w:t>
        </w:r>
        <w:r>
          <w:fldChar w:fldCharType="end"/>
        </w:r>
      </w:hyperlink>
    </w:p>
    <w:p>
      <w:pPr>
        <w:pStyle w:val="TOC2"/>
        <w:tabs>
          <w:tab w:val="right" w:leader="dot" w:pos="8306"/>
        </w:tabs>
      </w:pPr>
      <w:hyperlink w:anchor="_Toc22697" w:history="1">
        <w:r>
          <w:rPr>
            <w:rFonts w:ascii="仿宋" w:eastAsia="仿宋" w:hAnsi="仿宋" w:cs="仿宋" w:hint="eastAsia"/>
            <w:lang w:eastAsia="zh-CN"/>
          </w:rPr>
          <w:t>(一)、建筑工程设计原则</w:t>
        </w:r>
        <w:r>
          <w:tab/>
        </w:r>
        <w:r>
          <w:fldChar w:fldCharType="begin"/>
        </w:r>
        <w:r>
          <w:instrText xml:space="preserve"> PAGEREF _Toc22697 \h </w:instrText>
        </w:r>
        <w:r>
          <w:fldChar w:fldCharType="separate"/>
        </w:r>
        <w:r>
          <w:t>51</w:t>
        </w:r>
        <w:r>
          <w:fldChar w:fldCharType="end"/>
        </w:r>
      </w:hyperlink>
    </w:p>
    <w:p>
      <w:pPr>
        <w:pStyle w:val="TOC2"/>
        <w:tabs>
          <w:tab w:val="right" w:leader="dot" w:pos="8306"/>
        </w:tabs>
      </w:pPr>
      <w:hyperlink w:anchor="_Toc23564" w:history="1">
        <w:r>
          <w:rPr>
            <w:rFonts w:ascii="仿宋" w:eastAsia="仿宋" w:hAnsi="仿宋" w:cs="仿宋" w:hint="eastAsia"/>
            <w:lang w:eastAsia="zh-CN"/>
          </w:rPr>
          <w:t>(二)、土建工程建设指标</w:t>
        </w:r>
        <w:r>
          <w:tab/>
        </w:r>
        <w:r>
          <w:fldChar w:fldCharType="begin"/>
        </w:r>
        <w:r>
          <w:instrText xml:space="preserve"> PAGEREF _Toc23564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63"/>
      <w:r>
        <w:rPr>
          <w:rFonts w:ascii="仿宋" w:eastAsia="仿宋" w:hAnsi="仿宋" w:cs="仿宋" w:hint="eastAsia"/>
          <w:sz w:val="28"/>
          <w:lang w:eastAsia="zh-CN"/>
        </w:rPr>
        <w:t>一、露营项目土建工程</w:t>
      </w:r>
      <w:bookmarkEnd w:id="2"/>
    </w:p>
    <w:p>
      <w:pPr>
        <w:pStyle w:val="Heading2"/>
        <w:rPr>
          <w:rFonts w:ascii="仿宋" w:eastAsia="仿宋" w:hAnsi="仿宋" w:cs="仿宋" w:hint="eastAsia"/>
          <w:lang w:eastAsia="zh-CN"/>
        </w:rPr>
      </w:pPr>
      <w:bookmarkStart w:id="3" w:name="_Toc30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在露营项目的建筑工程设计中，我们将秉承一系列重要的设计原则，以确保露营项目建筑在功能、美观、可持续性等方面达到最佳效果。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首要原则是确保建筑的功能性得到最大化的发挥。我们将充分理解露营项目的实际需求，合理布局各个功能区域，保证建筑在满足业务需求的同时，提供高效的工作环境。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在建筑设计中，我们将综合考虑建设和运营成本。通过精细的经济效益分析，确保设计方案在高效利用资源的同时，对露营项目的长期盈利能力有积极的贡献。</w:t>
      </w:r>
    </w:p>
    <w:p>
      <w:pPr>
        <w:pStyle w:val="Heading2"/>
        <w:ind w:firstLine="560" w:firstLineChars="200"/>
        <w:rPr>
          <w:rFonts w:ascii="仿宋" w:eastAsia="仿宋" w:hAnsi="仿宋" w:cs="仿宋" w:hint="eastAsia"/>
          <w:sz w:val="28"/>
          <w:lang w:eastAsia="zh-CN"/>
        </w:rPr>
      </w:pPr>
      <w:bookmarkStart w:id="4" w:name="_Toc102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露营项目的土建工程设计中，我们将精准设定设计年限，结合露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露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露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露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露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0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本期工程露营项目预计总建筑面积XXX平方米，其中：计容建筑面积XXX平方米，计划建筑工程投资XX万元，占露营项目总投资的XX%。</w:t>
      </w:r>
    </w:p>
    <w:p>
      <w:pPr>
        <w:pStyle w:val="Heading1"/>
        <w:ind w:firstLine="560" w:firstLineChars="200"/>
        <w:rPr>
          <w:rFonts w:ascii="仿宋" w:eastAsia="仿宋" w:hAnsi="仿宋" w:cs="仿宋" w:hint="eastAsia"/>
          <w:sz w:val="28"/>
          <w:lang w:eastAsia="zh-CN"/>
        </w:rPr>
      </w:pPr>
      <w:bookmarkStart w:id="7" w:name="_Toc28098"/>
      <w:r>
        <w:rPr>
          <w:rFonts w:ascii="仿宋" w:eastAsia="仿宋" w:hAnsi="仿宋" w:cs="仿宋" w:hint="eastAsia"/>
          <w:sz w:val="28"/>
          <w:lang w:eastAsia="zh-CN"/>
        </w:rPr>
        <w:t>二、露营项目绩效评估</w:t>
      </w:r>
      <w:bookmarkEnd w:id="7"/>
    </w:p>
    <w:p>
      <w:pPr>
        <w:pStyle w:val="Heading2"/>
        <w:rPr>
          <w:rFonts w:ascii="仿宋" w:eastAsia="仿宋" w:hAnsi="仿宋" w:cs="仿宋" w:hint="eastAsia"/>
          <w:lang w:eastAsia="zh-CN"/>
        </w:rPr>
      </w:pPr>
      <w:bookmarkStart w:id="8" w:name="_Toc2067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在露营项目中，我们设计了一套全面的绩效评估指标，以确保露营项目的可控和成功交付。这些指标跨足露营项目目标、成本、进度和质量等多个维度，为我们提供了全面洞察露营项目的健康状况。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露营项目目标达成率是我们关注的首要指标。我们设定了明确的目标，并通过定期监测和评估，迅速发现并应对潜在的目标偏差。这为露营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成本绩效是另一个核心关注点。通过实际成本与预算成本的对比分析，我们深入了解成本差异的原因，及时调整资源分配，保持露营项目在经济效益方面的合理水平。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露营项目进度作为关键的绩效指标之一，得到了精心的关注。我们制定了详细的露营项目进度计划，并设立了进度符合度指标，确保实际进度与计划进度保持一致。这使我们能够快速发现和解决潜在的进度问题，保持露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露营项目绩效的不可或缺的一环。我们引入了一系列的质量标准和客户满意度指标，以确保露营项目交付的成果在质量上达到或超越预期水平。通过持续监测这些指标，我们努力提升露营项目整体质量水平，为露营项目的成功交付提供有力保障。通过这些科学且全面的绩效评估，我们能够更好地引导露营项目的持续改进，确保露营项目目标的顺利达成。</w:t>
      </w:r>
    </w:p>
    <w:p>
      <w:pPr>
        <w:pStyle w:val="Heading2"/>
        <w:ind w:firstLine="560" w:firstLineChars="200"/>
        <w:rPr>
          <w:rFonts w:ascii="仿宋" w:eastAsia="仿宋" w:hAnsi="仿宋" w:cs="仿宋" w:hint="eastAsia"/>
          <w:sz w:val="28"/>
          <w:lang w:eastAsia="zh-CN"/>
        </w:rPr>
      </w:pPr>
      <w:bookmarkStart w:id="9" w:name="_Toc899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绩效评估是露营项目中的关键环节，为确保露营项目达到预期目标，我们采用了多层次、多维度的绩效评估方法。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露营项目的战略目标对齐，确保每个决策和行动都与露营项目整体目标保持一致。团队会定期召开战略对齐会议，审视当前工作与露营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露营项目进度、质量、成本和风险等方面。这些指标通过数据收集和分析，为露营项目管理团队提供了客观的评估依据。例如，我们通过露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绩效评估不仅仅停留在露营项目内部，还考虑了露营项目对外部环境的影响。我们定期进行干系人满意度调查，以了解各利益相关方对露营项目的期望和满意度，并及时做出调整。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这种多层次、多角度的绩效评估方法，使得我们能够全面了解露营项目的运行状态，及时做出调整，确保露营项目在不断变化的环境中保持稳健前行。</w:t>
      </w:r>
    </w:p>
    <w:p>
      <w:pPr>
        <w:pStyle w:val="Heading2"/>
        <w:ind w:firstLine="560" w:firstLineChars="200"/>
        <w:rPr>
          <w:rFonts w:ascii="仿宋" w:eastAsia="仿宋" w:hAnsi="仿宋" w:cs="仿宋" w:hint="eastAsia"/>
          <w:sz w:val="28"/>
          <w:lang w:eastAsia="zh-CN"/>
        </w:rPr>
      </w:pPr>
      <w:bookmarkStart w:id="10" w:name="_Toc2094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为了确保露营项目的有效管理和不断优化，我们采用了精心设计的绩效评估周期。这个周期旨在实现灵活、实时和全面的评估，以适应露营项目执行中的各种挑战。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露营项目的不同需求，分为短期、中期和长期。短期评估关注每个迭代或工作周期，以及时发现和解决当前任务中的问题。中期评估涵盖几个迭代，深入了解整体露营项目的趋势和性能。长期评估则着眼于整个露营项目阶段，确保露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露营项目管理工具和协作平台，团队成员能够随时更新和分享露营项目数据。这种实时性的反馈机制使我们能够及时察觉潜在问题，快速调整，保持露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露营项目的决策制定密不可分。每个周期的露营项目回顾会议成为集体总结经验、识别问题深层次原因并找到创新解决方案的平台。这种定期的反思与调整机制使露营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9647"/>
      <w:r>
        <w:rPr>
          <w:rFonts w:ascii="仿宋" w:eastAsia="仿宋" w:hAnsi="仿宋" w:cs="仿宋" w:hint="eastAsia"/>
          <w:sz w:val="28"/>
          <w:lang w:eastAsia="zh-CN"/>
        </w:rPr>
        <w:t>三、露营项目危机管理</w:t>
      </w:r>
      <w:bookmarkEnd w:id="11"/>
    </w:p>
    <w:p>
      <w:pPr>
        <w:pStyle w:val="Heading2"/>
        <w:rPr>
          <w:rFonts w:ascii="仿宋" w:eastAsia="仿宋" w:hAnsi="仿宋" w:cs="仿宋" w:hint="eastAsia"/>
          <w:lang w:eastAsia="zh-CN"/>
        </w:rPr>
      </w:pPr>
      <w:bookmarkStart w:id="12" w:name="_Toc781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露营项目危机管理中，危机预警与识别是确保露营项目稳健运行的核心步骤。通过建立全面的监测机制，露营项目团队旨在及时发现和理解潜在的风险和危机因素，以便采取及时的预防和应对措施，确保露营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首先，通过深入的风险评估，露营项目团队全面分析了整个露营项目和各个阶段可能存在的威胁。这包括准确评估每个潜在风险的发生概率和可能影响的程度，为后续危机预警提供了有力支持。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露营项目团队着重于明确定义露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露营项目进展的持续监控，团队能够及时发现潜在问题并作出迅速反应。露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在这一阶段，团队的专业素养和反应速度将发挥至关重要的作用，以确保潜在危机能够在初期得到有效的处理，最大程度地减轻负面影响。通过危机预警与识别，露营项目得以更有序、可控地推进。</w:t>
      </w:r>
    </w:p>
    <w:p>
      <w:pPr>
        <w:pStyle w:val="Heading2"/>
        <w:ind w:firstLine="560" w:firstLineChars="200"/>
        <w:rPr>
          <w:rFonts w:ascii="仿宋" w:eastAsia="仿宋" w:hAnsi="仿宋" w:cs="仿宋" w:hint="eastAsia"/>
          <w:sz w:val="28"/>
          <w:lang w:eastAsia="zh-CN"/>
        </w:rPr>
      </w:pPr>
      <w:bookmarkStart w:id="13" w:name="_Toc690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在危机发生时，露营项目团队立即行动，成立了应急小组。该小组的任务是迅速制定并实施紧急应对措施，以最小化潜在损失。以下是采取的主要措施：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暂停露营项目进度：为遏制危机蔓延，露营项目暂时停止进行，以便全面评估当前状况。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资源重新分配：重新评估露营项目资源的分配，确保最大限度地减小损失。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实时沟通：与关键利益相关者建立实时沟通机制，向他们传递露营项目危机的实际状况，保障露营项目核心利益。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在紧急应对的同时，露营项目团队强调了团队协作和有效沟通的重要性。以下是团队协作的关键举措：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信息共享机制：建立了信息共享平台，确保团队成员能够及时获取露营项目危机的实时信息。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领导者沟通：露营项目领导者通过定期会议和即时沟通工具，指导团队应对危机，保持团队稳定运行。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随着危机得到初步控制，露营项目团队转向制定恢复计划，以确保露营项目能够从中迅速恢复。主要恢复计划包括：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修复受损的进度计划：重新评估露营项目进度，制定修复计划，确保露营项目尽快回归正常进程。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重新调整资源分配：优化资源分配，确保露营项目在有限资源下高效运转。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风险管理机制加强：对露营项目风险进行全面评估，制定更强化的风险管理策略，以预防未来可能的危机。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41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70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露营项目的主要产品是XXXX，预计年产值为XXX万元。这一产品在市场中占据着重要的地位，其广泛的应用范围使得该露营项目的市场前景非常广阔。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露营项目的xxx产品作为重要的原材料之一，将在多个领域发挥关键作用。其在建筑、交通、能源等方面的广泛应用将为整个产业链提供强大的支持，形成产业协同效应。露营项目的年产值XXX万XXX万XXX万万元不仅反映了其在市场上的巨大潜力，更预示着它对国民经济的积极贡献。这种关联度高、涉及面广的产业关系，使得该露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25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露营项目总征地面积为XXXX平方米，相当于约XX.XX亩，其中净用地面积为XXXX平方米，红线范围内相当于约XX.XX亩。这一用地规模充分考虑了露营项目的建设需求，保障了露营项目在合适的空间内得以充分发展。露营项目规划的总建筑面积为XXXX平方米，其中主体工程建设占XXXX平方米，计容建筑面积达XXXX平方米。预计建筑工程的投资将达到XXXX万元，为露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露营项目计划购置的设备共计XXXX台（套），设备购置费用为XXXX万元。这一设备购置计划充分考虑到露营项目的生产需求和技术要求，确保了露营项目在生产运营中具备先进的技术装备和高效的生产能力。设备的合理配置将为露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露营项目计划总投资为XXXX万元，预计年实现营业收入为XXXX万元。这一产能规模的设定旨在确保露营项目能够在投资与回报之间取得平衡，实现长期可持续的发展。露营项目的总投资充分考虑到各个方面的需求，包括用地建设、设备购置等多个环节，以确保露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605"/>
      <w:r>
        <w:rPr>
          <w:rFonts w:ascii="仿宋" w:eastAsia="仿宋" w:hAnsi="仿宋" w:cs="仿宋" w:hint="eastAsia"/>
          <w:sz w:val="28"/>
          <w:lang w:eastAsia="zh-CN"/>
        </w:rPr>
        <w:t>五、露营项目建设单位说明</w:t>
      </w:r>
      <w:bookmarkEnd w:id="17"/>
    </w:p>
    <w:p>
      <w:pPr>
        <w:pStyle w:val="Heading2"/>
        <w:rPr>
          <w:rFonts w:ascii="仿宋" w:eastAsia="仿宋" w:hAnsi="仿宋" w:cs="仿宋" w:hint="eastAsia"/>
          <w:lang w:eastAsia="zh-CN"/>
        </w:rPr>
      </w:pPr>
      <w:bookmarkStart w:id="18" w:name="_Toc24712"/>
      <w:r>
        <w:rPr>
          <w:rFonts w:ascii="仿宋" w:eastAsia="仿宋" w:hAnsi="仿宋" w:cs="仿宋" w:hint="eastAsia"/>
          <w:lang w:eastAsia="zh-CN"/>
        </w:rPr>
        <w:t>(一)、露营项目承办单位基本情况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68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露营项目承办单位的XXXX，我们着眼于实现可持续的经济效益。通过技术创新和解决方案的提供，公司预计在露营项目执行期间将获得可观的收入增长。这一收入来源主要包括露营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同时，我们注重成本控制和效率提升，以确保露营项目的可持续盈利。透过精细的管理和资源优化，公司期望实现露营项目利润最大化。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露营项目实施进行全面的投资评估，包括露营项目启动阶段的资金投入和后续运营成本。通过对露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为确保公司在露营项目实施过程中具备足够的资金流动性，公司将进行详尽的现金流分析。这包括资金需求的合理预测、露营项目周期内的资金峰谷分析以及灵活的财务管理策略，以应对各种潜在的经济变动。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2745"/>
      <w:r>
        <w:rPr>
          <w:rFonts w:ascii="仿宋" w:eastAsia="仿宋" w:hAnsi="仿宋" w:cs="仿宋" w:hint="eastAsia"/>
          <w:sz w:val="28"/>
          <w:lang w:eastAsia="zh-CN"/>
        </w:rPr>
        <w:t>六、露营项目建设背景及必要性分析</w:t>
      </w:r>
      <w:bookmarkEnd w:id="20"/>
    </w:p>
    <w:p>
      <w:pPr>
        <w:pStyle w:val="Heading2"/>
        <w:rPr>
          <w:rFonts w:ascii="仿宋" w:eastAsia="仿宋" w:hAnsi="仿宋" w:cs="仿宋" w:hint="eastAsia"/>
          <w:lang w:eastAsia="zh-CN"/>
        </w:rPr>
      </w:pPr>
      <w:bookmarkStart w:id="21" w:name="_Toc8501"/>
      <w:r>
        <w:rPr>
          <w:rFonts w:ascii="仿宋" w:eastAsia="仿宋" w:hAnsi="仿宋" w:cs="仿宋" w:hint="eastAsia"/>
          <w:lang w:eastAsia="zh-CN"/>
        </w:rPr>
        <w:t>(一)、露营项目背景分析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露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露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我们的背景分析将深入挖掘当前行业的发展趋势，通过对竞争态势的全面审视，找到露营项目在这个潮流中的定位。同时，我们将关注行业内涌现的新兴机遇，以便露营项目更好地融入行业发展的潮流中。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露营项目提供了强大的发展动力。我们将聚焦于行业内最新的技术发展趋势，包括但不限于人工智能、大数据分析、物联网等领域。通过深度的技术研究，我们将确保露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露营项目发展的源泉。我们将投入更多的精力对市场需求进行深入剖析，超越表面的需求，深入挖掘潜在的市场痛点和机遇。通过对市场需求的细致了解，露营项目将更有针对性地设计解决方案，满足市场的多样化需求，从而更好地促进露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露营项目战略至关重要。我们将对竞争态势进行更为深入的分析，包括但不限于市场份额、产品特点、客户满意度等多个维度。通过深度的竞争分析，露营项目将能够更准确地把握市场脉搏，制定具有竞争力的露营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https://d.book118.com/665030224134011113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70C48"/>
    <w:rsid w:val="53570C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3022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2024-02-22T02:31:00Z</dcterms:created>
  <dcterms:modified xsi:type="dcterms:W3CDTF">2024-02-22T02:31:40Z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B331A63F53154485AE691C23C6C45C60_11</vt:lpwstr>
  </property>
  <property fmtid="{D5CDD505-2E9C-101B-9397-08002B2CF9AE}" pid="3" name="KSOProductBuildVer">
    <vt:lpwstr>2052-12.1.0.16250</vt:lpwstr>
  </property>
</Properties>
</file>