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2024年施工员之土建施工专业管理实务题库</w:t>
      </w:r>
    </w:p>
    <w:p/>
    <w:p>
      <w:pPr>
        <w:jc w:val="center"/>
      </w:pPr>
      <w:r>
        <w:rPr>
          <w:rFonts w:ascii="黑体" w:hAnsi="黑体"/>
          <w:b/>
          <w:sz w:val="28"/>
        </w:rPr>
        <w:t>第一部分  单选题(200题)</w:t>
      </w:r>
    </w:p>
    <w:p>
      <w:r>
        <w:t>1、规费是指政府和有关权力部门规定必须缴纳的费用，下列哪一项不属于规费的范畴（　　　）。</w:t>
        <w:br/>
        <w:t>A.工程排污费</w:t>
        <w:br/>
        <w:t>B.环境保护费</w:t>
        <w:br/>
        <w:t>C.社会保障费</w:t>
        <w:br/>
        <w:t>D.工程定额测定费</w:t>
        <w:br/>
        <w:br/>
        <w:t xml:space="preserve">【答案】：B </w:t>
      </w:r>
    </w:p>
    <w:p>
      <w:r>
        <w:t>2、砖墙水平灰缝的砂浆饱满度不得小于（　　　）。</w:t>
        <w:br/>
        <w:t>A.70</w:t>
        <w:br/>
        <w:t>B.80</w:t>
        <w:br/>
        <w:t>C.90</w:t>
        <w:br/>
        <w:t>D.95</w:t>
        <w:br/>
        <w:br/>
        <w:t xml:space="preserve">【答案】：B </w:t>
      </w:r>
    </w:p>
    <w:p>
      <w:pPr>
        <w:sectPr w:rsidSect="00034616">
          <w:pgSz w:w="12240" w:h="15840"/>
          <w:pgMar w:top="1440" w:right="1800" w:bottom="1440" w:left="1800" w:header="720" w:footer="720" w:gutter="0"/>
          <w:cols w:space="720"/>
          <w:docGrid w:linePitch="360"/>
        </w:sectPr>
      </w:pPr>
    </w:p>
    <w:p>
      <w:r>
        <w:t>3、某建筑工程施工，业主与承包商签订的施工合同协议条款约定如下：（1）工程概况：该工程现浇混凝土框架结构，18层，建筑面积110000㎡，平面呈“L”形，在平面变形处设有一道变形缝。（2）施工范围：基础及主体结构工程，首层到18层的公共部分，包括各层电梯厅、卫生间、首层大堂等的建筑装饰装修工程，建筑装饰装修工程建筑面积13000㎡。（3）质量等级：合格。（4）工期：2017年3月1日开工，2018年12月28日竣工。开工前，建筑工程专业建造师（担任项目经理，下同）主持编制施工组织设计时，拟定的施工方案以变形缝为界，分两个施工段施工，并制定了详细的施工质量检验计划，明确了分部（子分部）工程、分项工程的检查点。根据上述材料，回答下列问题。</w:t>
        <w:br/>
        <w:t>A.施工现场的地质及水文资料</w:t>
        <w:br/>
        <w:t>B.拟建建（构）筑物的位置、轮廓尺寸、层数等</w:t>
        <w:br/>
        <w:t>C.工程施工现场的加工设施、存贮设施、办公和生活用房等的位置和面积</w:t>
        <w:br/>
        <w:t>D.施工现场必备的安全、消防、保卫和环境保护等设施</w:t>
        <w:br/>
        <w:br/>
        <w:t>【答案】：A</w:t>
      </w:r>
      <w:r>
        <w:t xml:space="preserve"> </w:t>
      </w:r>
    </w:p>
    <w:p>
      <w:r>
        <w:t>4、在钢筋安装工程检验批验收记录表中，属于主控项目的是（　　　）。</w:t>
        <w:br/>
        <w:t>A.钢筋的规格和数量</w:t>
        <w:br/>
        <w:t>B.受力钢筋间距</w:t>
        <w:br/>
        <w:t>C.受力钢筋排距</w:t>
        <w:br/>
        <w:t>D.受力钢筋保护层厚度</w:t>
        <w:br/>
        <w:br/>
        <w:t xml:space="preserve">【答案】：A </w:t>
      </w:r>
    </w:p>
    <w:p>
      <w:r>
        <w:t>5、某基础工程包含土石方和混凝土两个子项工程，工程量清单中的土石方工程量为4400立方米，混凝土的工程量为2000m3，合同约定：土石方工程综合单价为75元/，混凝土工程综合单价为420元/m3；工程预付款额度为合同价的15％。则该工程预付款额度为（　　　）万元。</w:t>
        <w:br/>
        <w:t>A.14.55</w:t>
        <w:br/>
        <w:t>B.17.55</w:t>
        <w:br/>
        <w:t>C.20.55</w:t>
        <w:br/>
        <w:t>D.24.7</w:t>
        <w:br/>
        <w:br/>
        <w:t xml:space="preserve">【答案】：B </w:t>
      </w:r>
    </w:p>
    <w:p>
      <w:pPr>
        <w:sectPr w:rsidSect="00034616">
          <w:type w:val="nextPage"/>
          <w:pgSz w:w="12240" w:h="15840"/>
          <w:pgMar w:top="1440" w:right="1800" w:bottom="1440" w:left="1800" w:header="720" w:footer="720" w:gutter="0"/>
          <w:pgNumType w:start="2"/>
          <w:cols w:space="720"/>
          <w:titlePg w:val="0"/>
          <w:docGrid w:linePitch="360"/>
        </w:sectPr>
      </w:pPr>
    </w:p>
    <w:p>
      <w:r>
        <w:t>6、箱形基础当基础长度超过（　　　）m时，为防止出现温度收缩裂缝，一般应设置贯通后浇带。</w:t>
        <w:br/>
        <w:t>A.10</w:t>
        <w:br/>
        <w:t>B.20</w:t>
        <w:br/>
        <w:t>C.30</w:t>
        <w:br/>
        <w:t>D.40</w:t>
        <w:br/>
        <w:br/>
        <w:t>【答案】：D</w:t>
      </w:r>
      <w:r>
        <w:t xml:space="preserve"> </w:t>
      </w:r>
    </w:p>
    <w:p>
      <w:r>
        <w:t>7、（　　　）是施工人员提高文字书写水平的一个“练兵场”也是工程完成后书写工程或技术小结的查考依据，还是今后撰写论文的锻炼基础。</w:t>
        <w:br/>
        <w:t>A.施工文件</w:t>
        <w:br/>
        <w:t>B.施工资料</w:t>
        <w:br/>
        <w:t>C.施工照片</w:t>
        <w:br/>
        <w:t>D.施工日志</w:t>
        <w:br/>
        <w:br/>
        <w:t xml:space="preserve">【答案】：D </w:t>
      </w:r>
    </w:p>
    <w:p>
      <w:r>
        <w:t>8、混凝土搅拌时，常用的投料顺序不包括（　　　）。</w:t>
        <w:br/>
        <w:t>A.一次投料法</w:t>
        <w:br/>
        <w:t>B.水泥裹砂法</w:t>
        <w:br/>
        <w:t>C.二次投料法</w:t>
        <w:br/>
        <w:t>D.三次投料法</w:t>
        <w:br/>
        <w:br/>
        <w:t xml:space="preserve">【答案】：D </w:t>
      </w:r>
    </w:p>
    <w:p>
      <w:pPr>
        <w:sectPr w:rsidSect="00034616">
          <w:type w:val="nextPage"/>
          <w:pgSz w:w="12240" w:h="15840"/>
          <w:pgMar w:top="1440" w:right="1800" w:bottom="1440" w:left="1800" w:header="720" w:footer="720" w:gutter="0"/>
          <w:pgNumType w:start="3"/>
          <w:cols w:space="720"/>
          <w:titlePg w:val="0"/>
          <w:docGrid w:linePitch="360"/>
        </w:sectPr>
      </w:pPr>
      <w:r>
        <w:t>9、施工现场安全警示标牌的设置原则不包括（　　　）。</w:t>
        <w:br/>
        <w:t>A.标准</w:t>
        <w:br/>
        <w:t>B.简单</w:t>
        <w:br/>
        <w:t>C.便利</w:t>
        <w:br/>
        <w:t>D.合理</w:t>
        <w:br/>
        <w:br/>
        <w:t xml:space="preserve">【答案】：B </w:t>
      </w:r>
    </w:p>
    <w:p>
      <w:r>
        <w:t>10、下列关于柱模板的说法错误的是（　　　）。</w:t>
        <w:br/>
        <w:t>A.柱模板底部开有清理孔</w:t>
        <w:br/>
        <w:t>B.沿高度每隔1.5m开有浇筑孔</w:t>
        <w:br/>
        <w:t>C.柱底部一般有一钉在底部混凝土上的木框，用来固定柱模板的位置。</w:t>
        <w:br/>
        <w:t>D.柱模之间还要用水平撑及剪刀撑相互拉结</w:t>
        <w:br/>
        <w:br/>
        <w:t xml:space="preserve">【答案】：B </w:t>
      </w:r>
    </w:p>
    <w:p>
      <w:r>
        <w:t>11、材料质量控制的内容不包括下列哪一项（　　　）。</w:t>
        <w:br/>
        <w:t>A.控制材料的性能、标准与设计文件的相符性</w:t>
        <w:br/>
        <w:t>B.控制材料进场验收程序及质量文件资料的齐全程度</w:t>
        <w:br/>
        <w:t>C.控制材料各项技术性能指标、检验测试指标与标准要求的相符性</w:t>
        <w:br/>
        <w:t>D.控制材料的力学性能满足要求</w:t>
        <w:br/>
        <w:br/>
        <w:t xml:space="preserve">【答案】：D </w:t>
      </w:r>
    </w:p>
    <w:p>
      <w:r>
        <w:t>12、在混凝土工程施工质量检验批验收记录表中，属于主控项目的是（　　　）。</w:t>
        <w:br/>
        <w:t>A.结构混凝土的强度等级符合设计要求</w:t>
        <w:br/>
        <w:t>B.施工缝的位置应在混凝土浇筑前确定</w:t>
        <w:br/>
        <w:t>C.混凝土施工缝的处理应按技术方案进行</w:t>
        <w:br/>
        <w:t>D.混凝土浇筑完毕后，应按施工技术方案及时进行养护</w:t>
        <w:br/>
        <w:br/>
        <w:t xml:space="preserve">【答案】：A </w:t>
      </w:r>
    </w:p>
    <w:p>
      <w:pPr>
        <w:sectPr w:rsidSect="00034616">
          <w:type w:val="nextPage"/>
          <w:pgSz w:w="12240" w:h="15840"/>
          <w:pgMar w:top="1440" w:right="1800" w:bottom="1440" w:left="1800" w:header="720" w:footer="720" w:gutter="0"/>
          <w:pgNumType w:start="4"/>
          <w:cols w:space="720"/>
          <w:titlePg w:val="0"/>
          <w:docGrid w:linePitch="360"/>
        </w:sectPr>
      </w:pPr>
    </w:p>
    <w:p>
      <w:r>
        <w:t>13、施工任务书是向班组下达任务，实行责任承包、全面管理和原始记录的综合性文件，它是计划和实施的纽带，其不包括（　　　）。</w:t>
        <w:br/>
        <w:t>A.施工任务单</w:t>
        <w:br/>
        <w:t>B.限额领料单</w:t>
        <w:br/>
        <w:t>C.考勤表</w:t>
        <w:br/>
        <w:t>D.施工进度表</w:t>
        <w:br/>
        <w:br/>
        <w:t>【答案】：D</w:t>
      </w:r>
      <w:r>
        <w:t xml:space="preserve"> </w:t>
      </w:r>
    </w:p>
    <w:p>
      <w:r>
        <w:t>14、文明施工的文件和资料不包括（　　　）。</w:t>
        <w:br/>
        <w:t>A.文明施工自检资料</w:t>
        <w:br/>
        <w:t>B.职业健康安全管理方案</w:t>
        <w:br/>
        <w:t>C.文明施工教育、培训、考核计划资料</w:t>
        <w:br/>
        <w:t>D.上级关于文明施工的标准、规定、法律法规等资料</w:t>
        <w:br/>
        <w:br/>
        <w:t xml:space="preserve">【答案】：B </w:t>
      </w:r>
    </w:p>
    <w:p>
      <w:r>
        <w:t>15、确定流水步距的累加数列法计算过程可概括为（　　　）。</w:t>
        <w:br/>
        <w:t>A.累加数列错位相减取大差</w:t>
        <w:br/>
        <w:t>B.累计数列错位相减取小差</w:t>
        <w:br/>
        <w:t>C.累加出列错位相加取大和</w:t>
        <w:br/>
        <w:t>D.累计数列错位相加取小和</w:t>
        <w:br/>
        <w:br/>
        <w:t xml:space="preserve">【答案】：A </w:t>
      </w:r>
    </w:p>
    <w:p>
      <w:r>
        <w:t>16、单位工程质量验收合格后，（　　　）应在规定时间内将工程竣工验收报告和有关文件，报建设行政管理部门备案。</w:t>
        <w:br/>
        <w:t>A.建设单位</w:t>
        <w:br/>
        <w:t>B.施工单位</w:t>
        <w:br/>
        <w:t>C.设计单位</w:t>
        <w:br/>
        <w:t>D.质量监督机构</w:t>
        <w:br/>
        <w:br/>
        <w:t xml:space="preserve">【答案】：A </w:t>
      </w:r>
    </w:p>
    <w:p>
      <w:pPr>
        <w:sectPr w:rsidSect="00034616">
          <w:type w:val="nextPage"/>
          <w:pgSz w:w="12240" w:h="15840"/>
          <w:pgMar w:top="1440" w:right="1800" w:bottom="1440" w:left="1800" w:header="720" w:footer="720" w:gutter="0"/>
          <w:pgNumType w:start="5"/>
          <w:cols w:space="720"/>
          <w:titlePg w:val="0"/>
          <w:docGrid w:linePitch="360"/>
        </w:sectPr>
      </w:pPr>
    </w:p>
    <w:p>
      <w:r>
        <w:t>17、建筑施工安全用电管理的基本要求规定，施工现场应视工程量大小和工期长短，必须配备不少于（　　　）名持有市、地劳动安全监察部门核发电工证的电工。</w:t>
        <w:br/>
        <w:t>A.1</w:t>
        <w:br/>
        <w:t>B.2</w:t>
        <w:br/>
        <w:t>C.3</w:t>
        <w:br/>
        <w:t>D.4</w:t>
        <w:br/>
        <w:br/>
        <w:t>【答案】：B</w:t>
      </w:r>
      <w:r>
        <w:t xml:space="preserve"> </w:t>
      </w:r>
    </w:p>
    <w:p>
      <w:r>
        <w:t>18、工序施工条件控制，是指对工序施工活动的（）进行有效控制。</w:t>
        <w:br/>
        <w:t>A.合同条件和法规条件</w:t>
        <w:br/>
        <w:t>B.工艺顺序和组织条件</w:t>
        <w:br/>
        <w:t>C.投人要素和环境条件</w:t>
        <w:br/>
        <w:t>D.工期条件和赶工措施</w:t>
        <w:br/>
        <w:br/>
        <w:t xml:space="preserve">【答案】：C </w:t>
      </w:r>
    </w:p>
    <w:p>
      <w:r>
        <w:t>19、当检查砌体砂浆饱满度时，用（　　　）检查砖底面与砂浆的粘结痕迹面积，每处检测3块砖，取其平均值。</w:t>
        <w:br/>
        <w:t>A.钢尺</w:t>
        <w:br/>
        <w:t>B.直尺</w:t>
        <w:br/>
        <w:t>C.百格网</w:t>
        <w:br/>
        <w:t>D.卷尺</w:t>
        <w:br/>
        <w:br/>
        <w:t xml:space="preserve">【答案】：C </w:t>
      </w:r>
    </w:p>
    <w:p>
      <w:r>
        <w:t>20、专项施工方案实施前，编制人员或（　　　）应当向现场管理人员和作业人员进行安全技术交底。</w:t>
        <w:br/>
        <w:t>A.项目技术负责人</w:t>
        <w:br/>
        <w:t>B.工程技术人员</w:t>
        <w:br/>
        <w:t>C.主要负责人</w:t>
        <w:br/>
        <w:t>D.专职人员</w:t>
        <w:br/>
        <w:br/>
        <w:t xml:space="preserve">【答案】：A </w:t>
      </w:r>
    </w:p>
    <w:p>
      <w:pPr>
        <w:sectPr w:rsidSect="00034616">
          <w:type w:val="nextPage"/>
          <w:pgSz w:w="12240" w:h="15840"/>
          <w:pgMar w:top="1440" w:right="1800" w:bottom="1440" w:left="1800" w:header="720" w:footer="720" w:gutter="0"/>
          <w:pgNumType w:start="6"/>
          <w:cols w:space="720"/>
          <w:titlePg w:val="0"/>
          <w:docGrid w:linePitch="360"/>
        </w:sectPr>
      </w:pPr>
    </w:p>
    <w:p>
      <w:r>
        <w:t>21、分析进度计划偏差影响时，若工作的进度偏差大于该工作的总时差，则此偏差（　　　）。</w:t>
        <w:br/>
        <w:t>A.对后续工作和总工期都有影响</w:t>
        <w:br/>
        <w:t>B.对后续工作有影响，对总工期无影响</w:t>
        <w:br/>
        <w:t>C.对后续工作无影响，对总工期有影响</w:t>
        <w:br/>
        <w:t>D.对后续工作和总工期都无影响</w:t>
        <w:br/>
        <w:br/>
        <w:t>【答案】：A</w:t>
      </w:r>
      <w:r>
        <w:t xml:space="preserve"> </w:t>
      </w:r>
    </w:p>
    <w:p>
      <w:r>
        <w:t>22、钢筋加工检验批质量验收记录表中属于主控项目的是（　　　）。</w:t>
        <w:br/>
        <w:t>A.钢筋的级别</w:t>
        <w:br/>
        <w:t>B.钢筋的种类</w:t>
        <w:br/>
        <w:t>C.受力钢筋的弯钩和弯折应符合要求</w:t>
        <w:br/>
        <w:t>D.弯起钢筋的弯折位置偏差</w:t>
        <w:br/>
        <w:br/>
        <w:t xml:space="preserve">【答案】：C </w:t>
      </w:r>
    </w:p>
    <w:p>
      <w:r>
        <w:t>23、技术复核记录是在施工前或施工过程中，由（　　　）对工程的施工质量和管理人员的工作质量进行检查的记录表。</w:t>
        <w:br/>
        <w:t>A.建设单位</w:t>
        <w:br/>
        <w:t>B.施工单位</w:t>
        <w:br/>
        <w:t>C.监理单位</w:t>
        <w:br/>
        <w:t>D.质监部门</w:t>
        <w:br/>
        <w:br/>
        <w:t xml:space="preserve">【答案】：B </w:t>
      </w:r>
    </w:p>
    <w:p>
      <w:pPr>
        <w:sectPr w:rsidSect="00034616">
          <w:type w:val="nextPage"/>
          <w:pgSz w:w="12240" w:h="15840"/>
          <w:pgMar w:top="1440" w:right="1800" w:bottom="1440" w:left="1800" w:header="720" w:footer="720" w:gutter="0"/>
          <w:pgNumType w:start="7"/>
          <w:cols w:space="720"/>
          <w:titlePg w:val="0"/>
          <w:docGrid w:linePitch="360"/>
        </w:sectPr>
      </w:pPr>
    </w:p>
    <w:p>
      <w:r>
        <w:t>24、该工程在第二年1、6月份业主应该支付给承包商的工程款为（　　　）万元。</w:t>
        <w:br/>
        <w:t>A.560.00</w:t>
        <w:br/>
        <w:t>B.986.14</w:t>
        <w:br/>
        <w:t>C.1009.44</w:t>
        <w:br/>
        <w:t>D.171.00</w:t>
        <w:br/>
        <w:br/>
        <w:t>【答案】：B</w:t>
      </w:r>
      <w:r>
        <w:t xml:space="preserve"> </w:t>
      </w:r>
    </w:p>
    <w:p>
      <w:r>
        <w:t>25、文明施工应当在（　　　）实施。</w:t>
        <w:br/>
        <w:t>A.土方开挖至主体封顶施工阶段</w:t>
        <w:br/>
        <w:t>B.项目部进场至主体封顶施工阶段</w:t>
        <w:br/>
        <w:t>C.主体及装饰装修阶段</w:t>
        <w:br/>
        <w:t>D.项目部进场至施工结束清场阶段</w:t>
        <w:br/>
        <w:br/>
        <w:t xml:space="preserve">【答案】：D </w:t>
      </w:r>
    </w:p>
    <w:p>
      <w:r>
        <w:t>26、在施工合同履行期间由不可抗力造成的损失费用，下列应由承包人承担的是（　　　）。</w:t>
        <w:br/>
        <w:t>A.发包人的工地资产</w:t>
        <w:br/>
        <w:t>B.因工程损害导致承包人人员伤亡</w:t>
        <w:br/>
        <w:t>C.工程清理、修复费用</w:t>
        <w:br/>
        <w:t>D.发包人要求赶工的赶工费用</w:t>
        <w:br/>
        <w:br/>
        <w:t xml:space="preserve">【答案】：B </w:t>
      </w:r>
    </w:p>
    <w:p>
      <w:r>
        <w:t>27、建设工程施工前，施工单位负责该项目管理的（　　　）应当对有关安全施工的技术要求向施工作业班组、作业人员做出详细说明，并由双方签字确认。</w:t>
        <w:br/>
        <w:t>A.项目经理</w:t>
        <w:br/>
        <w:t>B.技术人员</w:t>
        <w:br/>
        <w:t>C.质量员</w:t>
        <w:br/>
        <w:t>D.安全员</w:t>
        <w:br/>
        <w:br/>
        <w:t xml:space="preserve">【答案】：B </w:t>
      </w:r>
    </w:p>
    <w:p>
      <w:pPr>
        <w:sectPr w:rsidSect="00034616">
          <w:type w:val="nextPage"/>
          <w:pgSz w:w="12240" w:h="15840"/>
          <w:pgMar w:top="1440" w:right="1800" w:bottom="1440" w:left="1800" w:header="720" w:footer="720" w:gutter="0"/>
          <w:pgNumType w:start="8"/>
          <w:cols w:space="720"/>
          <w:titlePg w:val="0"/>
          <w:docGrid w:linePitch="360"/>
        </w:sectPr>
      </w:pPr>
    </w:p>
    <w:p>
      <w:r>
        <w:t>28、钢材切割面或剪切面应无（　　　）缺陷。</w:t>
        <w:br/>
        <w:t>A.裂纹</w:t>
        <w:br/>
        <w:t>B.气孔</w:t>
        <w:br/>
        <w:t>C.砂眼</w:t>
        <w:br/>
        <w:t>D.缺棱</w:t>
        <w:br/>
        <w:br/>
        <w:t>【答案】：A</w:t>
      </w:r>
      <w:r>
        <w:t xml:space="preserve"> </w:t>
      </w:r>
    </w:p>
    <w:p>
      <w:r>
        <w:t>29、钢柱校正工作不包括（　　　）。</w:t>
        <w:br/>
        <w:t>A.柱基标高调整</w:t>
        <w:br/>
        <w:t>B.对准纵横十字线</w:t>
        <w:br/>
        <w:t>C.柱身垂直度</w:t>
        <w:br/>
        <w:t>D.柱身高度</w:t>
        <w:br/>
        <w:br/>
        <w:t xml:space="preserve">【答案】：D </w:t>
      </w:r>
    </w:p>
    <w:p>
      <w:r>
        <w:t>30、项目施工过程中，发生（　　　）情况时，施工组织设计不需要进行修改或补充。</w:t>
        <w:br/>
        <w:t>A.工程设计有重大调整</w:t>
        <w:br/>
        <w:t>B.主要施工方法有重大调整</w:t>
        <w:br/>
        <w:t>C.主要施工资源配置有重大调整</w:t>
        <w:br/>
        <w:t>D.施工企业法人代表变更</w:t>
        <w:br/>
        <w:br/>
        <w:t xml:space="preserve">【答案】：D </w:t>
      </w:r>
    </w:p>
    <w:p>
      <w:r>
        <w:t>31、对于超过一定规模的危险性较大的分部分项工程，（　　　）应当组织专家组对其专项方案进行充分论证。</w:t>
        <w:br/>
        <w:t>A.施工单位</w:t>
        <w:br/>
        <w:t>B.建设单位</w:t>
        <w:br/>
        <w:t>C.监理单位</w:t>
        <w:br/>
        <w:t>D.施工总承包单位</w:t>
        <w:br/>
        <w:br/>
        <w:t xml:space="preserve">【答案】：A </w:t>
      </w:r>
    </w:p>
    <w:p>
      <w:pPr>
        <w:sectPr w:rsidSect="00034616">
          <w:type w:val="nextPage"/>
          <w:pgSz w:w="12240" w:h="15840"/>
          <w:pgMar w:top="1440" w:right="1800" w:bottom="1440" w:left="1800" w:header="720" w:footer="720" w:gutter="0"/>
          <w:pgNumType w:start="9"/>
          <w:cols w:space="720"/>
          <w:titlePg w:val="0"/>
          <w:docGrid w:linePitch="360"/>
        </w:sectPr>
      </w:pPr>
    </w:p>
    <w:p>
      <w:r>
        <w:t>32、当屋面坡度大于15%或者受振动时，为防止卷材下滑，防水卷材的铺贴要求为（　　　）。</w:t>
        <w:br/>
        <w:t>A.平行于屋脊</w:t>
        <w:br/>
        <w:t>B.垂直于屋脊</w:t>
        <w:br/>
        <w:t>C.中间平行于屋脊，靠墙处垂直于屋脊</w:t>
        <w:br/>
        <w:t>D.中间垂直于屋脊，靠墙处平行于屋脊</w:t>
        <w:br/>
        <w:br/>
        <w:t>【答案】：B</w:t>
      </w:r>
      <w:r>
        <w:t xml:space="preserve"> </w:t>
      </w:r>
    </w:p>
    <w:p>
      <w:r>
        <w:t>33、该工程开始起扣工程预付款的时间是（　　　）月份。</w:t>
        <w:br/>
        <w:t>A.6</w:t>
        <w:br/>
        <w:t>B.7</w:t>
        <w:br/>
        <w:t>C.8</w:t>
        <w:br/>
        <w:t>D.9</w:t>
        <w:br/>
        <w:br/>
        <w:t xml:space="preserve">【答案】：C </w:t>
      </w:r>
    </w:p>
    <w:p>
      <w:r>
        <w:t>34、地下室墙体做好后，直接把防水层贴在防水层结构的外墙外表面，最后砌保护墙的施工方法是（　　　）。</w:t>
        <w:br/>
        <w:t>A.外防外贴法</w:t>
        <w:br/>
        <w:t>B.内防外贴法</w:t>
        <w:br/>
        <w:t>C.外防内贴法</w:t>
        <w:br/>
        <w:t>D.内防内贴法</w:t>
        <w:br/>
        <w:br/>
        <w:t xml:space="preserve">【答案】：A </w:t>
      </w:r>
    </w:p>
    <w:p>
      <w:pPr>
        <w:sectPr w:rsidSect="00034616">
          <w:type w:val="nextPage"/>
          <w:pgSz w:w="12240" w:h="15840"/>
          <w:pgMar w:top="1440" w:right="1800" w:bottom="1440" w:left="1800" w:header="720" w:footer="720" w:gutter="0"/>
          <w:pgNumType w:start="10"/>
          <w:cols w:space="720"/>
          <w:titlePg w:val="0"/>
          <w:docGrid w:linePitch="360"/>
        </w:sectPr>
      </w:pPr>
    </w:p>
    <w:p>
      <w:r>
        <w:t>35、根据《建设工程安全生产管理条例》规定，（　　　）单位应当遵守有关环境保护法律、法规的规定，在施工现场采取措施，防止或减少粉尘、废气、固体废物、噪声、振动和施工照明对人和环境的危害和污染。</w:t>
        <w:br/>
        <w:t>A.施工</w:t>
        <w:br/>
        <w:t>B.建设</w:t>
        <w:br/>
        <w:t>C.监理</w:t>
        <w:br/>
        <w:t>D.设计</w:t>
        <w:br/>
        <w:br/>
        <w:t>【答案】：A</w:t>
      </w:r>
      <w:r>
        <w:t xml:space="preserve"> </w:t>
      </w:r>
    </w:p>
    <w:p>
      <w:r>
        <w:t>36、梁模板在搭设时，如梁跨度等于或大于（　　　）m，应使梁底模起拱，如设计无规定时，起拱高度宜为全跨长度的（　　　）。</w:t>
        <w:br/>
        <w:t>A.4，1‰～3‰</w:t>
        <w:br/>
        <w:t>B.4，1‰～2‰</w:t>
        <w:br/>
        <w:t>C.5，1‰～3‰</w:t>
        <w:br/>
        <w:t>D.5，1‰～2‰</w:t>
        <w:br/>
        <w:br/>
        <w:t xml:space="preserve">【答案】：A </w:t>
      </w:r>
    </w:p>
    <w:p>
      <w:r>
        <w:t>37、下列属于建设工程流水施工特点的是（　　　）。</w:t>
        <w:br/>
        <w:t>A.由一个专业队在各施工段上依次施工</w:t>
        <w:br/>
        <w:t>B.同一时间只能有一个专业队投人流水施工</w:t>
        <w:br/>
        <w:t>C.同一施工过程的施工队组保持连续均衡施工</w:t>
        <w:br/>
        <w:t>D.施工现场组织管理简单，工期最短</w:t>
        <w:br/>
        <w:br/>
        <w:t xml:space="preserve">【答案】：C </w:t>
      </w:r>
    </w:p>
    <w:p>
      <w:r>
        <w:t>38、结构设计总说明中不包括（　　　）。</w:t>
        <w:br/>
        <w:t>A.设计的主要依据</w:t>
        <w:br/>
        <w:t>B.活荷载取值</w:t>
        <w:br/>
        <w:t>C.人防工程抗力等级</w:t>
        <w:br/>
        <w:t>D.防火等级</w:t>
        <w:br/>
        <w:br/>
        <w:t xml:space="preserve">【答案】：D </w:t>
      </w:r>
    </w:p>
    <w:p>
      <w:pPr>
        <w:sectPr w:rsidSect="00034616">
          <w:type w:val="nextPage"/>
          <w:pgSz w:w="12240" w:h="15840"/>
          <w:pgMar w:top="1440" w:right="1800" w:bottom="1440" w:left="1800" w:header="720" w:footer="720" w:gutter="0"/>
          <w:pgNumType w:start="11"/>
          <w:cols w:space="720"/>
          <w:titlePg w:val="0"/>
          <w:docGrid w:linePitch="360"/>
        </w:sectPr>
      </w:pPr>
    </w:p>
    <w:p>
      <w:r>
        <w:t>39、事故性质类别可分为三类，其中不包括（　　　）。</w:t>
        <w:br/>
        <w:t>A.责任事故</w:t>
        <w:br/>
        <w:t>B.非责任事故</w:t>
        <w:br/>
        <w:t>C.破坏性事故</w:t>
        <w:br/>
        <w:t>D.死亡事故</w:t>
        <w:br/>
        <w:br/>
        <w:t>【答案】：D</w:t>
      </w:r>
      <w:r>
        <w:t xml:space="preserve"> </w:t>
      </w:r>
    </w:p>
    <w:p>
      <w:r>
        <w:t>40、施工升降机的安全使用和管理规定，驾驶升降机的司机应为（　　　）培训合格的专职人员，严禁无证操作。</w:t>
        <w:br/>
        <w:t>A.有关行政主管部门</w:t>
        <w:br/>
        <w:t>B.施工单位</w:t>
        <w:br/>
        <w:t>C.监理单位</w:t>
        <w:br/>
        <w:t>D.建设单位</w:t>
        <w:br/>
        <w:br/>
        <w:t xml:space="preserve">【答案】：A </w:t>
      </w:r>
    </w:p>
    <w:p>
      <w:r>
        <w:t>41、影响工作场所内员工、临时工作人员、合同方人员、访问者和其他人员健康安全的条件和因素被称为（　　　）。</w:t>
        <w:br/>
        <w:t>A.职业健康安全</w:t>
        <w:br/>
        <w:t>B.劳动安全</w:t>
        <w:br/>
        <w:t>C.环境保护</w:t>
        <w:br/>
        <w:t>D.环境健康安全</w:t>
        <w:br/>
        <w:br/>
        <w:t xml:space="preserve">【答案】：A </w:t>
      </w:r>
    </w:p>
    <w:p>
      <w:r>
        <w:t>42、在网络计划的执行过程中检查发现，D工作的总时差由3d变成了1d，则说明d工作的实际进度（　　　）。</w:t>
        <w:br/>
        <w:t>A.拖后2d，影响工期2d</w:t>
        <w:br/>
        <w:t>B.拖后3d，影响工期2d</w:t>
        <w:br/>
        <w:t>C.拖后2d，对工期无影响</w:t>
        <w:br/>
        <w:t>D.拖后3d，对工期无影响</w:t>
        <w:br/>
        <w:br/>
        <w:t xml:space="preserve">【答案】：C </w:t>
      </w:r>
    </w:p>
    <w:p>
      <w:pPr>
        <w:sectPr w:rsidSect="00034616">
          <w:type w:val="nextPage"/>
          <w:pgSz w:w="12240" w:h="15840"/>
          <w:pgMar w:top="1440" w:right="1800" w:bottom="1440" w:left="1800" w:header="720" w:footer="720" w:gutter="0"/>
          <w:pgNumType w:start="12"/>
          <w:cols w:space="720"/>
          <w:titlePg w:val="0"/>
          <w:docGrid w:linePitch="360"/>
        </w:sectPr>
      </w:pPr>
    </w:p>
    <w:p>
      <w:r>
        <w:t>43、施工平面控制网的布设，对于地形平坦而通视又比较容易的地区，如扩建或改建工程的工业场地，则采用（　　　）。</w:t>
        <w:br/>
        <w:t>A.三角网</w:t>
        <w:br/>
        <w:t>B.水准网</w:t>
        <w:br/>
        <w:t>C.建筑基线</w:t>
        <w:br/>
        <w:t>D.导线网</w:t>
        <w:br/>
        <w:br/>
        <w:t>【答案】：D</w:t>
      </w:r>
      <w:r>
        <w:t xml:space="preserve"> </w:t>
      </w:r>
    </w:p>
    <w:p>
      <w:r>
        <w:t>44、一般工程施工安全危险源的防范重点主要考虑的内容不包括（　　　）。</w:t>
        <w:br/>
        <w:t>A.季节性施工的安全措施</w:t>
        <w:br/>
        <w:t>B.施工过程中的“四口”的防护措施</w:t>
        <w:br/>
        <w:t>C.“临边”防护措施</w:t>
        <w:br/>
        <w:t>D.基坑施工的安全措施</w:t>
        <w:br/>
        <w:br/>
        <w:t xml:space="preserve">【答案】：D </w:t>
      </w:r>
    </w:p>
    <w:p>
      <w:r>
        <w:t>45、每个专业工作队在各个施工段上完成其专业施工过程所必需的持续时间是指（　　　）。</w:t>
        <w:br/>
        <w:t>A.流水强度</w:t>
        <w:br/>
        <w:t>B.时间定额</w:t>
        <w:br/>
        <w:t>C.流水节拍</w:t>
        <w:br/>
        <w:t>D.流水步距</w:t>
        <w:br/>
        <w:br/>
        <w:t xml:space="preserve">【答案】：C </w:t>
      </w:r>
    </w:p>
    <w:p>
      <w:pPr>
        <w:sectPr w:rsidSect="00034616">
          <w:type w:val="nextPage"/>
          <w:pgSz w:w="12240" w:h="15840"/>
          <w:pgMar w:top="1440" w:right="1800" w:bottom="1440" w:left="1800" w:header="720" w:footer="720" w:gutter="0"/>
          <w:pgNumType w:start="13"/>
          <w:cols w:space="720"/>
          <w:titlePg w:val="0"/>
          <w:docGrid w:linePitch="360"/>
        </w:sectPr>
      </w:pPr>
      <w:r>
        <w:t>46、关于控制性施工进度计划作用的说法，错误的是（　　　）。</w:t>
        <w:br/>
        <w:t>A.论证施工总进度计划目标</w:t>
        <w:br/>
        <w:t>B.分解施工总进度目标</w:t>
        <w:br/>
        <w:t>C.不能作为施工进度动态控制的依据</w:t>
        <w:br/>
        <w:t>D.编制实施性进度计划的依据</w:t>
        <w:br/>
        <w:br/>
        <w:t xml:space="preserve">【答案】：C </w:t>
      </w:r>
    </w:p>
    <w:p>
      <w:r>
        <w:t>47、某住宅工程，建筑面积12300㎡，地上六层，地下两层，筏形基础，框架剪力墙结构。屋面为防水卷材，面积为2000㎡。根据上述资料，回答下列问题：</w:t>
        <w:br/>
        <w:t>A.1</w:t>
        <w:br/>
        <w:t>B.2</w:t>
        <w:br/>
        <w:t>C.3</w:t>
        <w:br/>
        <w:t>D.4</w:t>
        <w:br/>
        <w:br/>
        <w:t xml:space="preserve">【答案】：C </w:t>
      </w:r>
    </w:p>
    <w:p>
      <w:r>
        <w:t>48、质量控制点是施工质量控制的重点，下列关于质量控制点进行质量控制的步骤说法错误的是（　　　）。</w:t>
        <w:br/>
        <w:t>A.全面分析、比较拟建工程情况，明确质量控制点</w:t>
        <w:br/>
        <w:t>B.对关键部位，薄弱环节重点控制</w:t>
        <w:br/>
        <w:t>C.针对隐患的原因，提出相应对策，采取措施加以预防</w:t>
        <w:br/>
        <w:t>D.进一步分析所设置的质量控制点在施工中可能出现的质量问题或质量隐患，以及产生的原因</w:t>
        <w:br/>
        <w:br/>
        <w:t xml:space="preserve">【答案】：B </w:t>
      </w:r>
    </w:p>
    <w:p>
      <w:r>
        <w:t>49、下列关于挖土机的挖土特点说法错误的是（　　　）。</w:t>
        <w:br/>
        <w:t>A.正铲挖土机的挖土特点是：“前进向上，强制切土”</w:t>
        <w:br/>
        <w:t>B.反铲挖土机的挖土特点是：“后退向下，强制切土”</w:t>
        <w:br/>
        <w:t>C.拉铲挖土机的挖土特点是：“前进向上，自重切土”</w:t>
        <w:br/>
        <w:t>D.抓铲挖土机的挖土特点是：“直上直下，自重切土”</w:t>
        <w:br/>
        <w:br/>
        <w:t xml:space="preserve">【答案】：C </w:t>
      </w:r>
    </w:p>
    <w:p>
      <w:pPr>
        <w:sectPr w:rsidSect="00034616">
          <w:type w:val="nextPage"/>
          <w:pgSz w:w="12240" w:h="15840"/>
          <w:pgMar w:top="1440" w:right="1800" w:bottom="1440" w:left="1800" w:header="720" w:footer="720" w:gutter="0"/>
          <w:pgNumType w:start="14"/>
          <w:cols w:space="720"/>
          <w:titlePg w:val="0"/>
          <w:docGrid w:linePitch="360"/>
        </w:sectPr>
      </w:pPr>
    </w:p>
    <w:p>
      <w:r>
        <w:t>50、施工升降机在安装导轨架时，为保证其垂直度，可行的测量校准方法是（　　　）。</w:t>
        <w:br/>
        <w:t>A.一台经纬仪校准</w:t>
        <w:br/>
        <w:t>B.一台水准仪校准</w:t>
        <w:br/>
        <w:t>C.两台经纬仪校准</w:t>
        <w:br/>
        <w:t>D.两台水准仪校准</w:t>
        <w:br/>
        <w:br/>
        <w:t>【答案】：C</w:t>
      </w:r>
      <w:r>
        <w:t xml:space="preserve"> </w:t>
      </w:r>
    </w:p>
    <w:p>
      <w:r>
        <w:t>51、分部工程应由（　　　）组织施工单位项目负责人和技术、质量负责人等进行验收。</w:t>
        <w:br/>
        <w:t>A.建设单位项目技术负责人</w:t>
        <w:br/>
        <w:t>B.建设单位项目负责人</w:t>
        <w:br/>
        <w:t>C.施工单位项目技术负责人</w:t>
        <w:br/>
        <w:t>D.施工单位项目负责人</w:t>
        <w:br/>
        <w:br/>
        <w:t xml:space="preserve">【答案】：B </w:t>
      </w:r>
    </w:p>
    <w:p>
      <w:r>
        <w:t>52、在梁的平法标注中，梁的标注一般是集中标注和原位标准相结合，其中集中标注内容中有五项必注值和一项选注值，则下列哪一项是选注值（　　　）。</w:t>
        <w:br/>
        <w:t>A.梁的编号</w:t>
        <w:br/>
        <w:t>B.梁顶面标高高差</w:t>
        <w:br/>
        <w:t>C.梁上部通长筋或架立筋配置</w:t>
        <w:br/>
        <w:t>D.梁的箍筋</w:t>
        <w:br/>
        <w:br/>
        <w:t xml:space="preserve">【答案】：B </w:t>
      </w:r>
    </w:p>
    <w:p>
      <w:pPr>
        <w:sectPr w:rsidSect="00034616">
          <w:type w:val="nextPage"/>
          <w:pgSz w:w="12240" w:h="15840"/>
          <w:pgMar w:top="1440" w:right="1800" w:bottom="1440" w:left="1800" w:header="720" w:footer="720" w:gutter="0"/>
          <w:pgNumType w:start="15"/>
          <w:cols w:space="720"/>
          <w:titlePg w:val="0"/>
          <w:docGrid w:linePitch="360"/>
        </w:sectPr>
      </w:pPr>
      <w:r>
        <w:t>53、确定施工顺序的基本要求不包括（　　　）。</w:t>
        <w:br/>
        <w:t>A.必须符合施工工艺的要求</w:t>
        <w:br/>
        <w:t>B.必须与施工方法协调一致</w:t>
        <w:br/>
        <w:t>C.必须考虑当地的气候条件</w:t>
        <w:br/>
        <w:t>D.必须考虑文明施工的要求</w:t>
        <w:br/>
        <w:br/>
        <w:t xml:space="preserve">【答案】：D </w:t>
      </w:r>
    </w:p>
    <w:p>
      <w:r>
        <w:t>54、采用刷涂法进行钢结构构件防腐涂装时，施涂顺序一般为（　　　）。</w:t>
        <w:br/>
        <w:t>A.先上后下，先难后易</w:t>
        <w:br/>
        <w:t>B.先上后下，先易后难</w:t>
        <w:br/>
        <w:t>C.先下后上，先难后易</w:t>
        <w:br/>
        <w:t>D.先下后上，先易后难</w:t>
        <w:br/>
        <w:br/>
        <w:t xml:space="preserve">【答案】：A </w:t>
      </w:r>
    </w:p>
    <w:p>
      <w:r>
        <w:t>55、吊车梁和吊车桁架的组装检查结果，不应有下挠，检验方法为（）。</w:t>
        <w:br/>
        <w:t>A.构件直立，在两端支承后，由水准仪和钢尺检查</w:t>
        <w:br/>
        <w:t>B.构件平置，由水准仪和钢尺检查</w:t>
        <w:br/>
        <w:t>C.构件直立，在两端支承后，由经纬仪检查</w:t>
        <w:br/>
        <w:t>D.构件平置，由经纬仪和钢尺检查</w:t>
        <w:br/>
        <w:br/>
        <w:t xml:space="preserve">【答案】：A </w:t>
      </w:r>
    </w:p>
    <w:p>
      <w:r>
        <w:t>56、建筑物定位放线时，应在建筑物四角与隔墙两端，基槽开挖边界线以外（　　　）m处设置龙门桩。</w:t>
        <w:br/>
        <w:t>A.1.5～2</w:t>
        <w:br/>
        <w:t>B.2～4</w:t>
        <w:br/>
        <w:t>C.6～8</w:t>
        <w:br/>
        <w:t>D.8～10</w:t>
        <w:br/>
        <w:br/>
        <w:t xml:space="preserve">【答案】：A </w:t>
      </w:r>
    </w:p>
    <w:p>
      <w:pPr>
        <w:sectPr w:rsidSect="00034616">
          <w:type w:val="nextPage"/>
          <w:pgSz w:w="12240" w:h="15840"/>
          <w:pgMar w:top="1440" w:right="1800" w:bottom="1440" w:left="1800" w:header="720" w:footer="720" w:gutter="0"/>
          <w:pgNumType w:start="16"/>
          <w:cols w:space="720"/>
          <w:titlePg w:val="0"/>
          <w:docGrid w:linePitch="360"/>
        </w:sectPr>
      </w:pPr>
    </w:p>
    <w:p>
      <w:r>
        <w:t>57、砖基础大放脚一般采用（　　　）的砌筑形式。</w:t>
        <w:br/>
        <w:t>A.全顺</w:t>
        <w:br/>
        <w:t>B.全丁</w:t>
        <w:br/>
        <w:t>C.三顺一丁</w:t>
        <w:br/>
        <w:t>D.一顺一丁</w:t>
        <w:br/>
        <w:br/>
        <w:t>【答案】：D</w:t>
      </w:r>
      <w:r>
        <w:t xml:space="preserve"> </w:t>
      </w:r>
    </w:p>
    <w:p>
      <w:r>
        <w:t>58、项目施工协调是单位工程施工部署的重要内容，其中不包括（　　　）。</w:t>
        <w:br/>
        <w:t>A.与建设单位的协调</w:t>
        <w:br/>
        <w:t>B.与监理单位的协调</w:t>
        <w:br/>
        <w:t>C.与监理工程师的协调</w:t>
        <w:br/>
        <w:t>D.与设计单位的协调</w:t>
        <w:br/>
        <w:br/>
        <w:t xml:space="preserve">【答案】：B </w:t>
      </w:r>
    </w:p>
    <w:p>
      <w:r>
        <w:t>59、某住宅工程，建筑面积12300㎡，地上六层，地下两层，筏形基础，框架剪力墙结构。屋面为防水卷材，面积为2000㎡。根据上述资料，回答下列问题：</w:t>
        <w:br/>
        <w:t>A.顺流水方向搭接</w:t>
        <w:br/>
        <w:t>B.垂直流水方向搭接</w:t>
        <w:br/>
        <w:t>C.顺年最大频率风向搭接</w:t>
        <w:br/>
        <w:t>D.垂直年最大频率风向搭接</w:t>
        <w:br/>
        <w:br/>
        <w:t xml:space="preserve">【答案】：A </w:t>
      </w:r>
    </w:p>
    <w:p>
      <w:pPr>
        <w:sectPr w:rsidSect="00034616">
          <w:type w:val="nextPage"/>
          <w:pgSz w:w="12240" w:h="15840"/>
          <w:pgMar w:top="1440" w:right="1800" w:bottom="1440" w:left="1800" w:header="720" w:footer="720" w:gutter="0"/>
          <w:pgNumType w:start="17"/>
          <w:cols w:space="720"/>
          <w:titlePg w:val="0"/>
          <w:docGrid w:linePitch="360"/>
        </w:sectPr>
      </w:pPr>
      <w:r>
        <w:t>60、某建筑公司总承包某电子厂改扩建工程，在施工准备阶段项目经理组织编制了项目总进度计划和项目资源配置计划。结合上述资料，回答下列问题：</w:t>
        <w:br/>
        <w:t>A.项目经理</w:t>
        <w:br/>
        <w:t>B.企业技术负责人</w:t>
        <w:br/>
        <w:t>C.项目技术负责人</w:t>
        <w:br/>
        <w:t>D.专业施工员</w:t>
        <w:br/>
        <w:br/>
        <w:t xml:space="preserve">【答案】：B </w:t>
      </w:r>
    </w:p>
    <w:p>
      <w:r>
        <w:t>61、填土压实可采用人工压实，也可采用机械压实，下列哪一项不是机械压实的方法（　　　）。</w:t>
        <w:br/>
        <w:t>A.碾压法</w:t>
        <w:br/>
        <w:t>B.夯实法</w:t>
        <w:br/>
        <w:t>C.综合法</w:t>
        <w:br/>
        <w:t>D.振动压实法</w:t>
        <w:br/>
        <w:br/>
        <w:t xml:space="preserve">【答案】：C </w:t>
      </w:r>
    </w:p>
    <w:p>
      <w:r>
        <w:t>62、地下结构中，侧墙卷材防水层的保护层与（　　　）应粘结牢固、结合紧密，厚度均匀一致。</w:t>
        <w:br/>
        <w:t>A.找平层</w:t>
        <w:br/>
        <w:t>B.隔离层</w:t>
        <w:br/>
        <w:t>C.防水层</w:t>
        <w:br/>
        <w:t>D.基层</w:t>
        <w:br/>
        <w:br/>
        <w:t xml:space="preserve">【答案】：D </w:t>
      </w:r>
    </w:p>
    <w:p>
      <w:r>
        <w:t>63、水准测量中，在一点安置水准仪可求测出多个点的高程，此时常采用的高程计算方法是（　　　）。</w:t>
        <w:br/>
        <w:t>A.视线高差法</w:t>
        <w:br/>
        <w:t>B.高差法</w:t>
        <w:br/>
        <w:t>C.角法</w:t>
        <w:br/>
        <w:t>D.导线法</w:t>
        <w:br/>
        <w:br/>
        <w:t xml:space="preserve">【答案】：A </w:t>
      </w:r>
    </w:p>
    <w:p>
      <w:pPr>
        <w:sectPr w:rsidSect="00034616">
          <w:type w:val="nextPage"/>
          <w:pgSz w:w="12240" w:h="15840"/>
          <w:pgMar w:top="1440" w:right="1800" w:bottom="1440" w:left="1800" w:header="720" w:footer="720" w:gutter="0"/>
          <w:pgNumType w:start="18"/>
          <w:cols w:space="720"/>
          <w:titlePg w:val="0"/>
          <w:docGrid w:linePitch="360"/>
        </w:sectPr>
      </w:pPr>
    </w:p>
    <w:p>
      <w:r>
        <w:t>64、地基基础工程是分部工程，如有必要，根据现行国家标准（　　　）规定，可再划分若干个子分部工程。</w:t>
        <w:br/>
        <w:t>A.《建筑工程施工质量验收统一标准》</w:t>
        <w:br/>
        <w:t>B.《建设工程安全生产管理条例》</w:t>
        <w:br/>
        <w:t>C.《建设工程质量管理条例》</w:t>
        <w:br/>
        <w:t>D.《实施工程建设强制性标准监督规定》</w:t>
        <w:br/>
        <w:br/>
        <w:t>【答案】：A</w:t>
      </w:r>
      <w:r>
        <w:t xml:space="preserve"> </w:t>
      </w:r>
    </w:p>
    <w:p>
      <w:r>
        <w:t>65、关于检验批，说法正确的是（　　　）。</w:t>
        <w:br/>
        <w:t>A.检验批验收合格说明工程竣工验收合格</w:t>
        <w:br/>
        <w:t>B.检验批合格的标准是主控项目检验合格</w:t>
        <w:br/>
        <w:t>C.主控项目是对检验批的基本质量起决定性影响的检验项目</w:t>
        <w:br/>
        <w:t>D.检验批验收必须要检查相关资料的合格性</w:t>
        <w:br/>
        <w:br/>
        <w:t xml:space="preserve">【答案】：C </w:t>
      </w:r>
    </w:p>
    <w:p>
      <w:r>
        <w:t>66、通过返修或加固处理仍不能满足安全使用要求的钢结构分部工程（　　　）。</w:t>
        <w:br/>
        <w:t>A.应予以验收</w:t>
        <w:br/>
        <w:t>B.可予以验收</w:t>
        <w:br/>
        <w:t>C.按协商文件进行验收</w:t>
        <w:br/>
        <w:t>D.严禁验收</w:t>
        <w:br/>
        <w:br/>
        <w:t xml:space="preserve">【答案】：D </w:t>
      </w:r>
    </w:p>
    <w:p>
      <w:pPr>
        <w:sectPr w:rsidSect="00034616">
          <w:type w:val="nextPage"/>
          <w:pgSz w:w="12240" w:h="15840"/>
          <w:pgMar w:top="1440" w:right="1800" w:bottom="1440" w:left="1800" w:header="720" w:footer="720" w:gutter="0"/>
          <w:pgNumType w:start="19"/>
          <w:cols w:space="720"/>
          <w:titlePg w:val="0"/>
          <w:docGrid w:linePitch="360"/>
        </w:sectPr>
      </w:pPr>
      <w:r>
        <w:t>67、某些施工企业盲目追求利润而不顾工程质量，在投标报价中随意压低标价，中标后则依靠违法的手段或修改方案追加工程款，甚至偷工减料等，这些情况属于（　　　）原因，往往会导致出现重大工程质量问题。</w:t>
        <w:br/>
        <w:t>A.技术原因</w:t>
        <w:br/>
        <w:t>B.管理原因</w:t>
        <w:br/>
        <w:t>C.社会、经济原因</w:t>
        <w:br/>
        <w:t>D.人为原因</w:t>
        <w:br/>
        <w:br/>
        <w:t xml:space="preserve">【答案】：C </w:t>
      </w:r>
    </w:p>
    <w:p>
      <w:r>
        <w:t>68、正铲挖土机作业特点中说法错误的是（　　　）。</w:t>
        <w:br/>
        <w:t>A.开挖停机面以上土方</w:t>
        <w:br/>
        <w:t>B.工作面应在1.5m以上</w:t>
        <w:br/>
        <w:t>C.开挖高度超过挖土机挖掘高度时，可采取分层开挖</w:t>
        <w:br/>
        <w:t>D.可装车和两边甩土、堆放</w:t>
        <w:br/>
        <w:br/>
        <w:t xml:space="preserve">【答案】：D </w:t>
      </w:r>
    </w:p>
    <w:p>
      <w:r>
        <w:t>69、卷材屋面防水产生“鼓泡”的原因主要是（　　　）。</w:t>
        <w:br/>
        <w:t>A.屋面板板端或屋架变形，找平层开裂</w:t>
        <w:br/>
        <w:t>B.基层因温度变化收缩变形</w:t>
        <w:br/>
        <w:t>C.屋面基层潮湿，未干就刷冷底子油或铺卷材</w:t>
        <w:br/>
        <w:t>D.卷材质量低劣，老化脆裂</w:t>
        <w:br/>
        <w:br/>
        <w:t xml:space="preserve">【答案】：C </w:t>
      </w:r>
    </w:p>
    <w:p>
      <w:r>
        <w:t>70、检查核对钢结构材料，在材料上划出切割、铣、刨、制孔等加工位置，打冲孔，标出零件编号等的操作是（　　　）。</w:t>
        <w:br/>
        <w:t>A.放样</w:t>
        <w:br/>
        <w:t>B.制孔</w:t>
        <w:br/>
        <w:t>C.号料</w:t>
        <w:br/>
        <w:t>D.边缘加工</w:t>
        <w:br/>
        <w:br/>
        <w:t xml:space="preserve">【答案】：C </w:t>
      </w:r>
    </w:p>
    <w:p>
      <w:pPr>
        <w:sectPr w:rsidSect="00034616">
          <w:type w:val="nextPage"/>
          <w:pgSz w:w="12240" w:h="15840"/>
          <w:pgMar w:top="1440" w:right="1800" w:bottom="1440" w:left="1800" w:header="720" w:footer="720" w:gutter="0"/>
          <w:pgNumType w:start="20"/>
          <w:cols w:space="720"/>
          <w:titlePg w:val="0"/>
          <w:docGrid w:linePitch="360"/>
        </w:sectPr>
      </w:pPr>
    </w:p>
    <w:p>
      <w:r>
        <w:t>71、4个月。合同中部分工程价款条款如下：(1)分部分项工程清单中含有两个混凝土分项工程，甲项合价为4万元，乙项合价为51．2万元；(2)措施费项目清单中含有5个项目，总费用为18万元；(3)其他项目清单中仅含有专业工程暂估价一项，费用估计为20万元；(4)规费综合费率取6．86%，税金取3．41%;(5)材料预付款为分部分项工程合同价的20%。</w:t>
        <w:br/>
        <w:t>A.130.60</w:t>
        <w:br/>
        <w:t>B.135.05</w:t>
        <w:br/>
        <w:t>C.139.56</w:t>
        <w:br/>
        <w:t>D.144.32</w:t>
        <w:br/>
        <w:br/>
        <w:t>【答案】：D</w:t>
      </w:r>
      <w:r>
        <w:t xml:space="preserve"> </w:t>
      </w:r>
    </w:p>
    <w:p>
      <w:r>
        <w:t>72、建筑基线应尽可能靠近拟建的主要建筑物，并与其主要轴线（　　　）。</w:t>
        <w:br/>
        <w:t>A.垂直</w:t>
        <w:br/>
        <w:t>B.平行</w:t>
        <w:br/>
        <w:t>C.相交</w:t>
        <w:br/>
        <w:t>D.任意</w:t>
        <w:br/>
        <w:br/>
        <w:t xml:space="preserve">【答案】：B </w:t>
      </w:r>
    </w:p>
    <w:p>
      <w:r>
        <w:t>73、下列间歇时间中，属于组织间歇时间的是（　　　）。</w:t>
        <w:br/>
        <w:t>A.混凝土浇筑后的养护时间</w:t>
        <w:br/>
        <w:t>B.抹灰后的干燥时间</w:t>
        <w:br/>
        <w:t>C.油漆后的干燥时间</w:t>
        <w:br/>
        <w:t>D.隐蔽过程的检查验收</w:t>
        <w:br/>
        <w:br/>
        <w:t xml:space="preserve">【答案】：D </w:t>
      </w:r>
    </w:p>
    <w:p>
      <w:pPr>
        <w:sectPr w:rsidSect="00034616">
          <w:type w:val="nextPage"/>
          <w:pgSz w:w="12240" w:h="15840"/>
          <w:pgMar w:top="1440" w:right="1800" w:bottom="1440" w:left="1800" w:header="720" w:footer="720" w:gutter="0"/>
          <w:pgNumType w:start="21"/>
          <w:cols w:space="720"/>
          <w:titlePg w:val="0"/>
          <w:docGrid w:linePitch="360"/>
        </w:sectPr>
      </w:pPr>
      <w:r>
        <w:t>74、《危险性较大的分部分项工程安全管理办法》规定，超过一定规模的危险性较大的分部分项工程专项方案，应当由（　　　）组织召开专家论证会。</w:t>
        <w:br/>
        <w:t>A.建设单位</w:t>
        <w:br/>
        <w:t>B.施工单位</w:t>
        <w:br/>
        <w:t>C.设计单位</w:t>
        <w:br/>
        <w:t>D.第三方单位</w:t>
        <w:br/>
        <w:br/>
        <w:t xml:space="preserve">【答案】：B </w:t>
      </w:r>
    </w:p>
    <w:p>
      <w:r>
        <w:t>75、施工产生的墙体缺陷，如穿墙套管、脚手眼、孔洞等，应采用（　　　）措施，不得影响墙体熟工性能。</w:t>
        <w:br/>
        <w:t>A.专用热桥</w:t>
        <w:br/>
        <w:t>B.隔断热桥</w:t>
        <w:br/>
        <w:t>C.不断热桥</w:t>
        <w:br/>
        <w:t>D.自然热桥</w:t>
        <w:br/>
        <w:br/>
        <w:t xml:space="preserve">【答案】：B </w:t>
      </w:r>
    </w:p>
    <w:p>
      <w:r>
        <w:t>76、某基础混凝土浇筑需劳动量为1200个工日，划分为劳动量相等的3个施工段组织流水施工，每天采用两班制，每段投人的人工数为40个工日，其流水节拍值为（　　　）d。</w:t>
        <w:br/>
        <w:t>A.5</w:t>
        <w:br/>
        <w:t>B.8</w:t>
        <w:br/>
        <w:t>C.10</w:t>
        <w:br/>
        <w:t>D.15</w:t>
        <w:br/>
        <w:br/>
        <w:t xml:space="preserve">【答案】：A </w:t>
      </w:r>
    </w:p>
    <w:p>
      <w:r>
        <w:t>77、建筑工程结构施工阶段噪声限值：白天施工不允许超过70dB，夜间施工不允许超过（　　　）。</w:t>
        <w:br/>
        <w:t>A.75d</w:t>
        <w:br/>
        <w:t>B.85dB</w:t>
        <w:br/>
        <w:t>C.35dB</w:t>
        <w:br/>
        <w:t>D.55dB</w:t>
        <w:br/>
        <w:br/>
        <w:t xml:space="preserve">【答案】：D </w:t>
      </w:r>
    </w:p>
    <w:p>
      <w:pPr>
        <w:sectPr w:rsidSect="00034616">
          <w:type w:val="nextPage"/>
          <w:pgSz w:w="12240" w:h="15840"/>
          <w:pgMar w:top="1440" w:right="1800" w:bottom="1440" w:left="1800" w:header="720" w:footer="720" w:gutter="0"/>
          <w:pgNumType w:start="22"/>
          <w:cols w:space="720"/>
          <w:titlePg w:val="0"/>
          <w:docGrid w:linePitch="360"/>
        </w:sectPr>
      </w:pPr>
    </w:p>
    <w:p>
      <w:r>
        <w:t>78、关于工期延误期间合同价款调整的特殊处理，说法正确的是（　　　）。</w:t>
        <w:br/>
        <w:t>A.承包人原因引起的工期延误.期间法律法规发生变化.合同价款给予调整</w:t>
        <w:br/>
        <w:t>B.承包人原因引起的工期延误.期间法律法规发生变化.合同价款增加的.价款不予调整</w:t>
        <w:br/>
        <w:t>C.承包人原因引起的工期延误.期间法律法规发生变化.合同价款减少的.价款不予调整</w:t>
        <w:br/>
        <w:t>D.承包人原因引起的工期延误.期间法律法规发生变化.无论合同价款增加或减少.价款均不予调整</w:t>
        <w:br/>
        <w:br/>
        <w:t>【答案】：B</w:t>
      </w:r>
      <w:r>
        <w:t xml:space="preserve"> </w:t>
      </w:r>
    </w:p>
    <w:p>
      <w:r>
        <w:t>79、三元乙丙橡胶防水卷材属于（　　　）。</w:t>
        <w:br/>
        <w:t>A.石油沥青防水卷材</w:t>
        <w:br/>
        <w:t>B.煤油沥青防水卷材</w:t>
        <w:br/>
        <w:t>C.高聚物改性沥青防水卷材</w:t>
        <w:br/>
        <w:t>D.合成高分子防水卷材</w:t>
        <w:br/>
        <w:br/>
        <w:t xml:space="preserve">【答案】：D </w:t>
      </w:r>
    </w:p>
    <w:p>
      <w:r>
        <w:t>80、物料提升机的材料、钢丝绳及配套零部件产品应有（　　　），起重量限制器、防坠安全器应经型式检验合格。</w:t>
        <w:br/>
        <w:t>A.出厂检验报告</w:t>
        <w:br/>
        <w:t>B.出厂合格证</w:t>
        <w:br/>
        <w:t>C.产品说明书</w:t>
        <w:br/>
        <w:t>D.出厂检验证明</w:t>
        <w:br/>
        <w:br/>
        <w:t xml:space="preserve">【答案】：B </w:t>
      </w:r>
    </w:p>
    <w:p>
      <w:pPr>
        <w:sectPr w:rsidSect="00034616">
          <w:type w:val="nextPage"/>
          <w:pgSz w:w="12240" w:h="15840"/>
          <w:pgMar w:top="1440" w:right="1800" w:bottom="1440" w:left="1800" w:header="720" w:footer="720" w:gutter="0"/>
          <w:pgNumType w:start="23"/>
          <w:cols w:space="720"/>
          <w:titlePg w:val="0"/>
          <w:docGrid w:linePitch="360"/>
        </w:sectPr>
      </w:pPr>
    </w:p>
    <w:p>
      <w:r>
        <w:t>81、以下关于钢筋代换的说法中，错误的是（　　　）。</w:t>
        <w:br/>
        <w:t>A.对重要受力构件，不宜用HPB235级光面钢筋代换变形钢筋，以免裂缝开展过大</w:t>
        <w:br/>
        <w:t>B.当构件受裂缝宽度或挠度控制时，钢筋代换后应进行刚度、裂缝验算</w:t>
        <w:br/>
        <w:t>C.不同种类的钢筋代换，按钢筋强度实测值相等的原则进行代换</w:t>
        <w:br/>
        <w:t>D.有抗震要求的梁、柱和框架，不宜以强度等级较高的钢筋代换原设计中的钢筋</w:t>
        <w:br/>
        <w:br/>
        <w:t>【答案】：C</w:t>
      </w:r>
      <w:r>
        <w:t xml:space="preserve"> </w:t>
      </w:r>
    </w:p>
    <w:p>
      <w:r>
        <w:t>82、施工过程中，工序质量控制的步骤不包括（　　　）。</w:t>
        <w:br/>
        <w:t>A.实测</w:t>
        <w:br/>
        <w:t>B.计算</w:t>
        <w:br/>
        <w:t>C.分析</w:t>
        <w:br/>
        <w:t>D.判断</w:t>
        <w:br/>
        <w:br/>
        <w:t xml:space="preserve">【答案】：B </w:t>
      </w:r>
    </w:p>
    <w:p>
      <w:r>
        <w:t>83、专项方案如因设计、结构、外部环境等因素发生变化确需修改的，修改后的专项方案应当（　　　）。</w:t>
        <w:br/>
        <w:t>A.可直接实施</w:t>
        <w:br/>
        <w:t>B.经项目总工审批后实施</w:t>
        <w:br/>
        <w:t>C.重新审核</w:t>
        <w:br/>
        <w:t>D.经项目经理审批后实施</w:t>
        <w:br/>
        <w:br/>
        <w:t xml:space="preserve">【答案】：C </w:t>
      </w:r>
    </w:p>
    <w:p>
      <w:pPr>
        <w:sectPr w:rsidSect="00034616">
          <w:type w:val="nextPage"/>
          <w:pgSz w:w="12240" w:h="15840"/>
          <w:pgMar w:top="1440" w:right="1800" w:bottom="1440" w:left="1800" w:header="720" w:footer="720" w:gutter="0"/>
          <w:pgNumType w:start="24"/>
          <w:cols w:space="720"/>
          <w:titlePg w:val="0"/>
          <w:docGrid w:linePitch="360"/>
        </w:sectPr>
      </w:pPr>
      <w:r>
        <w:t>84、某工程项目桩基工程采用套管成孔灌注桩，为了保证施工质量，桩管灌满混凝土后开始拔管，按照规定，管内应保持不少于（　　　）m高的混凝土。</w:t>
        <w:br/>
        <w:t>A.1</w:t>
        <w:br/>
        <w:t>B.1.5</w:t>
        <w:br/>
        <w:t>C.2</w:t>
        <w:br/>
        <w:t>D.2.5</w:t>
        <w:br/>
        <w:br/>
        <w:t xml:space="preserve">【答案】：C </w:t>
      </w:r>
    </w:p>
    <w:p>
      <w:r>
        <w:t>85、混凝土强度的检验，主要是指（　　　）检查。</w:t>
        <w:br/>
        <w:t>A.抗压强度</w:t>
        <w:br/>
        <w:t>B.抗拉强度</w:t>
        <w:br/>
        <w:t>C.抗弯强度</w:t>
        <w:br/>
        <w:t>D.抗剪强度</w:t>
        <w:br/>
        <w:br/>
        <w:t xml:space="preserve">【答案】：A </w:t>
      </w:r>
    </w:p>
    <w:p>
      <w:r>
        <w:t>86、编制施工进度计划的工具不包括（　　　）。</w:t>
        <w:br/>
        <w:t>A.横道计划</w:t>
        <w:br/>
        <w:t>B.网络计划</w:t>
        <w:br/>
        <w:t>C.里程碑计划</w:t>
        <w:br/>
        <w:t>D.时标计划</w:t>
        <w:br/>
        <w:br/>
        <w:t xml:space="preserve">【答案】：D </w:t>
      </w:r>
    </w:p>
    <w:p>
      <w:r>
        <w:t>87、在施工现场，属于物的不安全状态的是（　　　）。</w:t>
        <w:br/>
        <w:t>A.没有按规定对职工进行安全教育</w:t>
        <w:br/>
        <w:t>B.脚手架连墙件提前拆除</w:t>
        <w:br/>
        <w:t>C.工人高空作业不佩戴安全带</w:t>
        <w:br/>
        <w:t>D.起重机械液压系统漏油</w:t>
        <w:br/>
        <w:br/>
        <w:t xml:space="preserve">【答案】：D </w:t>
      </w:r>
    </w:p>
    <w:p>
      <w:pPr>
        <w:sectPr w:rsidSect="00034616">
          <w:type w:val="nextPage"/>
          <w:pgSz w:w="12240" w:h="15840"/>
          <w:pgMar w:top="1440" w:right="1800" w:bottom="1440" w:left="1800" w:header="720" w:footer="720" w:gutter="0"/>
          <w:pgNumType w:start="25"/>
          <w:cols w:space="720"/>
          <w:titlePg w:val="0"/>
          <w:docGrid w:linePitch="360"/>
        </w:sectPr>
      </w:pPr>
      <w:r>
        <w:t>88、大体积混凝土结构的浇筑方案不包含（　　　）。</w:t>
        <w:br/>
        <w:t>A.全面分层</w:t>
        <w:br/>
        <w:t>B.分段分层</w:t>
        <w:br/>
        <w:t>C.斜面分层</w:t>
        <w:br/>
        <w:t>D.分区分层</w:t>
        <w:br/>
        <w:br/>
        <w:t xml:space="preserve">【答案】：D </w:t>
      </w:r>
    </w:p>
    <w:p>
      <w:r>
        <w:t>89、关于无节奏流水施工的特点，说法错误的是（　　　）。</w:t>
        <w:br/>
        <w:t>A.所有施工过程在各施工段上的流水节拍均相等</w:t>
        <w:br/>
        <w:t>B.各施工过程的流水节拍不等且无规律</w:t>
        <w:br/>
        <w:t>C.专业工作队数目等于施工过程数</w:t>
        <w:br/>
        <w:t>D.各施工过程间的流水步距一般不等</w:t>
        <w:br/>
        <w:br/>
        <w:t xml:space="preserve">【答案】：A </w:t>
      </w:r>
    </w:p>
    <w:p>
      <w:r>
        <w:t>90、某工程项目为等节奏流水，且施工段数m=2，流水节拍t=4，则流水步距K为（　　　）。</w:t>
        <w:br/>
        <w:t>A.2</w:t>
        <w:br/>
        <w:t>B.4</w:t>
        <w:br/>
        <w:t>C.6</w:t>
        <w:br/>
        <w:t>D.8</w:t>
        <w:br/>
        <w:br/>
        <w:t xml:space="preserve">【答案】：B </w:t>
      </w:r>
    </w:p>
    <w:p>
      <w:r>
        <w:t>91、施工单位应针对施工现场可能导致火灾发生的施工作业及其他活动，制定消防安全管理制度，编制施工现场防火方案及（　　　）。</w:t>
        <w:br/>
        <w:t>A.施工组织设计</w:t>
        <w:br/>
        <w:t>B.施工专项方案</w:t>
        <w:br/>
        <w:t>C.应急疏散预案</w:t>
        <w:br/>
        <w:t>D.应急演练</w:t>
        <w:br/>
        <w:br/>
        <w:t xml:space="preserve">【答案】：C </w:t>
      </w:r>
    </w:p>
    <w:p>
      <w:pPr>
        <w:sectPr w:rsidSect="00034616">
          <w:type w:val="nextPage"/>
          <w:pgSz w:w="12240" w:h="15840"/>
          <w:pgMar w:top="1440" w:right="1800" w:bottom="1440" w:left="1800" w:header="720" w:footer="720" w:gutter="0"/>
          <w:pgNumType w:start="26"/>
          <w:cols w:space="720"/>
          <w:titlePg w:val="0"/>
          <w:docGrid w:linePitch="360"/>
        </w:sectPr>
      </w:pPr>
    </w:p>
    <w:p>
      <w:r>
        <w:t>92、施工升降机的安全使用和管理规定，风力达（　　　）级以上，应停止使用升降机，并将吊笼降至地面。</w:t>
        <w:br/>
        <w:t>A.4</w:t>
        <w:br/>
        <w:t>B.5</w:t>
        <w:br/>
        <w:t>C.6</w:t>
        <w:br/>
        <w:t>D.7</w:t>
        <w:br/>
        <w:br/>
        <w:t>【答案】：C</w:t>
      </w:r>
      <w:r>
        <w:t xml:space="preserve"> </w:t>
      </w:r>
    </w:p>
    <w:p>
      <w:r>
        <w:t>93、组织流水施工时，时间参数不包括（　　　）。</w:t>
        <w:br/>
        <w:t>A.流水节拍</w:t>
        <w:br/>
        <w:t>B.流水步距</w:t>
        <w:br/>
        <w:t>C.工期</w:t>
        <w:br/>
        <w:t>D.施工段</w:t>
        <w:br/>
        <w:br/>
        <w:t xml:space="preserve">【答案】：D </w:t>
      </w:r>
    </w:p>
    <w:p>
      <w:r>
        <w:t>94、高强度螺栓连接副在终拧以后，螺栓丝扣外露应为（　　　）扣。</w:t>
        <w:br/>
        <w:t>A.1～2</w:t>
        <w:br/>
        <w:t>B.2～3</w:t>
        <w:br/>
        <w:t>C.3～4</w:t>
        <w:br/>
        <w:t>D.4～5</w:t>
        <w:br/>
        <w:br/>
        <w:t xml:space="preserve">【答案】：B </w:t>
      </w:r>
    </w:p>
    <w:p>
      <w:r>
        <w:t>95、压实系数采用环刀抽样时，取样点应位于每层（　　　）的深度处。</w:t>
        <w:br/>
        <w:t>A.1/3</w:t>
        <w:br/>
        <w:t>B.1/2</w:t>
        <w:br/>
        <w:t>C.2/3</w:t>
        <w:br/>
        <w:t>D.3/4</w:t>
        <w:br/>
        <w:br/>
        <w:t xml:space="preserve">【答案】：C </w:t>
      </w:r>
    </w:p>
    <w:p>
      <w:pPr>
        <w:sectPr w:rsidSect="00034616">
          <w:type w:val="nextPage"/>
          <w:pgSz w:w="12240" w:h="15840"/>
          <w:pgMar w:top="1440" w:right="1800" w:bottom="1440" w:left="1800" w:header="720" w:footer="720" w:gutter="0"/>
          <w:pgNumType w:start="27"/>
          <w:cols w:space="720"/>
          <w:titlePg w:val="0"/>
          <w:docGrid w:linePitch="360"/>
        </w:sectPr>
      </w:pPr>
    </w:p>
    <w:p>
      <w:r>
        <w:t>96、牛腿顶面和柱顶面的实际标高应与设计标高一致，其允许偏差为（　　　）mm。</w:t>
        <w:br/>
        <w:t>A.±5</w:t>
        <w:br/>
        <w:t>B.±8</w:t>
        <w:br/>
        <w:t>C.±（5～8）</w:t>
        <w:br/>
        <w:t>D.士10</w:t>
        <w:br/>
        <w:br/>
        <w:t>【答案】：C</w:t>
      </w:r>
      <w:r>
        <w:t xml:space="preserve"> </w:t>
      </w:r>
    </w:p>
    <w:p>
      <w:r>
        <w:t>97、若经纬仪没有安在建筑轴线上，校正预制桩身铅直时，可能使桩身产生倾斜、扭转、（　　　）。</w:t>
        <w:br/>
        <w:t>A.既倾斜又扭转</w:t>
        <w:br/>
        <w:t>B.既向前倾斜又向左右倾斜</w:t>
        <w:br/>
        <w:t>C.既扭转又向左右斜</w:t>
        <w:br/>
        <w:t>D.柱身不铅垂</w:t>
        <w:br/>
        <w:br/>
        <w:t xml:space="preserve">【答案】：A </w:t>
      </w:r>
    </w:p>
    <w:p>
      <w:r>
        <w:t>98、该工程在合同第2年的工程预付款为（　　　）万元。</w:t>
        <w:br/>
        <w:t>A.277.50</w:t>
        <w:br/>
        <w:t>B.550</w:t>
        <w:br/>
        <w:t>C.650</w:t>
        <w:br/>
        <w:t>D.1200</w:t>
        <w:br/>
        <w:br/>
        <w:t xml:space="preserve">【答案】：B </w:t>
      </w:r>
    </w:p>
    <w:p>
      <w:r>
        <w:t>99、单层钢结构节间安装法的优点不包括（　　　）。</w:t>
        <w:br/>
        <w:t>A.安装效率高</w:t>
        <w:br/>
        <w:t>B.停机点少</w:t>
        <w:br/>
        <w:t>C.起重机开行路线较短</w:t>
        <w:br/>
        <w:t>D.结构稳定性好，有利于保证工程质量</w:t>
        <w:br/>
        <w:br/>
        <w:t xml:space="preserve">【答案】：A </w:t>
      </w:r>
    </w:p>
    <w:p>
      <w:pPr>
        <w:sectPr w:rsidSect="00034616">
          <w:type w:val="nextPage"/>
          <w:pgSz w:w="12240" w:h="15840"/>
          <w:pgMar w:top="1440" w:right="1800" w:bottom="1440" w:left="1800" w:header="720" w:footer="720" w:gutter="0"/>
          <w:pgNumType w:start="28"/>
          <w:cols w:space="720"/>
          <w:titlePg w:val="0"/>
          <w:docGrid w:linePitch="360"/>
        </w:sectPr>
      </w:pPr>
    </w:p>
    <w:p>
      <w:r>
        <w:t>100、建筑结构施工区段的划分，属于（　　　）的内容。</w:t>
        <w:br/>
        <w:t>A.施工技术方案</w:t>
        <w:br/>
        <w:t>B.施工组织设计</w:t>
        <w:br/>
        <w:t>C.施工控制方案</w:t>
        <w:br/>
        <w:t>D.质量管理方案</w:t>
        <w:br/>
        <w:br/>
        <w:t>【答案】：B</w:t>
      </w:r>
      <w:r>
        <w:t xml:space="preserve"> </w:t>
      </w:r>
    </w:p>
    <w:p>
      <w:r>
        <w:t>101、某施工合同约定钢材由业主提供，其余材料均委托承包商采购，但承包商在以自有设备进行主体钢结构制作吊装过程中，由于业主供应钢材不及时导致承包商停工5d。则承包商计算施工机械窝工费向业主提出索赔应按（　　　）。</w:t>
        <w:br/>
        <w:t>A.设备台班费</w:t>
        <w:br/>
        <w:t>B.设备台班折旧费</w:t>
        <w:br/>
        <w:t>C.设备使用费</w:t>
        <w:br/>
        <w:t>D.设备租赁费</w:t>
        <w:br/>
        <w:br/>
        <w:t xml:space="preserve">【答案】：B </w:t>
      </w:r>
    </w:p>
    <w:p>
      <w:r>
        <w:t>102、施工方案的编制对象是（　　　）。</w:t>
        <w:br/>
        <w:t>A.工程项目</w:t>
        <w:br/>
        <w:t>B.单位工程</w:t>
        <w:br/>
        <w:t>C.分部工程或专项工程</w:t>
        <w:br/>
        <w:t>D.建筑群</w:t>
        <w:br/>
        <w:br/>
        <w:t xml:space="preserve">【答案】：C </w:t>
      </w:r>
    </w:p>
    <w:p>
      <w:pPr>
        <w:sectPr w:rsidSect="00034616">
          <w:type w:val="nextPage"/>
          <w:pgSz w:w="12240" w:h="15840"/>
          <w:pgMar w:top="1440" w:right="1800" w:bottom="1440" w:left="1800" w:header="720" w:footer="720" w:gutter="0"/>
          <w:pgNumType w:start="29"/>
          <w:cols w:space="720"/>
          <w:titlePg w:val="0"/>
          <w:docGrid w:linePitch="360"/>
        </w:sectPr>
      </w:pPr>
      <w:r>
        <w:t>103、高强度大六角头螺栓连接副终拧完成（　　　）应进行终拧扭矩检查。</w:t>
        <w:br/>
        <w:t>A.1h后立即</w:t>
        <w:br/>
        <w:t>B.1h后、24h内</w:t>
        <w:br/>
        <w:t>C.1h后、48内</w:t>
        <w:br/>
        <w:t>D.2h后、48h内</w:t>
        <w:br/>
        <w:br/>
        <w:t xml:space="preserve">【答案】：C </w:t>
      </w:r>
    </w:p>
    <w:p>
      <w:r>
        <w:t>104、已浇筑的大体积混凝土基础，其浇筑体表面以内40～100mm位置处的温度与浇筑体表面温度差值不应大于（　　　）℃。</w:t>
        <w:br/>
        <w:t>A.20</w:t>
        <w:br/>
        <w:t>B.25</w:t>
        <w:br/>
        <w:t>C.30</w:t>
        <w:br/>
        <w:t>D.35</w:t>
        <w:br/>
        <w:br/>
        <w:t xml:space="preserve">【答案】：B </w:t>
      </w:r>
    </w:p>
    <w:p>
      <w:r>
        <w:t>105、专业工程的暂估价一般应是综合单价，不包括（　　　）。</w:t>
        <w:br/>
        <w:t>A.施工机具使用费</w:t>
        <w:br/>
        <w:t>B.材料费</w:t>
        <w:br/>
        <w:t>C.规费</w:t>
        <w:br/>
        <w:t>D.人工费</w:t>
        <w:br/>
        <w:br/>
        <w:t xml:space="preserve">【答案】：C </w:t>
      </w:r>
    </w:p>
    <w:p>
      <w:r>
        <w:t>106、基础墙的防潮层位置宜在室内地面标高以下（　　　）处。</w:t>
        <w:br/>
        <w:t>A.一皮砖</w:t>
        <w:br/>
        <w:t>B.二皮砖</w:t>
        <w:br/>
        <w:t>C.三皮砖</w:t>
        <w:br/>
        <w:t>D.四皮砖</w:t>
        <w:br/>
        <w:br/>
        <w:t xml:space="preserve">【答案】：A </w:t>
      </w:r>
    </w:p>
    <w:p>
      <w:pPr>
        <w:sectPr w:rsidSect="00034616">
          <w:type w:val="nextPage"/>
          <w:pgSz w:w="12240" w:h="15840"/>
          <w:pgMar w:top="1440" w:right="1800" w:bottom="1440" w:left="1800" w:header="720" w:footer="720" w:gutter="0"/>
          <w:pgNumType w:start="30"/>
          <w:cols w:space="720"/>
          <w:titlePg w:val="0"/>
          <w:docGrid w:linePitch="360"/>
        </w:sectPr>
      </w:pPr>
      <w:r>
        <w:t>107、关于安全网的使用要求，说法错误的是（　　　）。</w:t>
        <w:br/>
        <w:t>A.禁止随意拆除安全网构件</w:t>
        <w:br/>
        <w:t>B.注意防止摆动碰撞</w:t>
        <w:br/>
        <w:t>C.严禁在网上堆放构件</w:t>
        <w:br/>
        <w:t>D.禁止各种砂浆污染</w:t>
        <w:br/>
        <w:br/>
        <w:t xml:space="preserve">【答案】：B </w:t>
      </w:r>
    </w:p>
    <w:p>
      <w:r>
        <w:t>108、钢筋砖过梁其底部配置3φ6、3φ8钢筋，两端伸人墙内不应少于（　　　）mm。</w:t>
        <w:br/>
        <w:t>A.120</w:t>
        <w:br/>
        <w:t>B.240</w:t>
        <w:br/>
        <w:t>C.360</w:t>
        <w:br/>
        <w:t>D.480</w:t>
        <w:br/>
        <w:br/>
        <w:t xml:space="preserve">【答案】：B </w:t>
      </w:r>
    </w:p>
    <w:p>
      <w:r>
        <w:t>109、下列属于施工日志基本内容的是（　　　）。</w:t>
        <w:br/>
        <w:t>A.隐蔽工程验收情况</w:t>
        <w:br/>
        <w:t>B.质量检查情况</w:t>
        <w:br/>
        <w:t>C.施工部位</w:t>
        <w:br/>
        <w:t>D.安全检查情况</w:t>
        <w:br/>
        <w:br/>
        <w:t xml:space="preserve">【答案】：C </w:t>
      </w:r>
    </w:p>
    <w:p>
      <w:r>
        <w:t>110、砖基础采用台阶式逐级向下放大的做法，一般为每2皮砖挑出（　　　）的砌筑方法。</w:t>
        <w:br/>
        <w:t>A.1/2砖长</w:t>
        <w:br/>
        <w:t>B.1/4砖长</w:t>
        <w:br/>
        <w:t>C.3/4砖长</w:t>
        <w:br/>
        <w:t>D.一皮砖长</w:t>
        <w:br/>
        <w:br/>
        <w:t xml:space="preserve">【答案】：B </w:t>
      </w:r>
    </w:p>
    <w:p>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https://d.book118.com/665031013042011123</w:t>
        </w:r>
      </w:hyperlink>
    </w:p>
    <w:p/>
    <w:sectPr w:rsidSect="00034616">
      <w:type w:val="nextPage"/>
      <w:pgSz w:w="12240" w:h="15840"/>
      <w:pgMar w:top="1440" w:right="1800" w:bottom="1440" w:left="1800" w:header="720" w:footer="720" w:gutter="0"/>
      <w:pgNumType w:start="31"/>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665031013042011123"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