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眼科用药项目规划设计蓝图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2" w:history="1">
        <w:r>
          <w:rPr>
            <w:rFonts w:ascii="仿宋" w:eastAsia="仿宋" w:hAnsi="仿宋" w:cs="仿宋" w:hint="eastAsia"/>
            <w:lang w:eastAsia="zh-CN"/>
          </w:rPr>
          <w:t>概论</w:t>
        </w:r>
        <w:r>
          <w:tab/>
        </w:r>
        <w:r>
          <w:fldChar w:fldCharType="begin"/>
        </w:r>
        <w:r>
          <w:instrText xml:space="preserve"> PAGEREF _Toc2122 \h </w:instrText>
        </w:r>
        <w:r>
          <w:fldChar w:fldCharType="separate"/>
        </w:r>
        <w:r>
          <w:t>3</w:t>
        </w:r>
        <w:r>
          <w:fldChar w:fldCharType="end"/>
        </w:r>
      </w:hyperlink>
    </w:p>
    <w:p>
      <w:pPr>
        <w:pStyle w:val="TOC1"/>
        <w:tabs>
          <w:tab w:val="right" w:leader="dot" w:pos="8306"/>
        </w:tabs>
      </w:pPr>
      <w:hyperlink w:anchor="_Toc14265" w:history="1">
        <w:r>
          <w:rPr>
            <w:rFonts w:ascii="仿宋" w:eastAsia="仿宋" w:hAnsi="仿宋" w:cs="仿宋" w:hint="eastAsia"/>
            <w:lang w:eastAsia="zh-CN"/>
          </w:rPr>
          <w:t>一、产品规划分析</w:t>
        </w:r>
        <w:r>
          <w:tab/>
        </w:r>
        <w:r>
          <w:fldChar w:fldCharType="begin"/>
        </w:r>
        <w:r>
          <w:instrText xml:space="preserve"> PAGEREF _Toc14265 \h </w:instrText>
        </w:r>
        <w:r>
          <w:fldChar w:fldCharType="separate"/>
        </w:r>
        <w:r>
          <w:t>3</w:t>
        </w:r>
        <w:r>
          <w:fldChar w:fldCharType="end"/>
        </w:r>
      </w:hyperlink>
    </w:p>
    <w:p>
      <w:pPr>
        <w:pStyle w:val="TOC2"/>
        <w:tabs>
          <w:tab w:val="right" w:leader="dot" w:pos="8306"/>
        </w:tabs>
      </w:pPr>
      <w:hyperlink w:anchor="_Toc22665" w:history="1">
        <w:r>
          <w:rPr>
            <w:rFonts w:ascii="仿宋" w:eastAsia="仿宋" w:hAnsi="仿宋" w:cs="仿宋" w:hint="eastAsia"/>
            <w:lang w:eastAsia="zh-CN"/>
          </w:rPr>
          <w:t>(一)、产品规划</w:t>
        </w:r>
        <w:r>
          <w:tab/>
        </w:r>
        <w:r>
          <w:fldChar w:fldCharType="begin"/>
        </w:r>
        <w:r>
          <w:instrText xml:space="preserve"> PAGEREF _Toc22665 \h </w:instrText>
        </w:r>
        <w:r>
          <w:fldChar w:fldCharType="separate"/>
        </w:r>
        <w:r>
          <w:t>3</w:t>
        </w:r>
        <w:r>
          <w:fldChar w:fldCharType="end"/>
        </w:r>
      </w:hyperlink>
    </w:p>
    <w:p>
      <w:pPr>
        <w:pStyle w:val="TOC2"/>
        <w:tabs>
          <w:tab w:val="right" w:leader="dot" w:pos="8306"/>
        </w:tabs>
      </w:pPr>
      <w:hyperlink w:anchor="_Toc18736" w:history="1">
        <w:r>
          <w:rPr>
            <w:rFonts w:ascii="仿宋" w:eastAsia="仿宋" w:hAnsi="仿宋" w:cs="仿宋" w:hint="eastAsia"/>
            <w:lang w:eastAsia="zh-CN"/>
          </w:rPr>
          <w:t>(二)、建设规模</w:t>
        </w:r>
        <w:r>
          <w:tab/>
        </w:r>
        <w:r>
          <w:fldChar w:fldCharType="begin"/>
        </w:r>
        <w:r>
          <w:instrText xml:space="preserve"> PAGEREF _Toc18736 \h </w:instrText>
        </w:r>
        <w:r>
          <w:fldChar w:fldCharType="separate"/>
        </w:r>
        <w:r>
          <w:t>4</w:t>
        </w:r>
        <w:r>
          <w:fldChar w:fldCharType="end"/>
        </w:r>
      </w:hyperlink>
    </w:p>
    <w:p>
      <w:pPr>
        <w:pStyle w:val="TOC1"/>
        <w:tabs>
          <w:tab w:val="right" w:leader="dot" w:pos="8306"/>
        </w:tabs>
      </w:pPr>
      <w:hyperlink w:anchor="_Toc7331" w:history="1">
        <w:r>
          <w:rPr>
            <w:rFonts w:ascii="仿宋" w:eastAsia="仿宋" w:hAnsi="仿宋" w:cs="仿宋" w:hint="eastAsia"/>
            <w:lang w:eastAsia="zh-CN"/>
          </w:rPr>
          <w:t>二、眼科用药项目土建工程</w:t>
        </w:r>
        <w:r>
          <w:tab/>
        </w:r>
        <w:r>
          <w:fldChar w:fldCharType="begin"/>
        </w:r>
        <w:r>
          <w:instrText xml:space="preserve"> PAGEREF _Toc7331 \h </w:instrText>
        </w:r>
        <w:r>
          <w:fldChar w:fldCharType="separate"/>
        </w:r>
        <w:r>
          <w:t>5</w:t>
        </w:r>
        <w:r>
          <w:fldChar w:fldCharType="end"/>
        </w:r>
      </w:hyperlink>
    </w:p>
    <w:p>
      <w:pPr>
        <w:pStyle w:val="TOC2"/>
        <w:tabs>
          <w:tab w:val="right" w:leader="dot" w:pos="8306"/>
        </w:tabs>
      </w:pPr>
      <w:hyperlink w:anchor="_Toc5636" w:history="1">
        <w:r>
          <w:rPr>
            <w:rFonts w:ascii="仿宋" w:eastAsia="仿宋" w:hAnsi="仿宋" w:cs="仿宋" w:hint="eastAsia"/>
            <w:lang w:eastAsia="zh-CN"/>
          </w:rPr>
          <w:t>(一)、建筑工程设计原则</w:t>
        </w:r>
        <w:r>
          <w:tab/>
        </w:r>
        <w:r>
          <w:fldChar w:fldCharType="begin"/>
        </w:r>
        <w:r>
          <w:instrText xml:space="preserve"> PAGEREF _Toc5636 \h </w:instrText>
        </w:r>
        <w:r>
          <w:fldChar w:fldCharType="separate"/>
        </w:r>
        <w:r>
          <w:t>5</w:t>
        </w:r>
        <w:r>
          <w:fldChar w:fldCharType="end"/>
        </w:r>
      </w:hyperlink>
    </w:p>
    <w:p>
      <w:pPr>
        <w:pStyle w:val="TOC2"/>
        <w:tabs>
          <w:tab w:val="right" w:leader="dot" w:pos="8306"/>
        </w:tabs>
      </w:pPr>
      <w:hyperlink w:anchor="_Toc25322" w:history="1">
        <w:r>
          <w:rPr>
            <w:rFonts w:ascii="仿宋" w:eastAsia="仿宋" w:hAnsi="仿宋" w:cs="仿宋" w:hint="eastAsia"/>
            <w:lang w:eastAsia="zh-CN"/>
          </w:rPr>
          <w:t>(二)、土建工程设计年限及安全等级</w:t>
        </w:r>
        <w:r>
          <w:tab/>
        </w:r>
        <w:r>
          <w:fldChar w:fldCharType="begin"/>
        </w:r>
        <w:r>
          <w:instrText xml:space="preserve"> PAGEREF _Toc25322 \h </w:instrText>
        </w:r>
        <w:r>
          <w:fldChar w:fldCharType="separate"/>
        </w:r>
        <w:r>
          <w:t>6</w:t>
        </w:r>
        <w:r>
          <w:fldChar w:fldCharType="end"/>
        </w:r>
      </w:hyperlink>
    </w:p>
    <w:p>
      <w:pPr>
        <w:pStyle w:val="TOC2"/>
        <w:tabs>
          <w:tab w:val="right" w:leader="dot" w:pos="8306"/>
        </w:tabs>
      </w:pPr>
      <w:hyperlink w:anchor="_Toc21640" w:history="1">
        <w:r>
          <w:rPr>
            <w:rFonts w:ascii="仿宋" w:eastAsia="仿宋" w:hAnsi="仿宋" w:cs="仿宋" w:hint="eastAsia"/>
            <w:lang w:eastAsia="zh-CN"/>
          </w:rPr>
          <w:t>(三)、建筑工程设计总体要求</w:t>
        </w:r>
        <w:r>
          <w:tab/>
        </w:r>
        <w:r>
          <w:fldChar w:fldCharType="begin"/>
        </w:r>
        <w:r>
          <w:instrText xml:space="preserve"> PAGEREF _Toc21640 \h </w:instrText>
        </w:r>
        <w:r>
          <w:fldChar w:fldCharType="separate"/>
        </w:r>
        <w:r>
          <w:t>7</w:t>
        </w:r>
        <w:r>
          <w:fldChar w:fldCharType="end"/>
        </w:r>
      </w:hyperlink>
    </w:p>
    <w:p>
      <w:pPr>
        <w:pStyle w:val="TOC2"/>
        <w:tabs>
          <w:tab w:val="right" w:leader="dot" w:pos="8306"/>
        </w:tabs>
      </w:pPr>
      <w:hyperlink w:anchor="_Toc11370" w:history="1">
        <w:r>
          <w:rPr>
            <w:rFonts w:ascii="仿宋" w:eastAsia="仿宋" w:hAnsi="仿宋" w:cs="仿宋" w:hint="eastAsia"/>
            <w:lang w:eastAsia="zh-CN"/>
          </w:rPr>
          <w:t>(四)、土建工程建设指标</w:t>
        </w:r>
        <w:r>
          <w:tab/>
        </w:r>
        <w:r>
          <w:fldChar w:fldCharType="begin"/>
        </w:r>
        <w:r>
          <w:instrText xml:space="preserve"> PAGEREF _Toc11370 \h </w:instrText>
        </w:r>
        <w:r>
          <w:fldChar w:fldCharType="separate"/>
        </w:r>
        <w:r>
          <w:t>8</w:t>
        </w:r>
        <w:r>
          <w:fldChar w:fldCharType="end"/>
        </w:r>
      </w:hyperlink>
    </w:p>
    <w:p>
      <w:pPr>
        <w:pStyle w:val="TOC1"/>
        <w:tabs>
          <w:tab w:val="right" w:leader="dot" w:pos="8306"/>
        </w:tabs>
      </w:pPr>
      <w:hyperlink w:anchor="_Toc15747" w:history="1">
        <w:r>
          <w:rPr>
            <w:rFonts w:ascii="仿宋" w:eastAsia="仿宋" w:hAnsi="仿宋" w:cs="仿宋" w:hint="eastAsia"/>
            <w:lang w:eastAsia="zh-CN"/>
          </w:rPr>
          <w:t>三、眼科用药项目建设单位说明</w:t>
        </w:r>
        <w:r>
          <w:tab/>
        </w:r>
        <w:r>
          <w:fldChar w:fldCharType="begin"/>
        </w:r>
        <w:r>
          <w:instrText xml:space="preserve"> PAGEREF _Toc15747 \h </w:instrText>
        </w:r>
        <w:r>
          <w:fldChar w:fldCharType="separate"/>
        </w:r>
        <w:r>
          <w:t>8</w:t>
        </w:r>
        <w:r>
          <w:fldChar w:fldCharType="end"/>
        </w:r>
      </w:hyperlink>
    </w:p>
    <w:p>
      <w:pPr>
        <w:pStyle w:val="TOC2"/>
        <w:tabs>
          <w:tab w:val="right" w:leader="dot" w:pos="8306"/>
        </w:tabs>
      </w:pPr>
      <w:hyperlink w:anchor="_Toc9004" w:history="1">
        <w:r>
          <w:rPr>
            <w:rFonts w:ascii="仿宋" w:eastAsia="仿宋" w:hAnsi="仿宋" w:cs="仿宋" w:hint="eastAsia"/>
            <w:lang w:eastAsia="zh-CN"/>
          </w:rPr>
          <w:t>(一)、眼科用药项目承办单位基本情况</w:t>
        </w:r>
        <w:r>
          <w:tab/>
        </w:r>
        <w:r>
          <w:fldChar w:fldCharType="begin"/>
        </w:r>
        <w:r>
          <w:instrText xml:space="preserve"> PAGEREF _Toc9004 \h </w:instrText>
        </w:r>
        <w:r>
          <w:fldChar w:fldCharType="separate"/>
        </w:r>
        <w:r>
          <w:t>8</w:t>
        </w:r>
        <w:r>
          <w:fldChar w:fldCharType="end"/>
        </w:r>
      </w:hyperlink>
    </w:p>
    <w:p>
      <w:pPr>
        <w:pStyle w:val="TOC2"/>
        <w:tabs>
          <w:tab w:val="right" w:leader="dot" w:pos="8306"/>
        </w:tabs>
      </w:pPr>
      <w:hyperlink w:anchor="_Toc15816" w:history="1">
        <w:r>
          <w:rPr>
            <w:rFonts w:ascii="仿宋" w:eastAsia="仿宋" w:hAnsi="仿宋" w:cs="仿宋" w:hint="eastAsia"/>
            <w:lang w:eastAsia="zh-CN"/>
          </w:rPr>
          <w:t>(二)、公司经济效益分析</w:t>
        </w:r>
        <w:r>
          <w:tab/>
        </w:r>
        <w:r>
          <w:fldChar w:fldCharType="begin"/>
        </w:r>
        <w:r>
          <w:instrText xml:space="preserve"> PAGEREF _Toc15816 \h </w:instrText>
        </w:r>
        <w:r>
          <w:fldChar w:fldCharType="separate"/>
        </w:r>
        <w:r>
          <w:t>9</w:t>
        </w:r>
        <w:r>
          <w:fldChar w:fldCharType="end"/>
        </w:r>
      </w:hyperlink>
    </w:p>
    <w:p>
      <w:pPr>
        <w:pStyle w:val="TOC1"/>
        <w:tabs>
          <w:tab w:val="right" w:leader="dot" w:pos="8306"/>
        </w:tabs>
      </w:pPr>
      <w:hyperlink w:anchor="_Toc2015" w:history="1">
        <w:r>
          <w:rPr>
            <w:rFonts w:ascii="仿宋" w:eastAsia="仿宋" w:hAnsi="仿宋" w:cs="仿宋" w:hint="eastAsia"/>
            <w:lang w:eastAsia="zh-CN"/>
          </w:rPr>
          <w:t>四、眼科用药项目选址可行性分析</w:t>
        </w:r>
        <w:r>
          <w:tab/>
        </w:r>
        <w:r>
          <w:fldChar w:fldCharType="begin"/>
        </w:r>
        <w:r>
          <w:instrText xml:space="preserve"> PAGEREF _Toc2015 \h </w:instrText>
        </w:r>
        <w:r>
          <w:fldChar w:fldCharType="separate"/>
        </w:r>
        <w:r>
          <w:t>10</w:t>
        </w:r>
        <w:r>
          <w:fldChar w:fldCharType="end"/>
        </w:r>
      </w:hyperlink>
    </w:p>
    <w:p>
      <w:pPr>
        <w:pStyle w:val="TOC2"/>
        <w:tabs>
          <w:tab w:val="right" w:leader="dot" w:pos="8306"/>
        </w:tabs>
      </w:pPr>
      <w:hyperlink w:anchor="_Toc9676" w:history="1">
        <w:r>
          <w:rPr>
            <w:rFonts w:ascii="仿宋" w:eastAsia="仿宋" w:hAnsi="仿宋" w:cs="仿宋" w:hint="eastAsia"/>
            <w:lang w:eastAsia="zh-CN"/>
          </w:rPr>
          <w:t>(一)、眼科用药项目选址</w:t>
        </w:r>
        <w:r>
          <w:tab/>
        </w:r>
        <w:r>
          <w:fldChar w:fldCharType="begin"/>
        </w:r>
        <w:r>
          <w:instrText xml:space="preserve"> PAGEREF _Toc9676 \h </w:instrText>
        </w:r>
        <w:r>
          <w:fldChar w:fldCharType="separate"/>
        </w:r>
        <w:r>
          <w:t>10</w:t>
        </w:r>
        <w:r>
          <w:fldChar w:fldCharType="end"/>
        </w:r>
      </w:hyperlink>
    </w:p>
    <w:p>
      <w:pPr>
        <w:pStyle w:val="TOC2"/>
        <w:tabs>
          <w:tab w:val="right" w:leader="dot" w:pos="8306"/>
        </w:tabs>
      </w:pPr>
      <w:hyperlink w:anchor="_Toc14746" w:history="1">
        <w:r>
          <w:rPr>
            <w:rFonts w:ascii="仿宋" w:eastAsia="仿宋" w:hAnsi="仿宋" w:cs="仿宋" w:hint="eastAsia"/>
            <w:lang w:eastAsia="zh-CN"/>
          </w:rPr>
          <w:t>(二)、用地控制指标</w:t>
        </w:r>
        <w:r>
          <w:tab/>
        </w:r>
        <w:r>
          <w:fldChar w:fldCharType="begin"/>
        </w:r>
        <w:r>
          <w:instrText xml:space="preserve"> PAGEREF _Toc14746 \h </w:instrText>
        </w:r>
        <w:r>
          <w:fldChar w:fldCharType="separate"/>
        </w:r>
        <w:r>
          <w:t>10</w:t>
        </w:r>
        <w:r>
          <w:fldChar w:fldCharType="end"/>
        </w:r>
      </w:hyperlink>
    </w:p>
    <w:p>
      <w:pPr>
        <w:pStyle w:val="TOC2"/>
        <w:tabs>
          <w:tab w:val="right" w:leader="dot" w:pos="8306"/>
        </w:tabs>
      </w:pPr>
      <w:hyperlink w:anchor="_Toc20186" w:history="1">
        <w:r>
          <w:rPr>
            <w:rFonts w:ascii="仿宋" w:eastAsia="仿宋" w:hAnsi="仿宋" w:cs="仿宋" w:hint="eastAsia"/>
            <w:lang w:eastAsia="zh-CN"/>
          </w:rPr>
          <w:t>(三)、节约用地措施</w:t>
        </w:r>
        <w:r>
          <w:tab/>
        </w:r>
        <w:r>
          <w:fldChar w:fldCharType="begin"/>
        </w:r>
        <w:r>
          <w:instrText xml:space="preserve"> PAGEREF _Toc20186 \h </w:instrText>
        </w:r>
        <w:r>
          <w:fldChar w:fldCharType="separate"/>
        </w:r>
        <w:r>
          <w:t>12</w:t>
        </w:r>
        <w:r>
          <w:fldChar w:fldCharType="end"/>
        </w:r>
      </w:hyperlink>
    </w:p>
    <w:p>
      <w:pPr>
        <w:pStyle w:val="TOC2"/>
        <w:tabs>
          <w:tab w:val="right" w:leader="dot" w:pos="8306"/>
        </w:tabs>
      </w:pPr>
      <w:hyperlink w:anchor="_Toc4304" w:history="1">
        <w:r>
          <w:rPr>
            <w:rFonts w:ascii="仿宋" w:eastAsia="仿宋" w:hAnsi="仿宋" w:cs="仿宋" w:hint="eastAsia"/>
            <w:lang w:eastAsia="zh-CN"/>
          </w:rPr>
          <w:t>(四)、总图布置方案</w:t>
        </w:r>
        <w:r>
          <w:tab/>
        </w:r>
        <w:r>
          <w:fldChar w:fldCharType="begin"/>
        </w:r>
        <w:r>
          <w:instrText xml:space="preserve"> PAGEREF _Toc4304 \h </w:instrText>
        </w:r>
        <w:r>
          <w:fldChar w:fldCharType="separate"/>
        </w:r>
        <w:r>
          <w:t>13</w:t>
        </w:r>
        <w:r>
          <w:fldChar w:fldCharType="end"/>
        </w:r>
      </w:hyperlink>
    </w:p>
    <w:p>
      <w:pPr>
        <w:pStyle w:val="TOC2"/>
        <w:tabs>
          <w:tab w:val="right" w:leader="dot" w:pos="8306"/>
        </w:tabs>
      </w:pPr>
      <w:hyperlink w:anchor="_Toc10945" w:history="1">
        <w:r>
          <w:rPr>
            <w:rFonts w:ascii="仿宋" w:eastAsia="仿宋" w:hAnsi="仿宋" w:cs="仿宋" w:hint="eastAsia"/>
            <w:lang w:eastAsia="zh-CN"/>
          </w:rPr>
          <w:t>(五)、选址综合评价</w:t>
        </w:r>
        <w:r>
          <w:tab/>
        </w:r>
        <w:r>
          <w:fldChar w:fldCharType="begin"/>
        </w:r>
        <w:r>
          <w:instrText xml:space="preserve"> PAGEREF _Toc10945 \h </w:instrText>
        </w:r>
        <w:r>
          <w:fldChar w:fldCharType="separate"/>
        </w:r>
        <w:r>
          <w:t>14</w:t>
        </w:r>
        <w:r>
          <w:fldChar w:fldCharType="end"/>
        </w:r>
      </w:hyperlink>
    </w:p>
    <w:p>
      <w:pPr>
        <w:pStyle w:val="TOC1"/>
        <w:tabs>
          <w:tab w:val="right" w:leader="dot" w:pos="8306"/>
        </w:tabs>
      </w:pPr>
      <w:hyperlink w:anchor="_Toc20134" w:history="1">
        <w:r>
          <w:rPr>
            <w:rFonts w:ascii="仿宋" w:eastAsia="仿宋" w:hAnsi="仿宋" w:cs="仿宋" w:hint="eastAsia"/>
            <w:lang w:eastAsia="zh-CN"/>
          </w:rPr>
          <w:t>五、眼科用药项目建设背景及必要性分析</w:t>
        </w:r>
        <w:r>
          <w:tab/>
        </w:r>
        <w:r>
          <w:fldChar w:fldCharType="begin"/>
        </w:r>
        <w:r>
          <w:instrText xml:space="preserve"> PAGEREF _Toc20134 \h </w:instrText>
        </w:r>
        <w:r>
          <w:fldChar w:fldCharType="separate"/>
        </w:r>
        <w:r>
          <w:t>15</w:t>
        </w:r>
        <w:r>
          <w:fldChar w:fldCharType="end"/>
        </w:r>
      </w:hyperlink>
    </w:p>
    <w:p>
      <w:pPr>
        <w:pStyle w:val="TOC2"/>
        <w:tabs>
          <w:tab w:val="right" w:leader="dot" w:pos="8306"/>
        </w:tabs>
      </w:pPr>
      <w:hyperlink w:anchor="_Toc6717" w:history="1">
        <w:r>
          <w:rPr>
            <w:rFonts w:ascii="仿宋" w:eastAsia="仿宋" w:hAnsi="仿宋" w:cs="仿宋" w:hint="eastAsia"/>
            <w:lang w:eastAsia="zh-CN"/>
          </w:rPr>
          <w:t>(一)、眼科用药项目背景分析</w:t>
        </w:r>
        <w:r>
          <w:tab/>
        </w:r>
        <w:r>
          <w:fldChar w:fldCharType="begin"/>
        </w:r>
        <w:r>
          <w:instrText xml:space="preserve"> PAGEREF _Toc6717 \h </w:instrText>
        </w:r>
        <w:r>
          <w:fldChar w:fldCharType="separate"/>
        </w:r>
        <w:r>
          <w:t>15</w:t>
        </w:r>
        <w:r>
          <w:fldChar w:fldCharType="end"/>
        </w:r>
      </w:hyperlink>
    </w:p>
    <w:p>
      <w:pPr>
        <w:pStyle w:val="TOC2"/>
        <w:tabs>
          <w:tab w:val="right" w:leader="dot" w:pos="8306"/>
        </w:tabs>
      </w:pPr>
      <w:hyperlink w:anchor="_Toc11348" w:history="1">
        <w:r>
          <w:rPr>
            <w:rFonts w:ascii="仿宋" w:eastAsia="仿宋" w:hAnsi="仿宋" w:cs="仿宋" w:hint="eastAsia"/>
            <w:lang w:eastAsia="zh-CN"/>
          </w:rPr>
          <w:t>(二)、眼科用药项目建设必要性分析</w:t>
        </w:r>
        <w:r>
          <w:tab/>
        </w:r>
        <w:r>
          <w:fldChar w:fldCharType="begin"/>
        </w:r>
        <w:r>
          <w:instrText xml:space="preserve"> PAGEREF _Toc11348 \h </w:instrText>
        </w:r>
        <w:r>
          <w:fldChar w:fldCharType="separate"/>
        </w:r>
        <w:r>
          <w:t>17</w:t>
        </w:r>
        <w:r>
          <w:fldChar w:fldCharType="end"/>
        </w:r>
      </w:hyperlink>
    </w:p>
    <w:p>
      <w:pPr>
        <w:pStyle w:val="TOC1"/>
        <w:tabs>
          <w:tab w:val="right" w:leader="dot" w:pos="8306"/>
        </w:tabs>
      </w:pPr>
      <w:hyperlink w:anchor="_Toc1900" w:history="1">
        <w:r>
          <w:rPr>
            <w:rFonts w:ascii="仿宋" w:eastAsia="仿宋" w:hAnsi="仿宋" w:cs="仿宋" w:hint="eastAsia"/>
            <w:lang w:eastAsia="zh-CN"/>
          </w:rPr>
          <w:t>六、眼科用药项目文档管理</w:t>
        </w:r>
        <w:r>
          <w:tab/>
        </w:r>
        <w:r>
          <w:fldChar w:fldCharType="begin"/>
        </w:r>
        <w:r>
          <w:instrText xml:space="preserve"> PAGEREF _Toc1900 \h </w:instrText>
        </w:r>
        <w:r>
          <w:fldChar w:fldCharType="separate"/>
        </w:r>
        <w:r>
          <w:t>18</w:t>
        </w:r>
        <w:r>
          <w:fldChar w:fldCharType="end"/>
        </w:r>
      </w:hyperlink>
    </w:p>
    <w:p>
      <w:pPr>
        <w:pStyle w:val="TOC2"/>
        <w:tabs>
          <w:tab w:val="right" w:leader="dot" w:pos="8306"/>
        </w:tabs>
      </w:pPr>
      <w:hyperlink w:anchor="_Toc12856" w:history="1">
        <w:r>
          <w:rPr>
            <w:rFonts w:ascii="仿宋" w:eastAsia="仿宋" w:hAnsi="仿宋" w:cs="仿宋" w:hint="eastAsia"/>
            <w:lang w:eastAsia="zh-CN"/>
          </w:rPr>
          <w:t>(一)、文档编制与审查</w:t>
        </w:r>
        <w:r>
          <w:tab/>
        </w:r>
        <w:r>
          <w:fldChar w:fldCharType="begin"/>
        </w:r>
        <w:r>
          <w:instrText xml:space="preserve"> PAGEREF _Toc12856 \h </w:instrText>
        </w:r>
        <w:r>
          <w:fldChar w:fldCharType="separate"/>
        </w:r>
        <w:r>
          <w:t>18</w:t>
        </w:r>
        <w:r>
          <w:fldChar w:fldCharType="end"/>
        </w:r>
      </w:hyperlink>
    </w:p>
    <w:p>
      <w:pPr>
        <w:pStyle w:val="TOC2"/>
        <w:tabs>
          <w:tab w:val="right" w:leader="dot" w:pos="8306"/>
        </w:tabs>
      </w:pPr>
      <w:hyperlink w:anchor="_Toc27909" w:history="1">
        <w:r>
          <w:rPr>
            <w:rFonts w:ascii="仿宋" w:eastAsia="仿宋" w:hAnsi="仿宋" w:cs="仿宋" w:hint="eastAsia"/>
            <w:lang w:eastAsia="zh-CN"/>
          </w:rPr>
          <w:t>(二)、文档发布与分发</w:t>
        </w:r>
        <w:r>
          <w:tab/>
        </w:r>
        <w:r>
          <w:fldChar w:fldCharType="begin"/>
        </w:r>
        <w:r>
          <w:instrText xml:space="preserve"> PAGEREF _Toc27909 \h </w:instrText>
        </w:r>
        <w:r>
          <w:fldChar w:fldCharType="separate"/>
        </w:r>
        <w:r>
          <w:t>19</w:t>
        </w:r>
        <w:r>
          <w:fldChar w:fldCharType="end"/>
        </w:r>
      </w:hyperlink>
    </w:p>
    <w:p>
      <w:pPr>
        <w:pStyle w:val="TOC2"/>
        <w:tabs>
          <w:tab w:val="right" w:leader="dot" w:pos="8306"/>
        </w:tabs>
      </w:pPr>
      <w:hyperlink w:anchor="_Toc31932" w:history="1">
        <w:r>
          <w:rPr>
            <w:rFonts w:ascii="仿宋" w:eastAsia="仿宋" w:hAnsi="仿宋" w:cs="仿宋" w:hint="eastAsia"/>
            <w:lang w:eastAsia="zh-CN"/>
          </w:rPr>
          <w:t>(三)、文档存档与归档</w:t>
        </w:r>
        <w:r>
          <w:tab/>
        </w:r>
        <w:r>
          <w:fldChar w:fldCharType="begin"/>
        </w:r>
        <w:r>
          <w:instrText xml:space="preserve"> PAGEREF _Toc31932 \h </w:instrText>
        </w:r>
        <w:r>
          <w:fldChar w:fldCharType="separate"/>
        </w:r>
        <w:r>
          <w:t>20</w:t>
        </w:r>
        <w:r>
          <w:fldChar w:fldCharType="end"/>
        </w:r>
      </w:hyperlink>
    </w:p>
    <w:p>
      <w:pPr>
        <w:pStyle w:val="TOC1"/>
        <w:tabs>
          <w:tab w:val="right" w:leader="dot" w:pos="8306"/>
        </w:tabs>
      </w:pPr>
      <w:hyperlink w:anchor="_Toc30766" w:history="1">
        <w:r>
          <w:rPr>
            <w:rFonts w:ascii="仿宋" w:eastAsia="仿宋" w:hAnsi="仿宋" w:cs="仿宋" w:hint="eastAsia"/>
            <w:lang w:eastAsia="zh-CN"/>
          </w:rPr>
          <w:t>七、眼科用药项目创新与研发</w:t>
        </w:r>
        <w:r>
          <w:tab/>
        </w:r>
        <w:r>
          <w:fldChar w:fldCharType="begin"/>
        </w:r>
        <w:r>
          <w:instrText xml:space="preserve"> PAGEREF _Toc30766 \h </w:instrText>
        </w:r>
        <w:r>
          <w:fldChar w:fldCharType="separate"/>
        </w:r>
        <w:r>
          <w:t>21</w:t>
        </w:r>
        <w:r>
          <w:fldChar w:fldCharType="end"/>
        </w:r>
      </w:hyperlink>
    </w:p>
    <w:p>
      <w:pPr>
        <w:pStyle w:val="TOC2"/>
        <w:tabs>
          <w:tab w:val="right" w:leader="dot" w:pos="8306"/>
        </w:tabs>
      </w:pPr>
      <w:hyperlink w:anchor="_Toc1350" w:history="1">
        <w:r>
          <w:rPr>
            <w:rFonts w:ascii="仿宋" w:eastAsia="仿宋" w:hAnsi="仿宋" w:cs="仿宋" w:hint="eastAsia"/>
            <w:lang w:eastAsia="zh-CN"/>
          </w:rPr>
          <w:t>(一)、创新策略与方向</w:t>
        </w:r>
        <w:r>
          <w:tab/>
        </w:r>
        <w:r>
          <w:fldChar w:fldCharType="begin"/>
        </w:r>
        <w:r>
          <w:instrText xml:space="preserve"> PAGEREF _Toc1350 \h </w:instrText>
        </w:r>
        <w:r>
          <w:fldChar w:fldCharType="separate"/>
        </w:r>
        <w:r>
          <w:t>21</w:t>
        </w:r>
        <w:r>
          <w:fldChar w:fldCharType="end"/>
        </w:r>
      </w:hyperlink>
    </w:p>
    <w:p>
      <w:pPr>
        <w:pStyle w:val="TOC2"/>
        <w:tabs>
          <w:tab w:val="right" w:leader="dot" w:pos="8306"/>
        </w:tabs>
      </w:pPr>
      <w:hyperlink w:anchor="_Toc8740" w:history="1">
        <w:r>
          <w:rPr>
            <w:rFonts w:ascii="仿宋" w:eastAsia="仿宋" w:hAnsi="仿宋" w:cs="仿宋" w:hint="eastAsia"/>
            <w:lang w:eastAsia="zh-CN"/>
          </w:rPr>
          <w:t>(二)、研发规划与投入</w:t>
        </w:r>
        <w:r>
          <w:tab/>
        </w:r>
        <w:r>
          <w:fldChar w:fldCharType="begin"/>
        </w:r>
        <w:r>
          <w:instrText xml:space="preserve"> PAGEREF _Toc8740 \h </w:instrText>
        </w:r>
        <w:r>
          <w:fldChar w:fldCharType="separate"/>
        </w:r>
        <w:r>
          <w:t>23</w:t>
        </w:r>
        <w:r>
          <w:fldChar w:fldCharType="end"/>
        </w:r>
      </w:hyperlink>
    </w:p>
    <w:p>
      <w:pPr>
        <w:pStyle w:val="TOC1"/>
        <w:tabs>
          <w:tab w:val="right" w:leader="dot" w:pos="8306"/>
        </w:tabs>
      </w:pPr>
      <w:hyperlink w:anchor="_Toc30663" w:history="1">
        <w:r>
          <w:rPr>
            <w:rFonts w:ascii="仿宋" w:eastAsia="仿宋" w:hAnsi="仿宋" w:cs="仿宋" w:hint="eastAsia"/>
            <w:lang w:eastAsia="zh-CN"/>
          </w:rPr>
          <w:t>八、眼科用药项目环境影响分析</w:t>
        </w:r>
        <w:r>
          <w:tab/>
        </w:r>
        <w:r>
          <w:fldChar w:fldCharType="begin"/>
        </w:r>
        <w:r>
          <w:instrText xml:space="preserve"> PAGEREF _Toc30663 \h </w:instrText>
        </w:r>
        <w:r>
          <w:fldChar w:fldCharType="separate"/>
        </w:r>
        <w:r>
          <w:t>24</w:t>
        </w:r>
        <w:r>
          <w:fldChar w:fldCharType="end"/>
        </w:r>
      </w:hyperlink>
    </w:p>
    <w:p>
      <w:pPr>
        <w:pStyle w:val="TOC2"/>
        <w:tabs>
          <w:tab w:val="right" w:leader="dot" w:pos="8306"/>
        </w:tabs>
      </w:pPr>
      <w:hyperlink w:anchor="_Toc18457" w:history="1">
        <w:r>
          <w:rPr>
            <w:rFonts w:ascii="仿宋" w:eastAsia="仿宋" w:hAnsi="仿宋" w:cs="仿宋" w:hint="eastAsia"/>
            <w:lang w:eastAsia="zh-CN"/>
          </w:rPr>
          <w:t>(一)、建设区域环境质量现状</w:t>
        </w:r>
        <w:r>
          <w:tab/>
        </w:r>
        <w:r>
          <w:fldChar w:fldCharType="begin"/>
        </w:r>
        <w:r>
          <w:instrText xml:space="preserve"> PAGEREF _Toc18457 \h </w:instrText>
        </w:r>
        <w:r>
          <w:fldChar w:fldCharType="separate"/>
        </w:r>
        <w:r>
          <w:t>24</w:t>
        </w:r>
        <w:r>
          <w:fldChar w:fldCharType="end"/>
        </w:r>
      </w:hyperlink>
    </w:p>
    <w:p>
      <w:pPr>
        <w:pStyle w:val="TOC2"/>
        <w:tabs>
          <w:tab w:val="right" w:leader="dot" w:pos="8306"/>
        </w:tabs>
      </w:pPr>
      <w:hyperlink w:anchor="_Toc8613" w:history="1">
        <w:r>
          <w:rPr>
            <w:rFonts w:ascii="仿宋" w:eastAsia="仿宋" w:hAnsi="仿宋" w:cs="仿宋" w:hint="eastAsia"/>
            <w:lang w:eastAsia="zh-CN"/>
          </w:rPr>
          <w:t>(二)、建设期环境保护</w:t>
        </w:r>
        <w:r>
          <w:tab/>
        </w:r>
        <w:r>
          <w:fldChar w:fldCharType="begin"/>
        </w:r>
        <w:r>
          <w:instrText xml:space="preserve"> PAGEREF _Toc8613 \h </w:instrText>
        </w:r>
        <w:r>
          <w:fldChar w:fldCharType="separate"/>
        </w:r>
        <w:r>
          <w:t>26</w:t>
        </w:r>
        <w:r>
          <w:fldChar w:fldCharType="end"/>
        </w:r>
      </w:hyperlink>
    </w:p>
    <w:p>
      <w:pPr>
        <w:pStyle w:val="TOC2"/>
        <w:tabs>
          <w:tab w:val="right" w:leader="dot" w:pos="8306"/>
        </w:tabs>
      </w:pPr>
      <w:hyperlink w:anchor="_Toc15081" w:history="1">
        <w:r>
          <w:rPr>
            <w:rFonts w:ascii="仿宋" w:eastAsia="仿宋" w:hAnsi="仿宋" w:cs="仿宋" w:hint="eastAsia"/>
            <w:lang w:eastAsia="zh-CN"/>
          </w:rPr>
          <w:t>(三)、运营期环境保护</w:t>
        </w:r>
        <w:r>
          <w:tab/>
        </w:r>
        <w:r>
          <w:fldChar w:fldCharType="begin"/>
        </w:r>
        <w:r>
          <w:instrText xml:space="preserve"> PAGEREF _Toc15081 \h </w:instrText>
        </w:r>
        <w:r>
          <w:fldChar w:fldCharType="separate"/>
        </w:r>
        <w:r>
          <w:t>27</w:t>
        </w:r>
        <w:r>
          <w:fldChar w:fldCharType="end"/>
        </w:r>
      </w:hyperlink>
    </w:p>
    <w:p>
      <w:pPr>
        <w:pStyle w:val="TOC2"/>
        <w:tabs>
          <w:tab w:val="right" w:leader="dot" w:pos="8306"/>
        </w:tabs>
      </w:pPr>
      <w:hyperlink w:anchor="_Toc11541" w:history="1">
        <w:r>
          <w:rPr>
            <w:rFonts w:ascii="仿宋" w:eastAsia="仿宋" w:hAnsi="仿宋" w:cs="仿宋" w:hint="eastAsia"/>
            <w:lang w:eastAsia="zh-CN"/>
          </w:rPr>
          <w:t>(四)、眼科用药项目建设对区域经济的影响</w:t>
        </w:r>
        <w:r>
          <w:tab/>
        </w:r>
        <w:r>
          <w:fldChar w:fldCharType="begin"/>
        </w:r>
        <w:r>
          <w:instrText xml:space="preserve"> PAGEREF _Toc11541 \h </w:instrText>
        </w:r>
        <w:r>
          <w:fldChar w:fldCharType="separate"/>
        </w:r>
        <w:r>
          <w:t>29</w:t>
        </w:r>
        <w:r>
          <w:fldChar w:fldCharType="end"/>
        </w:r>
      </w:hyperlink>
    </w:p>
    <w:p>
      <w:pPr>
        <w:pStyle w:val="TOC2"/>
        <w:tabs>
          <w:tab w:val="right" w:leader="dot" w:pos="8306"/>
        </w:tabs>
      </w:pPr>
      <w:hyperlink w:anchor="_Toc19866" w:history="1">
        <w:r>
          <w:rPr>
            <w:rFonts w:ascii="仿宋" w:eastAsia="仿宋" w:hAnsi="仿宋" w:cs="仿宋" w:hint="eastAsia"/>
            <w:lang w:eastAsia="zh-CN"/>
          </w:rPr>
          <w:t>(五)、废弃物处理</w:t>
        </w:r>
        <w:r>
          <w:tab/>
        </w:r>
        <w:r>
          <w:fldChar w:fldCharType="begin"/>
        </w:r>
        <w:r>
          <w:instrText xml:space="preserve"> PAGEREF _Toc19866 \h </w:instrText>
        </w:r>
        <w:r>
          <w:fldChar w:fldCharType="separate"/>
        </w:r>
        <w:r>
          <w:t>30</w:t>
        </w:r>
        <w:r>
          <w:fldChar w:fldCharType="end"/>
        </w:r>
      </w:hyperlink>
    </w:p>
    <w:p>
      <w:pPr>
        <w:pStyle w:val="TOC2"/>
        <w:tabs>
          <w:tab w:val="right" w:leader="dot" w:pos="8306"/>
        </w:tabs>
      </w:pPr>
      <w:hyperlink w:anchor="_Toc13343" w:history="1">
        <w:r>
          <w:rPr>
            <w:rFonts w:ascii="仿宋" w:eastAsia="仿宋" w:hAnsi="仿宋" w:cs="仿宋" w:hint="eastAsia"/>
            <w:lang w:eastAsia="zh-CN"/>
          </w:rPr>
          <w:t>(六)、特殊环境影响分析</w:t>
        </w:r>
        <w:r>
          <w:tab/>
        </w:r>
        <w:r>
          <w:fldChar w:fldCharType="begin"/>
        </w:r>
        <w:r>
          <w:instrText xml:space="preserve"> PAGEREF _Toc13343 \h </w:instrText>
        </w:r>
        <w:r>
          <w:fldChar w:fldCharType="separate"/>
        </w:r>
        <w:r>
          <w:t>32</w:t>
        </w:r>
        <w:r>
          <w:fldChar w:fldCharType="end"/>
        </w:r>
      </w:hyperlink>
    </w:p>
    <w:p>
      <w:pPr>
        <w:pStyle w:val="TOC2"/>
        <w:tabs>
          <w:tab w:val="right" w:leader="dot" w:pos="8306"/>
        </w:tabs>
      </w:pPr>
      <w:hyperlink w:anchor="_Toc24774" w:history="1">
        <w:r>
          <w:rPr>
            <w:rFonts w:ascii="仿宋" w:eastAsia="仿宋" w:hAnsi="仿宋" w:cs="仿宋" w:hint="eastAsia"/>
            <w:lang w:eastAsia="zh-CN"/>
          </w:rPr>
          <w:t>(七)、清洁生产</w:t>
        </w:r>
        <w:r>
          <w:tab/>
        </w:r>
        <w:r>
          <w:fldChar w:fldCharType="begin"/>
        </w:r>
        <w:r>
          <w:instrText xml:space="preserve"> PAGEREF _Toc24774 \h </w:instrText>
        </w:r>
        <w:r>
          <w:fldChar w:fldCharType="separate"/>
        </w:r>
        <w:r>
          <w:t>33</w:t>
        </w:r>
        <w:r>
          <w:fldChar w:fldCharType="end"/>
        </w:r>
      </w:hyperlink>
    </w:p>
    <w:p>
      <w:pPr>
        <w:pStyle w:val="TOC2"/>
        <w:tabs>
          <w:tab w:val="right" w:leader="dot" w:pos="8306"/>
        </w:tabs>
      </w:pPr>
      <w:hyperlink w:anchor="_Toc20702" w:history="1">
        <w:r>
          <w:rPr>
            <w:rFonts w:ascii="仿宋" w:eastAsia="仿宋" w:hAnsi="仿宋" w:cs="仿宋" w:hint="eastAsia"/>
            <w:lang w:eastAsia="zh-CN"/>
          </w:rPr>
          <w:t>(八)、环境保护综合评价</w:t>
        </w:r>
        <w:r>
          <w:tab/>
        </w:r>
        <w:r>
          <w:fldChar w:fldCharType="begin"/>
        </w:r>
        <w:r>
          <w:instrText xml:space="preserve"> PAGEREF _Toc20702 \h </w:instrText>
        </w:r>
        <w:r>
          <w:fldChar w:fldCharType="separate"/>
        </w:r>
        <w:r>
          <w:t>34</w:t>
        </w:r>
        <w:r>
          <w:fldChar w:fldCharType="end"/>
        </w:r>
      </w:hyperlink>
    </w:p>
    <w:p>
      <w:pPr>
        <w:pStyle w:val="TOC1"/>
        <w:tabs>
          <w:tab w:val="right" w:leader="dot" w:pos="8306"/>
        </w:tabs>
      </w:pPr>
      <w:hyperlink w:anchor="_Toc6747" w:history="1">
        <w:r>
          <w:rPr>
            <w:rFonts w:ascii="仿宋" w:eastAsia="仿宋" w:hAnsi="仿宋" w:cs="仿宋" w:hint="eastAsia"/>
            <w:lang w:eastAsia="zh-CN"/>
          </w:rPr>
          <w:t>九、眼科用药项目风险管理</w:t>
        </w:r>
        <w:r>
          <w:tab/>
        </w:r>
        <w:r>
          <w:fldChar w:fldCharType="begin"/>
        </w:r>
        <w:r>
          <w:instrText xml:space="preserve"> PAGEREF _Toc6747 \h </w:instrText>
        </w:r>
        <w:r>
          <w:fldChar w:fldCharType="separate"/>
        </w:r>
        <w:r>
          <w:t>35</w:t>
        </w:r>
        <w:r>
          <w:fldChar w:fldCharType="end"/>
        </w:r>
      </w:hyperlink>
    </w:p>
    <w:p>
      <w:pPr>
        <w:pStyle w:val="TOC2"/>
        <w:tabs>
          <w:tab w:val="right" w:leader="dot" w:pos="8306"/>
        </w:tabs>
      </w:pPr>
      <w:hyperlink w:anchor="_Toc15557" w:history="1">
        <w:r>
          <w:rPr>
            <w:rFonts w:ascii="仿宋" w:eastAsia="仿宋" w:hAnsi="仿宋" w:cs="仿宋" w:hint="eastAsia"/>
            <w:lang w:eastAsia="zh-CN"/>
          </w:rPr>
          <w:t>(一)、风险识别与评估</w:t>
        </w:r>
        <w:r>
          <w:tab/>
        </w:r>
        <w:r>
          <w:fldChar w:fldCharType="begin"/>
        </w:r>
        <w:r>
          <w:instrText xml:space="preserve"> PAGEREF _Toc15557 \h </w:instrText>
        </w:r>
        <w:r>
          <w:fldChar w:fldCharType="separate"/>
        </w:r>
        <w:r>
          <w:t>35</w:t>
        </w:r>
        <w:r>
          <w:fldChar w:fldCharType="end"/>
        </w:r>
      </w:hyperlink>
    </w:p>
    <w:p>
      <w:pPr>
        <w:pStyle w:val="TOC2"/>
        <w:tabs>
          <w:tab w:val="right" w:leader="dot" w:pos="8306"/>
        </w:tabs>
      </w:pPr>
      <w:hyperlink w:anchor="_Toc13398" w:history="1">
        <w:r>
          <w:rPr>
            <w:rFonts w:ascii="仿宋" w:eastAsia="仿宋" w:hAnsi="仿宋" w:cs="仿宋" w:hint="eastAsia"/>
            <w:lang w:eastAsia="zh-CN"/>
          </w:rPr>
          <w:t>(二)、风险应对策略</w:t>
        </w:r>
        <w:r>
          <w:tab/>
        </w:r>
        <w:r>
          <w:fldChar w:fldCharType="begin"/>
        </w:r>
        <w:r>
          <w:instrText xml:space="preserve"> PAGEREF _Toc13398 \h </w:instrText>
        </w:r>
        <w:r>
          <w:fldChar w:fldCharType="separate"/>
        </w:r>
        <w:r>
          <w:t>36</w:t>
        </w:r>
        <w:r>
          <w:fldChar w:fldCharType="end"/>
        </w:r>
      </w:hyperlink>
    </w:p>
    <w:p>
      <w:pPr>
        <w:pStyle w:val="TOC2"/>
        <w:tabs>
          <w:tab w:val="right" w:leader="dot" w:pos="8306"/>
        </w:tabs>
      </w:pPr>
      <w:hyperlink w:anchor="_Toc24292" w:history="1">
        <w:r>
          <w:rPr>
            <w:rFonts w:ascii="仿宋" w:eastAsia="仿宋" w:hAnsi="仿宋" w:cs="仿宋" w:hint="eastAsia"/>
            <w:lang w:eastAsia="zh-CN"/>
          </w:rPr>
          <w:t>(三)、风险监控与控制</w:t>
        </w:r>
        <w:r>
          <w:tab/>
        </w:r>
        <w:r>
          <w:fldChar w:fldCharType="begin"/>
        </w:r>
        <w:r>
          <w:instrText xml:space="preserve"> PAGEREF _Toc24292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91" w:history="1">
        <w:r>
          <w:rPr>
            <w:rFonts w:ascii="仿宋" w:eastAsia="仿宋" w:hAnsi="仿宋" w:cs="仿宋" w:hint="eastAsia"/>
            <w:lang w:eastAsia="zh-CN"/>
          </w:rPr>
          <w:t>十、生产安全保护</w:t>
        </w:r>
        <w:r>
          <w:tab/>
        </w:r>
        <w:r>
          <w:fldChar w:fldCharType="begin"/>
        </w:r>
        <w:r>
          <w:instrText xml:space="preserve"> PAGEREF _Toc25191 \h </w:instrText>
        </w:r>
        <w:r>
          <w:fldChar w:fldCharType="separate"/>
        </w:r>
        <w:r>
          <w:t>39</w:t>
        </w:r>
        <w:r>
          <w:fldChar w:fldCharType="end"/>
        </w:r>
      </w:hyperlink>
    </w:p>
    <w:p>
      <w:pPr>
        <w:pStyle w:val="TOC2"/>
        <w:tabs>
          <w:tab w:val="right" w:leader="dot" w:pos="8306"/>
        </w:tabs>
      </w:pPr>
      <w:hyperlink w:anchor="_Toc27014" w:history="1">
        <w:r>
          <w:rPr>
            <w:rFonts w:ascii="仿宋" w:eastAsia="仿宋" w:hAnsi="仿宋" w:cs="仿宋" w:hint="eastAsia"/>
            <w:lang w:eastAsia="zh-CN"/>
          </w:rPr>
          <w:t>(一)、消防安全</w:t>
        </w:r>
        <w:r>
          <w:tab/>
        </w:r>
        <w:r>
          <w:fldChar w:fldCharType="begin"/>
        </w:r>
        <w:r>
          <w:instrText xml:space="preserve"> PAGEREF _Toc27014 \h </w:instrText>
        </w:r>
        <w:r>
          <w:fldChar w:fldCharType="separate"/>
        </w:r>
        <w:r>
          <w:t>39</w:t>
        </w:r>
        <w:r>
          <w:fldChar w:fldCharType="end"/>
        </w:r>
      </w:hyperlink>
    </w:p>
    <w:p>
      <w:pPr>
        <w:pStyle w:val="TOC2"/>
        <w:tabs>
          <w:tab w:val="right" w:leader="dot" w:pos="8306"/>
        </w:tabs>
      </w:pPr>
      <w:hyperlink w:anchor="_Toc3486" w:history="1">
        <w:r>
          <w:rPr>
            <w:rFonts w:ascii="仿宋" w:eastAsia="仿宋" w:hAnsi="仿宋" w:cs="仿宋" w:hint="eastAsia"/>
            <w:lang w:eastAsia="zh-CN"/>
          </w:rPr>
          <w:t>(二)、防火防爆总图布置措施</w:t>
        </w:r>
        <w:r>
          <w:tab/>
        </w:r>
        <w:r>
          <w:fldChar w:fldCharType="begin"/>
        </w:r>
        <w:r>
          <w:instrText xml:space="preserve"> PAGEREF _Toc3486 \h </w:instrText>
        </w:r>
        <w:r>
          <w:fldChar w:fldCharType="separate"/>
        </w:r>
        <w:r>
          <w:t>40</w:t>
        </w:r>
        <w:r>
          <w:fldChar w:fldCharType="end"/>
        </w:r>
      </w:hyperlink>
    </w:p>
    <w:p>
      <w:pPr>
        <w:pStyle w:val="TOC2"/>
        <w:tabs>
          <w:tab w:val="right" w:leader="dot" w:pos="8306"/>
        </w:tabs>
      </w:pPr>
      <w:hyperlink w:anchor="_Toc27046" w:history="1">
        <w:r>
          <w:rPr>
            <w:rFonts w:ascii="仿宋" w:eastAsia="仿宋" w:hAnsi="仿宋" w:cs="仿宋" w:hint="eastAsia"/>
            <w:lang w:eastAsia="zh-CN"/>
          </w:rPr>
          <w:t>(三)、自然灾害防范措施</w:t>
        </w:r>
        <w:r>
          <w:tab/>
        </w:r>
        <w:r>
          <w:fldChar w:fldCharType="begin"/>
        </w:r>
        <w:r>
          <w:instrText xml:space="preserve"> PAGEREF _Toc27046 \h </w:instrText>
        </w:r>
        <w:r>
          <w:fldChar w:fldCharType="separate"/>
        </w:r>
        <w:r>
          <w:t>41</w:t>
        </w:r>
        <w:r>
          <w:fldChar w:fldCharType="end"/>
        </w:r>
      </w:hyperlink>
    </w:p>
    <w:p>
      <w:pPr>
        <w:pStyle w:val="TOC2"/>
        <w:tabs>
          <w:tab w:val="right" w:leader="dot" w:pos="8306"/>
        </w:tabs>
      </w:pPr>
      <w:hyperlink w:anchor="_Toc24208" w:history="1">
        <w:r>
          <w:rPr>
            <w:rFonts w:ascii="仿宋" w:eastAsia="仿宋" w:hAnsi="仿宋" w:cs="仿宋" w:hint="eastAsia"/>
            <w:lang w:eastAsia="zh-CN"/>
          </w:rPr>
          <w:t>(四)、安全色及安全标志使用要求</w:t>
        </w:r>
        <w:r>
          <w:tab/>
        </w:r>
        <w:r>
          <w:fldChar w:fldCharType="begin"/>
        </w:r>
        <w:r>
          <w:instrText xml:space="preserve"> PAGEREF _Toc24208 \h </w:instrText>
        </w:r>
        <w:r>
          <w:fldChar w:fldCharType="separate"/>
        </w:r>
        <w:r>
          <w:t>42</w:t>
        </w:r>
        <w:r>
          <w:fldChar w:fldCharType="end"/>
        </w:r>
      </w:hyperlink>
    </w:p>
    <w:p>
      <w:pPr>
        <w:pStyle w:val="TOC2"/>
        <w:tabs>
          <w:tab w:val="right" w:leader="dot" w:pos="8306"/>
        </w:tabs>
      </w:pPr>
      <w:hyperlink w:anchor="_Toc32513" w:history="1">
        <w:r>
          <w:rPr>
            <w:rFonts w:ascii="仿宋" w:eastAsia="仿宋" w:hAnsi="仿宋" w:cs="仿宋" w:hint="eastAsia"/>
            <w:lang w:eastAsia="zh-CN"/>
          </w:rPr>
          <w:t>(五)、防尘防毒措施</w:t>
        </w:r>
        <w:r>
          <w:tab/>
        </w:r>
        <w:r>
          <w:fldChar w:fldCharType="begin"/>
        </w:r>
        <w:r>
          <w:instrText xml:space="preserve"> PAGEREF _Toc32513 \h </w:instrText>
        </w:r>
        <w:r>
          <w:fldChar w:fldCharType="separate"/>
        </w:r>
        <w:r>
          <w:t>43</w:t>
        </w:r>
        <w:r>
          <w:fldChar w:fldCharType="end"/>
        </w:r>
      </w:hyperlink>
    </w:p>
    <w:p>
      <w:pPr>
        <w:pStyle w:val="TOC2"/>
        <w:tabs>
          <w:tab w:val="right" w:leader="dot" w:pos="8306"/>
        </w:tabs>
      </w:pPr>
      <w:hyperlink w:anchor="_Toc4500" w:history="1">
        <w:r>
          <w:rPr>
            <w:rFonts w:ascii="仿宋" w:eastAsia="仿宋" w:hAnsi="仿宋" w:cs="仿宋" w:hint="eastAsia"/>
            <w:lang w:eastAsia="zh-CN"/>
          </w:rPr>
          <w:t>(六)、防静电、触电防护及防雷措施</w:t>
        </w:r>
        <w:r>
          <w:tab/>
        </w:r>
        <w:r>
          <w:fldChar w:fldCharType="begin"/>
        </w:r>
        <w:r>
          <w:instrText xml:space="preserve"> PAGEREF _Toc4500 \h </w:instrText>
        </w:r>
        <w:r>
          <w:fldChar w:fldCharType="separate"/>
        </w:r>
        <w:r>
          <w:t>44</w:t>
        </w:r>
        <w:r>
          <w:fldChar w:fldCharType="end"/>
        </w:r>
      </w:hyperlink>
    </w:p>
    <w:p>
      <w:pPr>
        <w:pStyle w:val="TOC2"/>
        <w:tabs>
          <w:tab w:val="right" w:leader="dot" w:pos="8306"/>
        </w:tabs>
      </w:pPr>
      <w:hyperlink w:anchor="_Toc27095" w:history="1">
        <w:r>
          <w:rPr>
            <w:rFonts w:ascii="仿宋" w:eastAsia="仿宋" w:hAnsi="仿宋" w:cs="仿宋" w:hint="eastAsia"/>
            <w:lang w:eastAsia="zh-CN"/>
          </w:rPr>
          <w:t>(七)、机械设备安全保障措施</w:t>
        </w:r>
        <w:r>
          <w:tab/>
        </w:r>
        <w:r>
          <w:fldChar w:fldCharType="begin"/>
        </w:r>
        <w:r>
          <w:instrText xml:space="preserve"> PAGEREF _Toc27095 \h </w:instrText>
        </w:r>
        <w:r>
          <w:fldChar w:fldCharType="separate"/>
        </w:r>
        <w:r>
          <w:t>45</w:t>
        </w:r>
        <w:r>
          <w:fldChar w:fldCharType="end"/>
        </w:r>
      </w:hyperlink>
    </w:p>
    <w:p>
      <w:pPr>
        <w:pStyle w:val="TOC1"/>
        <w:tabs>
          <w:tab w:val="right" w:leader="dot" w:pos="8306"/>
        </w:tabs>
      </w:pPr>
      <w:hyperlink w:anchor="_Toc11790" w:history="1">
        <w:r>
          <w:rPr>
            <w:rFonts w:ascii="仿宋" w:eastAsia="仿宋" w:hAnsi="仿宋" w:cs="仿宋" w:hint="eastAsia"/>
            <w:lang w:eastAsia="zh-CN"/>
          </w:rPr>
          <w:t>十一、眼科用药项目投资规划</w:t>
        </w:r>
        <w:r>
          <w:tab/>
        </w:r>
        <w:r>
          <w:fldChar w:fldCharType="begin"/>
        </w:r>
        <w:r>
          <w:instrText xml:space="preserve"> PAGEREF _Toc11790 \h </w:instrText>
        </w:r>
        <w:r>
          <w:fldChar w:fldCharType="separate"/>
        </w:r>
        <w:r>
          <w:t>47</w:t>
        </w:r>
        <w:r>
          <w:fldChar w:fldCharType="end"/>
        </w:r>
      </w:hyperlink>
    </w:p>
    <w:p>
      <w:pPr>
        <w:pStyle w:val="TOC2"/>
        <w:tabs>
          <w:tab w:val="right" w:leader="dot" w:pos="8306"/>
        </w:tabs>
      </w:pPr>
      <w:hyperlink w:anchor="_Toc17304" w:history="1">
        <w:r>
          <w:rPr>
            <w:rFonts w:ascii="仿宋" w:eastAsia="仿宋" w:hAnsi="仿宋" w:cs="仿宋" w:hint="eastAsia"/>
            <w:lang w:eastAsia="zh-CN"/>
          </w:rPr>
          <w:t>(一)、眼科用药项目总投资估算</w:t>
        </w:r>
        <w:r>
          <w:tab/>
        </w:r>
        <w:r>
          <w:fldChar w:fldCharType="begin"/>
        </w:r>
        <w:r>
          <w:instrText xml:space="preserve"> PAGEREF _Toc17304 \h </w:instrText>
        </w:r>
        <w:r>
          <w:fldChar w:fldCharType="separate"/>
        </w:r>
        <w:r>
          <w:t>47</w:t>
        </w:r>
        <w:r>
          <w:fldChar w:fldCharType="end"/>
        </w:r>
      </w:hyperlink>
    </w:p>
    <w:p>
      <w:pPr>
        <w:pStyle w:val="TOC2"/>
        <w:tabs>
          <w:tab w:val="right" w:leader="dot" w:pos="8306"/>
        </w:tabs>
      </w:pPr>
      <w:hyperlink w:anchor="_Toc16605" w:history="1">
        <w:r>
          <w:rPr>
            <w:rFonts w:ascii="仿宋" w:eastAsia="仿宋" w:hAnsi="仿宋" w:cs="仿宋" w:hint="eastAsia"/>
            <w:lang w:eastAsia="zh-CN"/>
          </w:rPr>
          <w:t>(二)、资金筹措</w:t>
        </w:r>
        <w:r>
          <w:tab/>
        </w:r>
        <w:r>
          <w:fldChar w:fldCharType="begin"/>
        </w:r>
        <w:r>
          <w:instrText xml:space="preserve"> PAGEREF _Toc16605 \h </w:instrText>
        </w:r>
        <w:r>
          <w:fldChar w:fldCharType="separate"/>
        </w:r>
        <w:r>
          <w:t>48</w:t>
        </w:r>
        <w:r>
          <w:fldChar w:fldCharType="end"/>
        </w:r>
      </w:hyperlink>
    </w:p>
    <w:p>
      <w:pPr>
        <w:pStyle w:val="TOC1"/>
        <w:tabs>
          <w:tab w:val="right" w:leader="dot" w:pos="8306"/>
        </w:tabs>
      </w:pPr>
      <w:hyperlink w:anchor="_Toc8718" w:history="1">
        <w:r>
          <w:rPr>
            <w:rFonts w:ascii="仿宋" w:eastAsia="仿宋" w:hAnsi="仿宋" w:cs="仿宋" w:hint="eastAsia"/>
            <w:lang w:eastAsia="zh-CN"/>
          </w:rPr>
          <w:t>十二、眼科用药项目经营效益</w:t>
        </w:r>
        <w:r>
          <w:tab/>
        </w:r>
        <w:r>
          <w:fldChar w:fldCharType="begin"/>
        </w:r>
        <w:r>
          <w:instrText xml:space="preserve"> PAGEREF _Toc8718 \h </w:instrText>
        </w:r>
        <w:r>
          <w:fldChar w:fldCharType="separate"/>
        </w:r>
        <w:r>
          <w:t>49</w:t>
        </w:r>
        <w:r>
          <w:fldChar w:fldCharType="end"/>
        </w:r>
      </w:hyperlink>
    </w:p>
    <w:p>
      <w:pPr>
        <w:pStyle w:val="TOC2"/>
        <w:tabs>
          <w:tab w:val="right" w:leader="dot" w:pos="8306"/>
        </w:tabs>
      </w:pPr>
      <w:hyperlink w:anchor="_Toc31592" w:history="1">
        <w:r>
          <w:rPr>
            <w:rFonts w:ascii="仿宋" w:eastAsia="仿宋" w:hAnsi="仿宋" w:cs="仿宋" w:hint="eastAsia"/>
            <w:lang w:eastAsia="zh-CN"/>
          </w:rPr>
          <w:t>(一)、经济评价财务测算</w:t>
        </w:r>
        <w:r>
          <w:tab/>
        </w:r>
        <w:r>
          <w:fldChar w:fldCharType="begin"/>
        </w:r>
        <w:r>
          <w:instrText xml:space="preserve"> PAGEREF _Toc31592 \h </w:instrText>
        </w:r>
        <w:r>
          <w:fldChar w:fldCharType="separate"/>
        </w:r>
        <w:r>
          <w:t>49</w:t>
        </w:r>
        <w:r>
          <w:fldChar w:fldCharType="end"/>
        </w:r>
      </w:hyperlink>
    </w:p>
    <w:p>
      <w:pPr>
        <w:pStyle w:val="TOC2"/>
        <w:tabs>
          <w:tab w:val="right" w:leader="dot" w:pos="8306"/>
        </w:tabs>
      </w:pPr>
      <w:hyperlink w:anchor="_Toc8390" w:history="1">
        <w:r>
          <w:rPr>
            <w:rFonts w:ascii="仿宋" w:eastAsia="仿宋" w:hAnsi="仿宋" w:cs="仿宋" w:hint="eastAsia"/>
            <w:lang w:eastAsia="zh-CN"/>
          </w:rPr>
          <w:t>(二)、眼科用药项目盈利能力分析</w:t>
        </w:r>
        <w:r>
          <w:tab/>
        </w:r>
        <w:r>
          <w:fldChar w:fldCharType="begin"/>
        </w:r>
        <w:r>
          <w:instrText xml:space="preserve"> PAGEREF _Toc8390 \h </w:instrText>
        </w:r>
        <w:r>
          <w:fldChar w:fldCharType="separate"/>
        </w:r>
        <w:r>
          <w:t>50</w:t>
        </w:r>
        <w:r>
          <w:fldChar w:fldCharType="end"/>
        </w:r>
      </w:hyperlink>
    </w:p>
    <w:p>
      <w:pPr>
        <w:pStyle w:val="TOC1"/>
        <w:tabs>
          <w:tab w:val="right" w:leader="dot" w:pos="8306"/>
        </w:tabs>
      </w:pPr>
      <w:hyperlink w:anchor="_Toc25563" w:history="1">
        <w:r>
          <w:rPr>
            <w:rFonts w:ascii="仿宋" w:eastAsia="仿宋" w:hAnsi="仿宋" w:cs="仿宋" w:hint="eastAsia"/>
            <w:lang w:eastAsia="zh-CN"/>
          </w:rPr>
          <w:t>十三、眼科用药项目变更管理</w:t>
        </w:r>
        <w:r>
          <w:tab/>
        </w:r>
        <w:r>
          <w:fldChar w:fldCharType="begin"/>
        </w:r>
        <w:r>
          <w:instrText xml:space="preserve"> PAGEREF _Toc25563 \h </w:instrText>
        </w:r>
        <w:r>
          <w:fldChar w:fldCharType="separate"/>
        </w:r>
        <w:r>
          <w:t>51</w:t>
        </w:r>
        <w:r>
          <w:fldChar w:fldCharType="end"/>
        </w:r>
      </w:hyperlink>
    </w:p>
    <w:p>
      <w:pPr>
        <w:pStyle w:val="TOC2"/>
        <w:tabs>
          <w:tab w:val="right" w:leader="dot" w:pos="8306"/>
        </w:tabs>
      </w:pPr>
      <w:hyperlink w:anchor="_Toc27327" w:history="1">
        <w:r>
          <w:rPr>
            <w:rFonts w:ascii="仿宋" w:eastAsia="仿宋" w:hAnsi="仿宋" w:cs="仿宋" w:hint="eastAsia"/>
            <w:lang w:eastAsia="zh-CN"/>
          </w:rPr>
          <w:t>(一)、变更申请与评估</w:t>
        </w:r>
        <w:r>
          <w:tab/>
        </w:r>
        <w:r>
          <w:fldChar w:fldCharType="begin"/>
        </w:r>
        <w:r>
          <w:instrText xml:space="preserve"> PAGEREF _Toc27327 \h </w:instrText>
        </w:r>
        <w:r>
          <w:fldChar w:fldCharType="separate"/>
        </w:r>
        <w:r>
          <w:t>51</w:t>
        </w:r>
        <w:r>
          <w:fldChar w:fldCharType="end"/>
        </w:r>
      </w:hyperlink>
    </w:p>
    <w:p>
      <w:pPr>
        <w:pStyle w:val="TOC2"/>
        <w:tabs>
          <w:tab w:val="right" w:leader="dot" w:pos="8306"/>
        </w:tabs>
      </w:pPr>
      <w:hyperlink w:anchor="_Toc26776" w:history="1">
        <w:r>
          <w:rPr>
            <w:rFonts w:ascii="仿宋" w:eastAsia="仿宋" w:hAnsi="仿宋" w:cs="仿宋" w:hint="eastAsia"/>
            <w:lang w:eastAsia="zh-CN"/>
          </w:rPr>
          <w:t>(二)、变更实施与控制</w:t>
        </w:r>
        <w:r>
          <w:tab/>
        </w:r>
        <w:r>
          <w:fldChar w:fldCharType="begin"/>
        </w:r>
        <w:r>
          <w:instrText xml:space="preserve"> PAGEREF _Toc26776 \h </w:instrText>
        </w:r>
        <w:r>
          <w:fldChar w:fldCharType="separate"/>
        </w:r>
        <w:r>
          <w:t>51</w:t>
        </w:r>
        <w:r>
          <w:fldChar w:fldCharType="end"/>
        </w:r>
      </w:hyperlink>
    </w:p>
    <w:p>
      <w:pPr>
        <w:pStyle w:val="TOC1"/>
        <w:tabs>
          <w:tab w:val="right" w:leader="dot" w:pos="8306"/>
        </w:tabs>
      </w:pPr>
      <w:hyperlink w:anchor="_Toc28338" w:history="1">
        <w:r>
          <w:rPr>
            <w:rFonts w:ascii="仿宋" w:eastAsia="仿宋" w:hAnsi="仿宋" w:cs="仿宋" w:hint="eastAsia"/>
            <w:lang w:eastAsia="zh-CN"/>
          </w:rPr>
          <w:t>十四、质量管理体系</w:t>
        </w:r>
        <w:r>
          <w:tab/>
        </w:r>
        <w:r>
          <w:fldChar w:fldCharType="begin"/>
        </w:r>
        <w:r>
          <w:instrText xml:space="preserve"> PAGEREF _Toc28338 \h </w:instrText>
        </w:r>
        <w:r>
          <w:fldChar w:fldCharType="separate"/>
        </w:r>
        <w:r>
          <w:t>52</w:t>
        </w:r>
        <w:r>
          <w:fldChar w:fldCharType="end"/>
        </w:r>
      </w:hyperlink>
    </w:p>
    <w:p>
      <w:pPr>
        <w:pStyle w:val="TOC2"/>
        <w:tabs>
          <w:tab w:val="right" w:leader="dot" w:pos="8306"/>
        </w:tabs>
      </w:pPr>
      <w:hyperlink w:anchor="_Toc30695" w:history="1">
        <w:r>
          <w:rPr>
            <w:rFonts w:ascii="仿宋" w:eastAsia="仿宋" w:hAnsi="仿宋" w:cs="仿宋" w:hint="eastAsia"/>
            <w:lang w:eastAsia="zh-CN"/>
          </w:rPr>
          <w:t>(一)、质量目标与方针</w:t>
        </w:r>
        <w:r>
          <w:tab/>
        </w:r>
        <w:r>
          <w:fldChar w:fldCharType="begin"/>
        </w:r>
        <w:r>
          <w:instrText xml:space="preserve"> PAGEREF _Toc30695 \h </w:instrText>
        </w:r>
        <w:r>
          <w:fldChar w:fldCharType="separate"/>
        </w:r>
        <w:r>
          <w:t>52</w:t>
        </w:r>
        <w:r>
          <w:fldChar w:fldCharType="end"/>
        </w:r>
      </w:hyperlink>
    </w:p>
    <w:p>
      <w:pPr>
        <w:pStyle w:val="TOC2"/>
        <w:tabs>
          <w:tab w:val="right" w:leader="dot" w:pos="8306"/>
        </w:tabs>
      </w:pPr>
      <w:hyperlink w:anchor="_Toc31338" w:history="1">
        <w:r>
          <w:rPr>
            <w:rFonts w:ascii="仿宋" w:eastAsia="仿宋" w:hAnsi="仿宋" w:cs="仿宋" w:hint="eastAsia"/>
            <w:lang w:eastAsia="zh-CN"/>
          </w:rPr>
          <w:t>(二)、质量管理责任</w:t>
        </w:r>
        <w:r>
          <w:tab/>
        </w:r>
        <w:r>
          <w:fldChar w:fldCharType="begin"/>
        </w:r>
        <w:r>
          <w:instrText xml:space="preserve"> PAGEREF _Toc31338 \h </w:instrText>
        </w:r>
        <w:r>
          <w:fldChar w:fldCharType="separate"/>
        </w:r>
        <w:r>
          <w:t>53</w:t>
        </w:r>
        <w:r>
          <w:fldChar w:fldCharType="end"/>
        </w:r>
      </w:hyperlink>
    </w:p>
    <w:p>
      <w:pPr>
        <w:pStyle w:val="TOC2"/>
        <w:tabs>
          <w:tab w:val="right" w:leader="dot" w:pos="8306"/>
        </w:tabs>
      </w:pPr>
      <w:hyperlink w:anchor="_Toc1642" w:history="1">
        <w:r>
          <w:rPr>
            <w:rFonts w:ascii="仿宋" w:eastAsia="仿宋" w:hAnsi="仿宋" w:cs="仿宋" w:hint="eastAsia"/>
            <w:lang w:eastAsia="zh-CN"/>
          </w:rPr>
          <w:t>(三)、质量管理体系文件</w:t>
        </w:r>
        <w:r>
          <w:tab/>
        </w:r>
        <w:r>
          <w:fldChar w:fldCharType="begin"/>
        </w:r>
        <w:r>
          <w:instrText xml:space="preserve"> PAGEREF _Toc1642 \h </w:instrText>
        </w:r>
        <w:r>
          <w:fldChar w:fldCharType="separate"/>
        </w:r>
        <w:r>
          <w:t>54</w:t>
        </w:r>
        <w:r>
          <w:fldChar w:fldCharType="end"/>
        </w:r>
      </w:hyperlink>
    </w:p>
    <w:p>
      <w:pPr>
        <w:pStyle w:val="TOC2"/>
        <w:tabs>
          <w:tab w:val="right" w:leader="dot" w:pos="8306"/>
        </w:tabs>
      </w:pPr>
      <w:hyperlink w:anchor="_Toc7684" w:history="1">
        <w:r>
          <w:rPr>
            <w:rFonts w:ascii="仿宋" w:eastAsia="仿宋" w:hAnsi="仿宋" w:cs="仿宋" w:hint="eastAsia"/>
            <w:lang w:eastAsia="zh-CN"/>
          </w:rPr>
          <w:t>(四)、质量培训与教育</w:t>
        </w:r>
        <w:r>
          <w:tab/>
        </w:r>
        <w:r>
          <w:fldChar w:fldCharType="begin"/>
        </w:r>
        <w:r>
          <w:instrText xml:space="preserve"> PAGEREF _Toc7684 \h </w:instrText>
        </w:r>
        <w:r>
          <w:fldChar w:fldCharType="separate"/>
        </w:r>
        <w:r>
          <w:t>56</w:t>
        </w:r>
        <w:r>
          <w:fldChar w:fldCharType="end"/>
        </w:r>
      </w:hyperlink>
    </w:p>
    <w:p>
      <w:pPr>
        <w:pStyle w:val="TOC2"/>
        <w:tabs>
          <w:tab w:val="right" w:leader="dot" w:pos="8306"/>
        </w:tabs>
      </w:pPr>
      <w:hyperlink w:anchor="_Toc475" w:history="1">
        <w:r>
          <w:rPr>
            <w:rFonts w:ascii="仿宋" w:eastAsia="仿宋" w:hAnsi="仿宋" w:cs="仿宋" w:hint="eastAsia"/>
            <w:lang w:eastAsia="zh-CN"/>
          </w:rPr>
          <w:t>(五)、质量审核与评价</w:t>
        </w:r>
        <w:r>
          <w:tab/>
        </w:r>
        <w:r>
          <w:fldChar w:fldCharType="begin"/>
        </w:r>
        <w:r>
          <w:instrText xml:space="preserve"> PAGEREF _Toc475 \h </w:instrText>
        </w:r>
        <w:r>
          <w:fldChar w:fldCharType="separate"/>
        </w:r>
        <w:r>
          <w:t>58</w:t>
        </w:r>
        <w:r>
          <w:fldChar w:fldCharType="end"/>
        </w:r>
      </w:hyperlink>
    </w:p>
    <w:p>
      <w:pPr>
        <w:pStyle w:val="TOC2"/>
        <w:tabs>
          <w:tab w:val="right" w:leader="dot" w:pos="8306"/>
        </w:tabs>
      </w:pPr>
      <w:hyperlink w:anchor="_Toc32274" w:history="1">
        <w:r>
          <w:rPr>
            <w:rFonts w:ascii="仿宋" w:eastAsia="仿宋" w:hAnsi="仿宋" w:cs="仿宋" w:hint="eastAsia"/>
            <w:lang w:eastAsia="zh-CN"/>
          </w:rPr>
          <w:t>(六)、不符合与纠正措施</w:t>
        </w:r>
        <w:r>
          <w:tab/>
        </w:r>
        <w:r>
          <w:fldChar w:fldCharType="begin"/>
        </w:r>
        <w:r>
          <w:instrText xml:space="preserve"> PAGEREF _Toc32274 \h </w:instrText>
        </w:r>
        <w:r>
          <w:fldChar w:fldCharType="separate"/>
        </w:r>
        <w:r>
          <w:t>59</w:t>
        </w:r>
        <w:r>
          <w:fldChar w:fldCharType="end"/>
        </w:r>
      </w:hyperlink>
    </w:p>
    <w:p>
      <w:pPr>
        <w:pStyle w:val="TOC1"/>
        <w:tabs>
          <w:tab w:val="right" w:leader="dot" w:pos="8306"/>
        </w:tabs>
      </w:pPr>
      <w:hyperlink w:anchor="_Toc23333" w:history="1">
        <w:r>
          <w:rPr>
            <w:rFonts w:ascii="仿宋" w:eastAsia="仿宋" w:hAnsi="仿宋" w:cs="仿宋" w:hint="eastAsia"/>
            <w:lang w:eastAsia="zh-CN"/>
          </w:rPr>
          <w:t>十五、供应链管理</w:t>
        </w:r>
        <w:r>
          <w:tab/>
        </w:r>
        <w:r>
          <w:fldChar w:fldCharType="begin"/>
        </w:r>
        <w:r>
          <w:instrText xml:space="preserve"> PAGEREF _Toc23333 \h </w:instrText>
        </w:r>
        <w:r>
          <w:fldChar w:fldCharType="separate"/>
        </w:r>
        <w:r>
          <w:t>60</w:t>
        </w:r>
        <w:r>
          <w:fldChar w:fldCharType="end"/>
        </w:r>
      </w:hyperlink>
    </w:p>
    <w:p>
      <w:pPr>
        <w:pStyle w:val="TOC2"/>
        <w:tabs>
          <w:tab w:val="right" w:leader="dot" w:pos="8306"/>
        </w:tabs>
      </w:pPr>
      <w:hyperlink w:anchor="_Toc13303" w:history="1">
        <w:r>
          <w:rPr>
            <w:rFonts w:ascii="仿宋" w:eastAsia="仿宋" w:hAnsi="仿宋" w:cs="仿宋" w:hint="eastAsia"/>
            <w:lang w:eastAsia="zh-CN"/>
          </w:rPr>
          <w:t>(一)、供应链战略规划</w:t>
        </w:r>
        <w:r>
          <w:tab/>
        </w:r>
        <w:r>
          <w:fldChar w:fldCharType="begin"/>
        </w:r>
        <w:r>
          <w:instrText xml:space="preserve"> PAGEREF _Toc13303 \h </w:instrText>
        </w:r>
        <w:r>
          <w:fldChar w:fldCharType="separate"/>
        </w:r>
        <w:r>
          <w:t>60</w:t>
        </w:r>
        <w:r>
          <w:fldChar w:fldCharType="end"/>
        </w:r>
      </w:hyperlink>
    </w:p>
    <w:p>
      <w:pPr>
        <w:pStyle w:val="TOC2"/>
        <w:tabs>
          <w:tab w:val="right" w:leader="dot" w:pos="8306"/>
        </w:tabs>
      </w:pPr>
      <w:hyperlink w:anchor="_Toc27092" w:history="1">
        <w:r>
          <w:rPr>
            <w:rFonts w:ascii="仿宋" w:eastAsia="仿宋" w:hAnsi="仿宋" w:cs="仿宋" w:hint="eastAsia"/>
            <w:lang w:eastAsia="zh-CN"/>
          </w:rPr>
          <w:t>(二)、供应商选择与合作</w:t>
        </w:r>
        <w:r>
          <w:tab/>
        </w:r>
        <w:r>
          <w:fldChar w:fldCharType="begin"/>
        </w:r>
        <w:r>
          <w:instrText xml:space="preserve"> PAGEREF _Toc27092 \h </w:instrText>
        </w:r>
        <w:r>
          <w:fldChar w:fldCharType="separate"/>
        </w:r>
        <w:r>
          <w:t>61</w:t>
        </w:r>
        <w:r>
          <w:fldChar w:fldCharType="end"/>
        </w:r>
      </w:hyperlink>
    </w:p>
    <w:p>
      <w:pPr>
        <w:pStyle w:val="TOC2"/>
        <w:tabs>
          <w:tab w:val="right" w:leader="dot" w:pos="8306"/>
        </w:tabs>
      </w:pPr>
      <w:hyperlink w:anchor="_Toc5617" w:history="1">
        <w:r>
          <w:rPr>
            <w:rFonts w:ascii="仿宋" w:eastAsia="仿宋" w:hAnsi="仿宋" w:cs="仿宋" w:hint="eastAsia"/>
            <w:lang w:eastAsia="zh-CN"/>
          </w:rPr>
          <w:t>(三)、物流与库存管理</w:t>
        </w:r>
        <w:r>
          <w:tab/>
        </w:r>
        <w:r>
          <w:fldChar w:fldCharType="begin"/>
        </w:r>
        <w:r>
          <w:instrText xml:space="preserve"> PAGEREF _Toc5617 \h </w:instrText>
        </w:r>
        <w:r>
          <w:fldChar w:fldCharType="separate"/>
        </w:r>
        <w:r>
          <w:t>63</w:t>
        </w:r>
        <w:r>
          <w:fldChar w:fldCharType="end"/>
        </w:r>
      </w:hyperlink>
    </w:p>
    <w:p>
      <w:pPr>
        <w:pStyle w:val="TOC1"/>
        <w:tabs>
          <w:tab w:val="right" w:leader="dot" w:pos="8306"/>
        </w:tabs>
      </w:pPr>
      <w:hyperlink w:anchor="_Toc15469" w:history="1">
        <w:r>
          <w:rPr>
            <w:rFonts w:ascii="仿宋" w:eastAsia="仿宋" w:hAnsi="仿宋" w:cs="仿宋" w:hint="eastAsia"/>
            <w:lang w:eastAsia="zh-CN"/>
          </w:rPr>
          <w:t>十六、眼科用药项目工程方案分析</w:t>
        </w:r>
        <w:r>
          <w:tab/>
        </w:r>
        <w:r>
          <w:fldChar w:fldCharType="begin"/>
        </w:r>
        <w:r>
          <w:instrText xml:space="preserve"> PAGEREF _Toc15469 \h </w:instrText>
        </w:r>
        <w:r>
          <w:fldChar w:fldCharType="separate"/>
        </w:r>
        <w:r>
          <w:t>64</w:t>
        </w:r>
        <w:r>
          <w:fldChar w:fldCharType="end"/>
        </w:r>
      </w:hyperlink>
    </w:p>
    <w:p>
      <w:pPr>
        <w:pStyle w:val="TOC2"/>
        <w:tabs>
          <w:tab w:val="right" w:leader="dot" w:pos="8306"/>
        </w:tabs>
      </w:pPr>
      <w:hyperlink w:anchor="_Toc19631" w:history="1">
        <w:r>
          <w:rPr>
            <w:rFonts w:ascii="仿宋" w:eastAsia="仿宋" w:hAnsi="仿宋" w:cs="仿宋" w:hint="eastAsia"/>
            <w:lang w:eastAsia="zh-CN"/>
          </w:rPr>
          <w:t>(一)、建筑工程设计原则</w:t>
        </w:r>
        <w:r>
          <w:tab/>
        </w:r>
        <w:r>
          <w:fldChar w:fldCharType="begin"/>
        </w:r>
        <w:r>
          <w:instrText xml:space="preserve"> PAGEREF _Toc19631 \h </w:instrText>
        </w:r>
        <w:r>
          <w:fldChar w:fldCharType="separate"/>
        </w:r>
        <w:r>
          <w:t>64</w:t>
        </w:r>
        <w:r>
          <w:fldChar w:fldCharType="end"/>
        </w:r>
      </w:hyperlink>
    </w:p>
    <w:p>
      <w:pPr>
        <w:pStyle w:val="TOC2"/>
        <w:tabs>
          <w:tab w:val="right" w:leader="dot" w:pos="8306"/>
        </w:tabs>
      </w:pPr>
      <w:hyperlink w:anchor="_Toc17462" w:history="1">
        <w:r>
          <w:rPr>
            <w:rFonts w:ascii="仿宋" w:eastAsia="仿宋" w:hAnsi="仿宋" w:cs="仿宋" w:hint="eastAsia"/>
            <w:lang w:eastAsia="zh-CN"/>
          </w:rPr>
          <w:t>(二)、土建工程建设指标</w:t>
        </w:r>
        <w:r>
          <w:tab/>
        </w:r>
        <w:r>
          <w:fldChar w:fldCharType="begin"/>
        </w:r>
        <w:r>
          <w:instrText xml:space="preserve"> PAGEREF _Toc17462 \h </w:instrText>
        </w:r>
        <w:r>
          <w:fldChar w:fldCharType="separate"/>
        </w:r>
        <w:r>
          <w:t>67</w:t>
        </w:r>
        <w:r>
          <w:fldChar w:fldCharType="end"/>
        </w:r>
      </w:hyperlink>
    </w:p>
    <w:p>
      <w:pPr>
        <w:pStyle w:val="TOC1"/>
        <w:tabs>
          <w:tab w:val="right" w:leader="dot" w:pos="8306"/>
        </w:tabs>
      </w:pPr>
      <w:hyperlink w:anchor="_Toc2666" w:history="1">
        <w:r>
          <w:rPr>
            <w:rFonts w:ascii="仿宋" w:eastAsia="仿宋" w:hAnsi="仿宋" w:cs="仿宋" w:hint="eastAsia"/>
            <w:lang w:eastAsia="zh-CN"/>
          </w:rPr>
          <w:t>十七、利益相关者分析与沟通计划</w:t>
        </w:r>
        <w:r>
          <w:tab/>
        </w:r>
        <w:r>
          <w:fldChar w:fldCharType="begin"/>
        </w:r>
        <w:r>
          <w:instrText xml:space="preserve"> PAGEREF _Toc2666 \h </w:instrText>
        </w:r>
        <w:r>
          <w:fldChar w:fldCharType="separate"/>
        </w:r>
        <w:r>
          <w:t>69</w:t>
        </w:r>
        <w:r>
          <w:fldChar w:fldCharType="end"/>
        </w:r>
      </w:hyperlink>
    </w:p>
    <w:p>
      <w:pPr>
        <w:pStyle w:val="TOC2"/>
        <w:tabs>
          <w:tab w:val="right" w:leader="dot" w:pos="8306"/>
        </w:tabs>
      </w:pPr>
      <w:hyperlink w:anchor="_Toc104" w:history="1">
        <w:r>
          <w:rPr>
            <w:rFonts w:ascii="仿宋" w:eastAsia="仿宋" w:hAnsi="仿宋" w:cs="仿宋" w:hint="eastAsia"/>
            <w:lang w:eastAsia="zh-CN"/>
          </w:rPr>
          <w:t>(一)、利益相关者分析</w:t>
        </w:r>
        <w:r>
          <w:tab/>
        </w:r>
        <w:r>
          <w:fldChar w:fldCharType="begin"/>
        </w:r>
        <w:r>
          <w:instrText xml:space="preserve"> PAGEREF _Toc104 \h </w:instrText>
        </w:r>
        <w:r>
          <w:fldChar w:fldCharType="separate"/>
        </w:r>
        <w:r>
          <w:t>69</w:t>
        </w:r>
        <w:r>
          <w:fldChar w:fldCharType="end"/>
        </w:r>
      </w:hyperlink>
    </w:p>
    <w:p>
      <w:pPr>
        <w:pStyle w:val="TOC2"/>
        <w:tabs>
          <w:tab w:val="right" w:leader="dot" w:pos="8306"/>
        </w:tabs>
      </w:pPr>
      <w:hyperlink w:anchor="_Toc6094" w:history="1">
        <w:r>
          <w:rPr>
            <w:rFonts w:ascii="仿宋" w:eastAsia="仿宋" w:hAnsi="仿宋" w:cs="仿宋" w:hint="eastAsia"/>
            <w:lang w:eastAsia="zh-CN"/>
          </w:rPr>
          <w:t>(二)、沟通计划</w:t>
        </w:r>
        <w:r>
          <w:tab/>
        </w:r>
        <w:r>
          <w:fldChar w:fldCharType="begin"/>
        </w:r>
        <w:r>
          <w:instrText xml:space="preserve"> PAGEREF _Toc6094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2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6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眼科用药项目的主要产品是XXXX，预计年产值为XXX万元。这一产品在市场中占据着重要的地位，其广泛的应用范围使得该眼科用药项目的市场前景非常广阔。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眼科用药项目的xxx产品作为重要的原材料之一，将在多个领域发挥关键作用。其在建筑、交通、能源等方面的广泛应用将为整个产业链提供强大的支持，形成产业协同效应。眼科用药项目的年产值XXX万XXX万XXX万万元不仅反映了其在市场上的巨大潜力，更预示着它对国民经济的积极贡献。这种关联度高、涉及面广的产业关系，使得该眼科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73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总征地面积为XXXX平方米，相当于约XX.XX亩，其中净用地面积为XXXX平方米，红线范围内相当于约XX.XX亩。这一用地规模充分考虑了眼科用药项目的建设需求，保障了眼科用药项目在合适的空间内得以充分发展。眼科用药项目规划的总建筑面积为XXXX平方米，其中主体工程建设占XXXX平方米，计容建筑面积达XXXX平方米。预计建筑工程的投资将达到XXXX万元，为眼科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计划购置的设备共计XXXX台（套），设备购置费用为XXXX万元。这一设备购置计划充分考虑到眼科用药项目的生产需求和技术要求，确保了眼科用药项目在生产运营中具备先进的技术装备和高效的生产能力。设备的合理配置将为眼科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计划总投资为XXXX万元，预计年实现营业收入为XXXX万元。这一产能规模的设定旨在确保眼科用药项目能够在投资与回报之间取得平衡，实现长期可持续的发展。眼科用药项目的总投资充分考虑到各个方面的需求，包括用地建设、设备购置等多个环节，以确保眼科用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331"/>
      <w:r>
        <w:rPr>
          <w:rFonts w:ascii="仿宋" w:eastAsia="仿宋" w:hAnsi="仿宋" w:cs="仿宋" w:hint="eastAsia"/>
          <w:sz w:val="28"/>
          <w:lang w:eastAsia="zh-CN"/>
        </w:rPr>
        <w:t>二、眼科用药项目土建工程</w:t>
      </w:r>
      <w:bookmarkEnd w:id="5"/>
    </w:p>
    <w:p>
      <w:pPr>
        <w:pStyle w:val="Heading2"/>
        <w:rPr>
          <w:rFonts w:ascii="仿宋" w:eastAsia="仿宋" w:hAnsi="仿宋" w:cs="仿宋" w:hint="eastAsia"/>
          <w:lang w:eastAsia="zh-CN"/>
        </w:rPr>
      </w:pPr>
      <w:bookmarkStart w:id="6" w:name="_Toc563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在眼科用药项目的建筑工程设计中，我们将秉承一系列重要的设计原则，以确保眼科用药项目建筑在功能、美观、可持续性等方面达到最佳效果。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首要原则是确保建筑的功能性得到最大化的发挥。我们将充分理解眼科用药项目的实际需求，合理布局各个功能区域，保证建筑在满足业务需求的同时，提供高效的工作环境。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在建筑设计中，我们将综合考虑建设和运营成本。通过精细的经济效益分析，确保设计方案在高效利用资源的同时，对眼科用药项目的长期盈利能力有积极的贡献。</w:t>
      </w:r>
    </w:p>
    <w:p>
      <w:pPr>
        <w:pStyle w:val="Heading2"/>
        <w:ind w:firstLine="560" w:firstLineChars="200"/>
        <w:rPr>
          <w:rFonts w:ascii="仿宋" w:eastAsia="仿宋" w:hAnsi="仿宋" w:cs="仿宋" w:hint="eastAsia"/>
          <w:sz w:val="28"/>
          <w:lang w:eastAsia="zh-CN"/>
        </w:rPr>
      </w:pPr>
      <w:bookmarkStart w:id="7" w:name="_Toc2532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用药项目的土建工程设计中，我们将精准设定设计年限，结合眼科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眼科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64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眼科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眼科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眼科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37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本期工程眼科用药项目预计总建筑面积XXX平方米，其中：计容建筑面积XXX平方米，计划建筑工程投资XX万元，占眼科用药项目总投资的XX%。</w:t>
      </w:r>
    </w:p>
    <w:p>
      <w:pPr>
        <w:pStyle w:val="Heading1"/>
        <w:ind w:firstLine="560" w:firstLineChars="200"/>
        <w:rPr>
          <w:rFonts w:ascii="仿宋" w:eastAsia="仿宋" w:hAnsi="仿宋" w:cs="仿宋" w:hint="eastAsia"/>
          <w:sz w:val="28"/>
          <w:lang w:eastAsia="zh-CN"/>
        </w:rPr>
      </w:pPr>
      <w:bookmarkStart w:id="10" w:name="_Toc15747"/>
      <w:r>
        <w:rPr>
          <w:rFonts w:ascii="仿宋" w:eastAsia="仿宋" w:hAnsi="仿宋" w:cs="仿宋" w:hint="eastAsia"/>
          <w:sz w:val="28"/>
          <w:lang w:eastAsia="zh-CN"/>
        </w:rPr>
        <w:t>三、眼科用药项目建设单位说明</w:t>
      </w:r>
      <w:bookmarkEnd w:id="10"/>
    </w:p>
    <w:p>
      <w:pPr>
        <w:pStyle w:val="Heading2"/>
        <w:rPr>
          <w:rFonts w:ascii="仿宋" w:eastAsia="仿宋" w:hAnsi="仿宋" w:cs="仿宋" w:hint="eastAsia"/>
          <w:lang w:eastAsia="zh-CN"/>
        </w:rPr>
      </w:pPr>
      <w:bookmarkStart w:id="11" w:name="_Toc9004"/>
      <w:r>
        <w:rPr>
          <w:rFonts w:ascii="仿宋" w:eastAsia="仿宋" w:hAnsi="仿宋" w:cs="仿宋" w:hint="eastAsia"/>
          <w:lang w:eastAsia="zh-CN"/>
        </w:rPr>
        <w:t>(一)、眼科用药项目承办单位基本情况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581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眼科用药项目承办单位的XXXX，我们着眼于实现可持续的经济效益。通过技术创新和解决方案的提供，公司预计在眼科用药项目执行期间将获得可观的收入增长。这一收入来源主要包括眼科用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同时，我们注重成本控制和效率提升，以确保眼科用药项目的可持续盈利。透过精细的管理和资源优化，公司期望实现眼科用药项目利润最大化。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眼科用药项目实施进行全面的投资评估，包括眼科用药项目启动阶段的资金投入和后续运营成本。通过对眼科用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眼科用药项目实施过程中具备足够的资金流动性，公司将进行详尽的现金流分析。这包括资金需求的合理预测、眼科用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015"/>
      <w:r>
        <w:rPr>
          <w:rFonts w:ascii="仿宋" w:eastAsia="仿宋" w:hAnsi="仿宋" w:cs="仿宋" w:hint="eastAsia"/>
          <w:sz w:val="28"/>
          <w:lang w:eastAsia="zh-CN"/>
        </w:rPr>
        <w:t>四、眼科用药项目选址可行性分析</w:t>
      </w:r>
      <w:bookmarkEnd w:id="13"/>
    </w:p>
    <w:p>
      <w:pPr>
        <w:pStyle w:val="Heading2"/>
        <w:rPr>
          <w:rFonts w:ascii="仿宋" w:eastAsia="仿宋" w:hAnsi="仿宋" w:cs="仿宋" w:hint="eastAsia"/>
          <w:lang w:eastAsia="zh-CN"/>
        </w:rPr>
      </w:pPr>
      <w:bookmarkStart w:id="14" w:name="_Toc9676"/>
      <w:r>
        <w:rPr>
          <w:rFonts w:ascii="仿宋" w:eastAsia="仿宋" w:hAnsi="仿宋" w:cs="仿宋" w:hint="eastAsia"/>
          <w:lang w:eastAsia="zh-CN"/>
        </w:rPr>
        <w:t>(一)、眼科用药项目选址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该眼科用药项目选址位于XX省XX市XX区XXX街道</w:t>
      </w:r>
    </w:p>
    <w:p>
      <w:pPr>
        <w:pStyle w:val="Heading2"/>
        <w:ind w:firstLine="560" w:firstLineChars="200"/>
        <w:rPr>
          <w:rFonts w:ascii="仿宋" w:eastAsia="仿宋" w:hAnsi="仿宋" w:cs="仿宋" w:hint="eastAsia"/>
          <w:sz w:val="28"/>
          <w:lang w:eastAsia="zh-CN"/>
        </w:rPr>
      </w:pPr>
      <w:bookmarkStart w:id="15" w:name="_Toc1474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眼科用药项目的征地面积将根据眼科用药项目的实际规模和需求进行精确规划。具体面积XXX平方米，旨在确保眼科用药项目不仅能够满足当前的发展需求，还能够预留空间以适应未来的扩展。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净用地面积是在征地面积基础上去除不可利用面积后的实际可开发用地。具体面积XXX平方米，考虑到环保、交通、安全等多方面因素，以确保眼科用药项目在整体利用效率上达到最优。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眼科用药项目计划建设的建筑总规模具体面积XXX平方米。这一规模的确定综合考虑了眼科用药项目的性质、规模，以及城市规划的相关要求，确保建筑布局与周边环境协调一致。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绿地率是眼科用药项目用地中被规划为绿地的比例。具体面积XXX平方米，旨在通过合理规划绿地，改善眼科用药项目周边环境，提升居民生活质量，并符合城市整体绿化规划。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容积率是用地上可以建设的建筑总体积与用地面积之比。具体面积XXX，通过合理的容积率规划，确保眼科用药项目建筑规模与周边环境和谐共生。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确保眼科用药项目选址与当地城市规划相一致，具体面积XXX平方米。通过与城市规划部门深入沟通，确保眼科用药项目不仅符合城市的整体发展方向，还能够融入城市的发展布局，为城市的长远发展贡献力量。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眼科用药项目选址符合当地产业政策，具体面积XXX平方米。这包括眼科用药项目对当地经济的促进作用，以及对相关产业的带动效应，确保眼科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用地总体要求必须符合环保和可持续发展的原则，具体面积XXX平方米。通过采用绿色建筑设计、节能减排等措施，确保眼科用药项目在建设和运营过程中对环境的影响最小化，达到可持续发展的要求。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确保眼科用药项目选址具备必要的公共设施配套，具体面积XXX平方米。这包括交通便利性、教育、医疗等基础设施，以提高居民生活品质，使得眼科用药项目选址更具吸引力。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考虑用地总体要求对当地社会稳定性的影响，具体面积XXX平方米。通过深入了解当地社区反馈，确保眼科用药项目的选址和建设过程对当地社会和谐稳定产生积极作用。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眼科用药项目选址不仅符合法规和规划，还在实际操作中具有可行性。这一全面规划将为眼科用药项目的成功实施提供坚实的基础，确保眼科用药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018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眼科用药项目的设备规划和空间设计中，我们将采取灵活设备布局的措施。设备布局将根据实际需求进行灵活设计，避免不必要的浪费。通过合理规划设备摆放位置，我们将提高设备的利用率，减少设备间距，以确保眼科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眼科用药项目内部引入共享设施的概念，例如共享会议室、办公区等。通过这种方式，我们可以减少对资源的重复建设，提高资源共享效率，从而减小眼科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30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眼科用药项目的总图布置中，我们将不同功能区域进行明确的规划，以最大程度满足眼科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094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眼科用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眼科用药项目对环境的影响是综合评价的重要因素之一。我们将详细考虑选址周边的自然环境、生态保护区、水源地等情况，确保眼科用药项目的建设和运营对环境影响最小化，并符合当地的环保法规标准。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对选址的评价还需充分考虑当地政府的产业政策和法规。我们将详细了解眼科用药项目所在地的相关政策，确保眼科用药项目的规划和运营与当地法规相符，降低不必要的法律风险。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考虑到社会稳定性对企业运营的重要性，我们将评估选址地区的社会安全情况、劳工关系、社区反馈等方面，以确保眼科用药项目的建设和运营不会受到社会稳定性的负面影响。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最后，我们将综合考虑用地成本，包括土地购置费用、土地开发成本等。通过对用地成本的详细评估，我们能够做出更为精确的经济效益分析，为眼科用药项目的投资决策提供有力支持。</w:t>
      </w:r>
    </w:p>
    <w:p>
      <w:pPr>
        <w:pStyle w:val="Heading1"/>
        <w:ind w:firstLine="560" w:firstLineChars="200"/>
        <w:rPr>
          <w:rFonts w:ascii="仿宋" w:eastAsia="仿宋" w:hAnsi="仿宋" w:cs="仿宋" w:hint="eastAsia"/>
          <w:sz w:val="28"/>
          <w:lang w:eastAsia="zh-CN"/>
        </w:rPr>
      </w:pPr>
      <w:bookmarkStart w:id="19" w:name="_Toc20134"/>
      <w:r>
        <w:rPr>
          <w:rFonts w:ascii="仿宋" w:eastAsia="仿宋" w:hAnsi="仿宋" w:cs="仿宋" w:hint="eastAsia"/>
          <w:sz w:val="28"/>
          <w:lang w:eastAsia="zh-CN"/>
        </w:rPr>
        <w:t>五、眼科用药项目建设背景及必要性分析</w:t>
      </w:r>
      <w:bookmarkEnd w:id="19"/>
    </w:p>
    <w:p>
      <w:pPr>
        <w:pStyle w:val="Heading2"/>
        <w:rPr>
          <w:rFonts w:ascii="仿宋" w:eastAsia="仿宋" w:hAnsi="仿宋" w:cs="仿宋" w:hint="eastAsia"/>
          <w:lang w:eastAsia="zh-CN"/>
        </w:rPr>
      </w:pPr>
      <w:bookmarkStart w:id="20" w:name="_Toc6717"/>
      <w:r>
        <w:rPr>
          <w:rFonts w:ascii="仿宋" w:eastAsia="仿宋" w:hAnsi="仿宋" w:cs="仿宋" w:hint="eastAsia"/>
          <w:lang w:eastAsia="zh-CN"/>
        </w:rPr>
        <w:t>(一)、眼科用药项目背景分析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眼科用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眼科用药项目在这个潮流中的定位。同时，我们将关注行业内涌现的新兴机遇，以便眼科用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眼科用药项目提供了强大的发展动力。我们将聚焦于行业内最新的技术发展趋势，包括但不限于人工智能、大数据分析、物联网等领域。通过深度的技术研究，我们将确保眼科用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眼科用药项目发展的源泉。我们将投入更多的精力对市场需求进行深入剖析，超越表面的需求，深入挖掘潜在的市场痛点和机遇。通过对市场需求的细致了解，眼科用药项目将更有针对性地设计解决方案，满足市场的多样化需求，从而更好地促进眼科用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眼科用药项目战略至关重要。我们将对竞争态势进行更为深入的分析，包括但不限于市场份额、产品特点、客户满意度等多个维度。通过深度的竞争分析，眼科用药项目将能够更准确地把握市场脉搏，制定具有竞争力的眼科用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眼科用药项目的发展具有直接的影响。我们将进行更为全面的法规和政策分析，了解行业发展中的潜在法律风险和合规挑战。通过充分了解和遵守相关法规，眼科用药项目将确保在法律框架内合法合规运营，为眼科用药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https://d.book118.com/665042024012011043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71C71"/>
    <w:rsid w:val="57171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0420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2024-01-16T07:33:00Z</dcterms:created>
  <dcterms:modified xsi:type="dcterms:W3CDTF">2024-01-16T07:33:55Z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5AAD04A1693A4A41847E2511FE8088A8_11</vt:lpwstr>
  </property>
  <property fmtid="{D5CDD505-2E9C-101B-9397-08002B2CF9AE}" pid="3" name="KSOProductBuildVer">
    <vt:lpwstr>2052-12.1.0.16120</vt:lpwstr>
  </property>
</Properties>
</file>