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4" w:history="1">
        <w:r>
          <w:rPr>
            <w:rFonts w:ascii="仿宋" w:eastAsia="仿宋" w:hAnsi="仿宋" w:cs="仿宋" w:hint="eastAsia"/>
            <w:lang w:eastAsia="zh-CN"/>
          </w:rPr>
          <w:t>前言</w:t>
        </w:r>
        <w:r>
          <w:tab/>
        </w:r>
        <w:r>
          <w:fldChar w:fldCharType="begin"/>
        </w:r>
        <w:r>
          <w:instrText xml:space="preserve"> PAGEREF _Toc16254 \h </w:instrText>
        </w:r>
        <w:r>
          <w:fldChar w:fldCharType="separate"/>
        </w:r>
        <w:r>
          <w:t>3</w:t>
        </w:r>
        <w:r>
          <w:fldChar w:fldCharType="end"/>
        </w:r>
      </w:hyperlink>
    </w:p>
    <w:p>
      <w:pPr>
        <w:pStyle w:val="TOC1"/>
        <w:tabs>
          <w:tab w:val="right" w:leader="dot" w:pos="8306"/>
        </w:tabs>
      </w:pPr>
      <w:hyperlink w:anchor="_Toc10855" w:history="1">
        <w:r>
          <w:rPr>
            <w:rFonts w:ascii="仿宋" w:eastAsia="仿宋" w:hAnsi="仿宋" w:cs="仿宋" w:hint="eastAsia"/>
            <w:lang w:eastAsia="zh-CN"/>
          </w:rPr>
          <w:t>一、涤纶纤维项目文档管理</w:t>
        </w:r>
        <w:r>
          <w:tab/>
        </w:r>
        <w:r>
          <w:fldChar w:fldCharType="begin"/>
        </w:r>
        <w:r>
          <w:instrText xml:space="preserve"> PAGEREF _Toc10855 \h </w:instrText>
        </w:r>
        <w:r>
          <w:fldChar w:fldCharType="separate"/>
        </w:r>
        <w:r>
          <w:t>3</w:t>
        </w:r>
        <w:r>
          <w:fldChar w:fldCharType="end"/>
        </w:r>
      </w:hyperlink>
    </w:p>
    <w:p>
      <w:pPr>
        <w:pStyle w:val="TOC2"/>
        <w:tabs>
          <w:tab w:val="right" w:leader="dot" w:pos="8306"/>
        </w:tabs>
      </w:pPr>
      <w:hyperlink w:anchor="_Toc30526" w:history="1">
        <w:r>
          <w:rPr>
            <w:rFonts w:ascii="仿宋" w:eastAsia="仿宋" w:hAnsi="仿宋" w:cs="仿宋" w:hint="eastAsia"/>
            <w:lang w:eastAsia="zh-CN"/>
          </w:rPr>
          <w:t>(一)、文档编制与审查</w:t>
        </w:r>
        <w:r>
          <w:tab/>
        </w:r>
        <w:r>
          <w:fldChar w:fldCharType="begin"/>
        </w:r>
        <w:r>
          <w:instrText xml:space="preserve"> PAGEREF _Toc30526 \h </w:instrText>
        </w:r>
        <w:r>
          <w:fldChar w:fldCharType="separate"/>
        </w:r>
        <w:r>
          <w:t>3</w:t>
        </w:r>
        <w:r>
          <w:fldChar w:fldCharType="end"/>
        </w:r>
      </w:hyperlink>
    </w:p>
    <w:p>
      <w:pPr>
        <w:pStyle w:val="TOC2"/>
        <w:tabs>
          <w:tab w:val="right" w:leader="dot" w:pos="8306"/>
        </w:tabs>
      </w:pPr>
      <w:hyperlink w:anchor="_Toc18938" w:history="1">
        <w:r>
          <w:rPr>
            <w:rFonts w:ascii="仿宋" w:eastAsia="仿宋" w:hAnsi="仿宋" w:cs="仿宋" w:hint="eastAsia"/>
            <w:lang w:eastAsia="zh-CN"/>
          </w:rPr>
          <w:t>(二)、文档发布与分发</w:t>
        </w:r>
        <w:r>
          <w:tab/>
        </w:r>
        <w:r>
          <w:fldChar w:fldCharType="begin"/>
        </w:r>
        <w:r>
          <w:instrText xml:space="preserve"> PAGEREF _Toc18938 \h </w:instrText>
        </w:r>
        <w:r>
          <w:fldChar w:fldCharType="separate"/>
        </w:r>
        <w:r>
          <w:t>4</w:t>
        </w:r>
        <w:r>
          <w:fldChar w:fldCharType="end"/>
        </w:r>
      </w:hyperlink>
    </w:p>
    <w:p>
      <w:pPr>
        <w:pStyle w:val="TOC2"/>
        <w:tabs>
          <w:tab w:val="right" w:leader="dot" w:pos="8306"/>
        </w:tabs>
      </w:pPr>
      <w:hyperlink w:anchor="_Toc16435" w:history="1">
        <w:r>
          <w:rPr>
            <w:rFonts w:ascii="仿宋" w:eastAsia="仿宋" w:hAnsi="仿宋" w:cs="仿宋" w:hint="eastAsia"/>
            <w:lang w:eastAsia="zh-CN"/>
          </w:rPr>
          <w:t>(三)、文档存档与归档</w:t>
        </w:r>
        <w:r>
          <w:tab/>
        </w:r>
        <w:r>
          <w:fldChar w:fldCharType="begin"/>
        </w:r>
        <w:r>
          <w:instrText xml:space="preserve"> PAGEREF _Toc16435 \h </w:instrText>
        </w:r>
        <w:r>
          <w:fldChar w:fldCharType="separate"/>
        </w:r>
        <w:r>
          <w:t>5</w:t>
        </w:r>
        <w:r>
          <w:fldChar w:fldCharType="end"/>
        </w:r>
      </w:hyperlink>
    </w:p>
    <w:p>
      <w:pPr>
        <w:pStyle w:val="TOC1"/>
        <w:tabs>
          <w:tab w:val="right" w:leader="dot" w:pos="8306"/>
        </w:tabs>
      </w:pPr>
      <w:hyperlink w:anchor="_Toc943" w:history="1">
        <w:r>
          <w:rPr>
            <w:rFonts w:ascii="仿宋" w:eastAsia="仿宋" w:hAnsi="仿宋" w:cs="仿宋" w:hint="eastAsia"/>
            <w:lang w:eastAsia="zh-CN"/>
          </w:rPr>
          <w:t>二、产品规划分析</w:t>
        </w:r>
        <w:r>
          <w:tab/>
        </w:r>
        <w:r>
          <w:fldChar w:fldCharType="begin"/>
        </w:r>
        <w:r>
          <w:instrText xml:space="preserve"> PAGEREF _Toc943 \h </w:instrText>
        </w:r>
        <w:r>
          <w:fldChar w:fldCharType="separate"/>
        </w:r>
        <w:r>
          <w:t>6</w:t>
        </w:r>
        <w:r>
          <w:fldChar w:fldCharType="end"/>
        </w:r>
      </w:hyperlink>
    </w:p>
    <w:p>
      <w:pPr>
        <w:pStyle w:val="TOC2"/>
        <w:tabs>
          <w:tab w:val="right" w:leader="dot" w:pos="8306"/>
        </w:tabs>
      </w:pPr>
      <w:hyperlink w:anchor="_Toc12918" w:history="1">
        <w:r>
          <w:rPr>
            <w:rFonts w:ascii="仿宋" w:eastAsia="仿宋" w:hAnsi="仿宋" w:cs="仿宋" w:hint="eastAsia"/>
            <w:lang w:eastAsia="zh-CN"/>
          </w:rPr>
          <w:t>(一)、产品规划</w:t>
        </w:r>
        <w:r>
          <w:tab/>
        </w:r>
        <w:r>
          <w:fldChar w:fldCharType="begin"/>
        </w:r>
        <w:r>
          <w:instrText xml:space="preserve"> PAGEREF _Toc12918 \h </w:instrText>
        </w:r>
        <w:r>
          <w:fldChar w:fldCharType="separate"/>
        </w:r>
        <w:r>
          <w:t>6</w:t>
        </w:r>
        <w:r>
          <w:fldChar w:fldCharType="end"/>
        </w:r>
      </w:hyperlink>
    </w:p>
    <w:p>
      <w:pPr>
        <w:pStyle w:val="TOC2"/>
        <w:tabs>
          <w:tab w:val="right" w:leader="dot" w:pos="8306"/>
        </w:tabs>
      </w:pPr>
      <w:hyperlink w:anchor="_Toc14176" w:history="1">
        <w:r>
          <w:rPr>
            <w:rFonts w:ascii="仿宋" w:eastAsia="仿宋" w:hAnsi="仿宋" w:cs="仿宋" w:hint="eastAsia"/>
            <w:lang w:eastAsia="zh-CN"/>
          </w:rPr>
          <w:t>(二)、建设规模</w:t>
        </w:r>
        <w:r>
          <w:tab/>
        </w:r>
        <w:r>
          <w:fldChar w:fldCharType="begin"/>
        </w:r>
        <w:r>
          <w:instrText xml:space="preserve"> PAGEREF _Toc14176 \h </w:instrText>
        </w:r>
        <w:r>
          <w:fldChar w:fldCharType="separate"/>
        </w:r>
        <w:r>
          <w:t>7</w:t>
        </w:r>
        <w:r>
          <w:fldChar w:fldCharType="end"/>
        </w:r>
      </w:hyperlink>
    </w:p>
    <w:p>
      <w:pPr>
        <w:pStyle w:val="TOC1"/>
        <w:tabs>
          <w:tab w:val="right" w:leader="dot" w:pos="8306"/>
        </w:tabs>
      </w:pPr>
      <w:hyperlink w:anchor="_Toc15887" w:history="1">
        <w:r>
          <w:rPr>
            <w:rFonts w:ascii="仿宋" w:eastAsia="仿宋" w:hAnsi="仿宋" w:cs="仿宋" w:hint="eastAsia"/>
            <w:lang w:eastAsia="zh-CN"/>
          </w:rPr>
          <w:t>三、涤纶纤维项目选址可行性分析</w:t>
        </w:r>
        <w:r>
          <w:tab/>
        </w:r>
        <w:r>
          <w:fldChar w:fldCharType="begin"/>
        </w:r>
        <w:r>
          <w:instrText xml:space="preserve"> PAGEREF _Toc15887 \h </w:instrText>
        </w:r>
        <w:r>
          <w:fldChar w:fldCharType="separate"/>
        </w:r>
        <w:r>
          <w:t>8</w:t>
        </w:r>
        <w:r>
          <w:fldChar w:fldCharType="end"/>
        </w:r>
      </w:hyperlink>
    </w:p>
    <w:p>
      <w:pPr>
        <w:pStyle w:val="TOC2"/>
        <w:tabs>
          <w:tab w:val="right" w:leader="dot" w:pos="8306"/>
        </w:tabs>
      </w:pPr>
      <w:hyperlink w:anchor="_Toc20007" w:history="1">
        <w:r>
          <w:rPr>
            <w:rFonts w:ascii="仿宋" w:eastAsia="仿宋" w:hAnsi="仿宋" w:cs="仿宋" w:hint="eastAsia"/>
            <w:lang w:eastAsia="zh-CN"/>
          </w:rPr>
          <w:t>(一)、涤纶纤维项目选址</w:t>
        </w:r>
        <w:r>
          <w:tab/>
        </w:r>
        <w:r>
          <w:fldChar w:fldCharType="begin"/>
        </w:r>
        <w:r>
          <w:instrText xml:space="preserve"> PAGEREF _Toc20007 \h </w:instrText>
        </w:r>
        <w:r>
          <w:fldChar w:fldCharType="separate"/>
        </w:r>
        <w:r>
          <w:t>8</w:t>
        </w:r>
        <w:r>
          <w:fldChar w:fldCharType="end"/>
        </w:r>
      </w:hyperlink>
    </w:p>
    <w:p>
      <w:pPr>
        <w:pStyle w:val="TOC2"/>
        <w:tabs>
          <w:tab w:val="right" w:leader="dot" w:pos="8306"/>
        </w:tabs>
      </w:pPr>
      <w:hyperlink w:anchor="_Toc17441" w:history="1">
        <w:r>
          <w:rPr>
            <w:rFonts w:ascii="仿宋" w:eastAsia="仿宋" w:hAnsi="仿宋" w:cs="仿宋" w:hint="eastAsia"/>
            <w:lang w:eastAsia="zh-CN"/>
          </w:rPr>
          <w:t>(二)、用地控制指标</w:t>
        </w:r>
        <w:r>
          <w:tab/>
        </w:r>
        <w:r>
          <w:fldChar w:fldCharType="begin"/>
        </w:r>
        <w:r>
          <w:instrText xml:space="preserve"> PAGEREF _Toc17441 \h </w:instrText>
        </w:r>
        <w:r>
          <w:fldChar w:fldCharType="separate"/>
        </w:r>
        <w:r>
          <w:t>8</w:t>
        </w:r>
        <w:r>
          <w:fldChar w:fldCharType="end"/>
        </w:r>
      </w:hyperlink>
    </w:p>
    <w:p>
      <w:pPr>
        <w:pStyle w:val="TOC2"/>
        <w:tabs>
          <w:tab w:val="right" w:leader="dot" w:pos="8306"/>
        </w:tabs>
      </w:pPr>
      <w:hyperlink w:anchor="_Toc30560" w:history="1">
        <w:r>
          <w:rPr>
            <w:rFonts w:ascii="仿宋" w:eastAsia="仿宋" w:hAnsi="仿宋" w:cs="仿宋" w:hint="eastAsia"/>
            <w:lang w:eastAsia="zh-CN"/>
          </w:rPr>
          <w:t>(三)、节约用地措施</w:t>
        </w:r>
        <w:r>
          <w:tab/>
        </w:r>
        <w:r>
          <w:fldChar w:fldCharType="begin"/>
        </w:r>
        <w:r>
          <w:instrText xml:space="preserve"> PAGEREF _Toc30560 \h </w:instrText>
        </w:r>
        <w:r>
          <w:fldChar w:fldCharType="separate"/>
        </w:r>
        <w:r>
          <w:t>10</w:t>
        </w:r>
        <w:r>
          <w:fldChar w:fldCharType="end"/>
        </w:r>
      </w:hyperlink>
    </w:p>
    <w:p>
      <w:pPr>
        <w:pStyle w:val="TOC2"/>
        <w:tabs>
          <w:tab w:val="right" w:leader="dot" w:pos="8306"/>
        </w:tabs>
      </w:pPr>
      <w:hyperlink w:anchor="_Toc17999" w:history="1">
        <w:r>
          <w:rPr>
            <w:rFonts w:ascii="仿宋" w:eastAsia="仿宋" w:hAnsi="仿宋" w:cs="仿宋" w:hint="eastAsia"/>
            <w:lang w:eastAsia="zh-CN"/>
          </w:rPr>
          <w:t>(四)、总图布置方案</w:t>
        </w:r>
        <w:r>
          <w:tab/>
        </w:r>
        <w:r>
          <w:fldChar w:fldCharType="begin"/>
        </w:r>
        <w:r>
          <w:instrText xml:space="preserve"> PAGEREF _Toc17999 \h </w:instrText>
        </w:r>
        <w:r>
          <w:fldChar w:fldCharType="separate"/>
        </w:r>
        <w:r>
          <w:t>11</w:t>
        </w:r>
        <w:r>
          <w:fldChar w:fldCharType="end"/>
        </w:r>
      </w:hyperlink>
    </w:p>
    <w:p>
      <w:pPr>
        <w:pStyle w:val="TOC2"/>
        <w:tabs>
          <w:tab w:val="right" w:leader="dot" w:pos="8306"/>
        </w:tabs>
      </w:pPr>
      <w:hyperlink w:anchor="_Toc26352" w:history="1">
        <w:r>
          <w:rPr>
            <w:rFonts w:ascii="仿宋" w:eastAsia="仿宋" w:hAnsi="仿宋" w:cs="仿宋" w:hint="eastAsia"/>
            <w:lang w:eastAsia="zh-CN"/>
          </w:rPr>
          <w:t>(五)、选址综合评价</w:t>
        </w:r>
        <w:r>
          <w:tab/>
        </w:r>
        <w:r>
          <w:fldChar w:fldCharType="begin"/>
        </w:r>
        <w:r>
          <w:instrText xml:space="preserve"> PAGEREF _Toc26352 \h </w:instrText>
        </w:r>
        <w:r>
          <w:fldChar w:fldCharType="separate"/>
        </w:r>
        <w:r>
          <w:t>12</w:t>
        </w:r>
        <w:r>
          <w:fldChar w:fldCharType="end"/>
        </w:r>
      </w:hyperlink>
    </w:p>
    <w:p>
      <w:pPr>
        <w:pStyle w:val="TOC1"/>
        <w:tabs>
          <w:tab w:val="right" w:leader="dot" w:pos="8306"/>
        </w:tabs>
      </w:pPr>
      <w:hyperlink w:anchor="_Toc18034" w:history="1">
        <w:r>
          <w:rPr>
            <w:rFonts w:ascii="仿宋" w:eastAsia="仿宋" w:hAnsi="仿宋" w:cs="仿宋" w:hint="eastAsia"/>
            <w:lang w:eastAsia="zh-CN"/>
          </w:rPr>
          <w:t>四、涤纶纤维项目绩效评估</w:t>
        </w:r>
        <w:r>
          <w:tab/>
        </w:r>
        <w:r>
          <w:fldChar w:fldCharType="begin"/>
        </w:r>
        <w:r>
          <w:instrText xml:space="preserve"> PAGEREF _Toc18034 \h </w:instrText>
        </w:r>
        <w:r>
          <w:fldChar w:fldCharType="separate"/>
        </w:r>
        <w:r>
          <w:t>13</w:t>
        </w:r>
        <w:r>
          <w:fldChar w:fldCharType="end"/>
        </w:r>
      </w:hyperlink>
    </w:p>
    <w:p>
      <w:pPr>
        <w:pStyle w:val="TOC2"/>
        <w:tabs>
          <w:tab w:val="right" w:leader="dot" w:pos="8306"/>
        </w:tabs>
      </w:pPr>
      <w:hyperlink w:anchor="_Toc26288" w:history="1">
        <w:r>
          <w:rPr>
            <w:rFonts w:ascii="仿宋" w:eastAsia="仿宋" w:hAnsi="仿宋" w:cs="仿宋" w:hint="eastAsia"/>
            <w:lang w:eastAsia="zh-CN"/>
          </w:rPr>
          <w:t>(一)、绩效评估指标</w:t>
        </w:r>
        <w:r>
          <w:tab/>
        </w:r>
        <w:r>
          <w:fldChar w:fldCharType="begin"/>
        </w:r>
        <w:r>
          <w:instrText xml:space="preserve"> PAGEREF _Toc26288 \h </w:instrText>
        </w:r>
        <w:r>
          <w:fldChar w:fldCharType="separate"/>
        </w:r>
        <w:r>
          <w:t>13</w:t>
        </w:r>
        <w:r>
          <w:fldChar w:fldCharType="end"/>
        </w:r>
      </w:hyperlink>
    </w:p>
    <w:p>
      <w:pPr>
        <w:pStyle w:val="TOC2"/>
        <w:tabs>
          <w:tab w:val="right" w:leader="dot" w:pos="8306"/>
        </w:tabs>
      </w:pPr>
      <w:hyperlink w:anchor="_Toc217" w:history="1">
        <w:r>
          <w:rPr>
            <w:rFonts w:ascii="仿宋" w:eastAsia="仿宋" w:hAnsi="仿宋" w:cs="仿宋" w:hint="eastAsia"/>
            <w:lang w:eastAsia="zh-CN"/>
          </w:rPr>
          <w:t>(二)、绩效评估方法</w:t>
        </w:r>
        <w:r>
          <w:tab/>
        </w:r>
        <w:r>
          <w:fldChar w:fldCharType="begin"/>
        </w:r>
        <w:r>
          <w:instrText xml:space="preserve"> PAGEREF _Toc217 \h </w:instrText>
        </w:r>
        <w:r>
          <w:fldChar w:fldCharType="separate"/>
        </w:r>
        <w:r>
          <w:t>14</w:t>
        </w:r>
        <w:r>
          <w:fldChar w:fldCharType="end"/>
        </w:r>
      </w:hyperlink>
    </w:p>
    <w:p>
      <w:pPr>
        <w:pStyle w:val="TOC2"/>
        <w:tabs>
          <w:tab w:val="right" w:leader="dot" w:pos="8306"/>
        </w:tabs>
      </w:pPr>
      <w:hyperlink w:anchor="_Toc23587" w:history="1">
        <w:r>
          <w:rPr>
            <w:rFonts w:ascii="仿宋" w:eastAsia="仿宋" w:hAnsi="仿宋" w:cs="仿宋" w:hint="eastAsia"/>
            <w:lang w:eastAsia="zh-CN"/>
          </w:rPr>
          <w:t>(三)、绩效评估周期</w:t>
        </w:r>
        <w:r>
          <w:tab/>
        </w:r>
        <w:r>
          <w:fldChar w:fldCharType="begin"/>
        </w:r>
        <w:r>
          <w:instrText xml:space="preserve"> PAGEREF _Toc23587 \h </w:instrText>
        </w:r>
        <w:r>
          <w:fldChar w:fldCharType="separate"/>
        </w:r>
        <w:r>
          <w:t>15</w:t>
        </w:r>
        <w:r>
          <w:fldChar w:fldCharType="end"/>
        </w:r>
      </w:hyperlink>
    </w:p>
    <w:p>
      <w:pPr>
        <w:pStyle w:val="TOC1"/>
        <w:tabs>
          <w:tab w:val="right" w:leader="dot" w:pos="8306"/>
        </w:tabs>
      </w:pPr>
      <w:hyperlink w:anchor="_Toc15784" w:history="1">
        <w:r>
          <w:rPr>
            <w:rFonts w:ascii="仿宋" w:eastAsia="仿宋" w:hAnsi="仿宋" w:cs="仿宋" w:hint="eastAsia"/>
            <w:lang w:eastAsia="zh-CN"/>
          </w:rPr>
          <w:t>五、涤纶纤维项目建设背景及必要性分析</w:t>
        </w:r>
        <w:r>
          <w:tab/>
        </w:r>
        <w:r>
          <w:fldChar w:fldCharType="begin"/>
        </w:r>
        <w:r>
          <w:instrText xml:space="preserve"> PAGEREF _Toc15784 \h </w:instrText>
        </w:r>
        <w:r>
          <w:fldChar w:fldCharType="separate"/>
        </w:r>
        <w:r>
          <w:t>17</w:t>
        </w:r>
        <w:r>
          <w:fldChar w:fldCharType="end"/>
        </w:r>
      </w:hyperlink>
    </w:p>
    <w:p>
      <w:pPr>
        <w:pStyle w:val="TOC2"/>
        <w:tabs>
          <w:tab w:val="right" w:leader="dot" w:pos="8306"/>
        </w:tabs>
      </w:pPr>
      <w:hyperlink w:anchor="_Toc11487" w:history="1">
        <w:r>
          <w:rPr>
            <w:rFonts w:ascii="仿宋" w:eastAsia="仿宋" w:hAnsi="仿宋" w:cs="仿宋" w:hint="eastAsia"/>
            <w:lang w:eastAsia="zh-CN"/>
          </w:rPr>
          <w:t>(一)、涤纶纤维项目背景分析</w:t>
        </w:r>
        <w:r>
          <w:tab/>
        </w:r>
        <w:r>
          <w:fldChar w:fldCharType="begin"/>
        </w:r>
        <w:r>
          <w:instrText xml:space="preserve"> PAGEREF _Toc11487 \h </w:instrText>
        </w:r>
        <w:r>
          <w:fldChar w:fldCharType="separate"/>
        </w:r>
        <w:r>
          <w:t>17</w:t>
        </w:r>
        <w:r>
          <w:fldChar w:fldCharType="end"/>
        </w:r>
      </w:hyperlink>
    </w:p>
    <w:p>
      <w:pPr>
        <w:pStyle w:val="TOC2"/>
        <w:tabs>
          <w:tab w:val="right" w:leader="dot" w:pos="8306"/>
        </w:tabs>
      </w:pPr>
      <w:hyperlink w:anchor="_Toc6676" w:history="1">
        <w:r>
          <w:rPr>
            <w:rFonts w:ascii="仿宋" w:eastAsia="仿宋" w:hAnsi="仿宋" w:cs="仿宋" w:hint="eastAsia"/>
            <w:lang w:eastAsia="zh-CN"/>
          </w:rPr>
          <w:t>(二)、涤纶纤维项目建设必要性分析</w:t>
        </w:r>
        <w:r>
          <w:tab/>
        </w:r>
        <w:r>
          <w:fldChar w:fldCharType="begin"/>
        </w:r>
        <w:r>
          <w:instrText xml:space="preserve"> PAGEREF _Toc6676 \h </w:instrText>
        </w:r>
        <w:r>
          <w:fldChar w:fldCharType="separate"/>
        </w:r>
        <w:r>
          <w:t>18</w:t>
        </w:r>
        <w:r>
          <w:fldChar w:fldCharType="end"/>
        </w:r>
      </w:hyperlink>
    </w:p>
    <w:p>
      <w:pPr>
        <w:pStyle w:val="TOC1"/>
        <w:tabs>
          <w:tab w:val="right" w:leader="dot" w:pos="8306"/>
        </w:tabs>
      </w:pPr>
      <w:hyperlink w:anchor="_Toc32601" w:history="1">
        <w:r>
          <w:rPr>
            <w:rFonts w:ascii="仿宋" w:eastAsia="仿宋" w:hAnsi="仿宋" w:cs="仿宋" w:hint="eastAsia"/>
            <w:lang w:eastAsia="zh-CN"/>
          </w:rPr>
          <w:t>六、涤纶纤维项目危机管理</w:t>
        </w:r>
        <w:r>
          <w:tab/>
        </w:r>
        <w:r>
          <w:fldChar w:fldCharType="begin"/>
        </w:r>
        <w:r>
          <w:instrText xml:space="preserve"> PAGEREF _Toc32601 \h </w:instrText>
        </w:r>
        <w:r>
          <w:fldChar w:fldCharType="separate"/>
        </w:r>
        <w:r>
          <w:t>20</w:t>
        </w:r>
        <w:r>
          <w:fldChar w:fldCharType="end"/>
        </w:r>
      </w:hyperlink>
    </w:p>
    <w:p>
      <w:pPr>
        <w:pStyle w:val="TOC2"/>
        <w:tabs>
          <w:tab w:val="right" w:leader="dot" w:pos="8306"/>
        </w:tabs>
      </w:pPr>
      <w:hyperlink w:anchor="_Toc28808" w:history="1">
        <w:r>
          <w:rPr>
            <w:rFonts w:ascii="仿宋" w:eastAsia="仿宋" w:hAnsi="仿宋" w:cs="仿宋" w:hint="eastAsia"/>
            <w:lang w:eastAsia="zh-CN"/>
          </w:rPr>
          <w:t>(一)、危机预警与识别</w:t>
        </w:r>
        <w:r>
          <w:tab/>
        </w:r>
        <w:r>
          <w:fldChar w:fldCharType="begin"/>
        </w:r>
        <w:r>
          <w:instrText xml:space="preserve"> PAGEREF _Toc28808 \h </w:instrText>
        </w:r>
        <w:r>
          <w:fldChar w:fldCharType="separate"/>
        </w:r>
        <w:r>
          <w:t>20</w:t>
        </w:r>
        <w:r>
          <w:fldChar w:fldCharType="end"/>
        </w:r>
      </w:hyperlink>
    </w:p>
    <w:p>
      <w:pPr>
        <w:pStyle w:val="TOC2"/>
        <w:tabs>
          <w:tab w:val="right" w:leader="dot" w:pos="8306"/>
        </w:tabs>
      </w:pPr>
      <w:hyperlink w:anchor="_Toc754" w:history="1">
        <w:r>
          <w:rPr>
            <w:rFonts w:ascii="仿宋" w:eastAsia="仿宋" w:hAnsi="仿宋" w:cs="仿宋" w:hint="eastAsia"/>
            <w:lang w:eastAsia="zh-CN"/>
          </w:rPr>
          <w:t>(二)、危机应对与恢复</w:t>
        </w:r>
        <w:r>
          <w:tab/>
        </w:r>
        <w:r>
          <w:fldChar w:fldCharType="begin"/>
        </w:r>
        <w:r>
          <w:instrText xml:space="preserve"> PAGEREF _Toc754 \h </w:instrText>
        </w:r>
        <w:r>
          <w:fldChar w:fldCharType="separate"/>
        </w:r>
        <w:r>
          <w:t>21</w:t>
        </w:r>
        <w:r>
          <w:fldChar w:fldCharType="end"/>
        </w:r>
      </w:hyperlink>
    </w:p>
    <w:p>
      <w:pPr>
        <w:pStyle w:val="TOC1"/>
        <w:tabs>
          <w:tab w:val="right" w:leader="dot" w:pos="8306"/>
        </w:tabs>
      </w:pPr>
      <w:hyperlink w:anchor="_Toc32509" w:history="1">
        <w:r>
          <w:rPr>
            <w:rFonts w:ascii="仿宋" w:eastAsia="仿宋" w:hAnsi="仿宋" w:cs="仿宋" w:hint="eastAsia"/>
            <w:lang w:eastAsia="zh-CN"/>
          </w:rPr>
          <w:t>七、涤纶纤维项目社会影响</w:t>
        </w:r>
        <w:r>
          <w:tab/>
        </w:r>
        <w:r>
          <w:fldChar w:fldCharType="begin"/>
        </w:r>
        <w:r>
          <w:instrText xml:space="preserve"> PAGEREF _Toc32509 \h </w:instrText>
        </w:r>
        <w:r>
          <w:fldChar w:fldCharType="separate"/>
        </w:r>
        <w:r>
          <w:t>22</w:t>
        </w:r>
        <w:r>
          <w:fldChar w:fldCharType="end"/>
        </w:r>
      </w:hyperlink>
    </w:p>
    <w:p>
      <w:pPr>
        <w:pStyle w:val="TOC2"/>
        <w:tabs>
          <w:tab w:val="right" w:leader="dot" w:pos="8306"/>
        </w:tabs>
      </w:pPr>
      <w:hyperlink w:anchor="_Toc369" w:history="1">
        <w:r>
          <w:rPr>
            <w:rFonts w:ascii="仿宋" w:eastAsia="仿宋" w:hAnsi="仿宋" w:cs="仿宋" w:hint="eastAsia"/>
            <w:lang w:eastAsia="zh-CN"/>
          </w:rPr>
          <w:t>(一)、社会责任与义务</w:t>
        </w:r>
        <w:r>
          <w:tab/>
        </w:r>
        <w:r>
          <w:fldChar w:fldCharType="begin"/>
        </w:r>
        <w:r>
          <w:instrText xml:space="preserve"> PAGEREF _Toc369 \h </w:instrText>
        </w:r>
        <w:r>
          <w:fldChar w:fldCharType="separate"/>
        </w:r>
        <w:r>
          <w:t>22</w:t>
        </w:r>
        <w:r>
          <w:fldChar w:fldCharType="end"/>
        </w:r>
      </w:hyperlink>
    </w:p>
    <w:p>
      <w:pPr>
        <w:pStyle w:val="TOC2"/>
        <w:tabs>
          <w:tab w:val="right" w:leader="dot" w:pos="8306"/>
        </w:tabs>
      </w:pPr>
      <w:hyperlink w:anchor="_Toc9483" w:history="1">
        <w:r>
          <w:rPr>
            <w:rFonts w:ascii="仿宋" w:eastAsia="仿宋" w:hAnsi="仿宋" w:cs="仿宋" w:hint="eastAsia"/>
            <w:lang w:eastAsia="zh-CN"/>
          </w:rPr>
          <w:t>(二)、社会参与与沟通</w:t>
        </w:r>
        <w:r>
          <w:tab/>
        </w:r>
        <w:r>
          <w:fldChar w:fldCharType="begin"/>
        </w:r>
        <w:r>
          <w:instrText xml:space="preserve"> PAGEREF _Toc9483 \h </w:instrText>
        </w:r>
        <w:r>
          <w:fldChar w:fldCharType="separate"/>
        </w:r>
        <w:r>
          <w:t>23</w:t>
        </w:r>
        <w:r>
          <w:fldChar w:fldCharType="end"/>
        </w:r>
      </w:hyperlink>
    </w:p>
    <w:p>
      <w:pPr>
        <w:pStyle w:val="TOC1"/>
        <w:tabs>
          <w:tab w:val="right" w:leader="dot" w:pos="8306"/>
        </w:tabs>
      </w:pPr>
      <w:hyperlink w:anchor="_Toc19792" w:history="1">
        <w:r>
          <w:rPr>
            <w:rFonts w:ascii="仿宋" w:eastAsia="仿宋" w:hAnsi="仿宋" w:cs="仿宋" w:hint="eastAsia"/>
            <w:lang w:eastAsia="zh-CN"/>
          </w:rPr>
          <w:t>八、涤纶纤维项目风险管理</w:t>
        </w:r>
        <w:r>
          <w:tab/>
        </w:r>
        <w:r>
          <w:fldChar w:fldCharType="begin"/>
        </w:r>
        <w:r>
          <w:instrText xml:space="preserve"> PAGEREF _Toc19792 \h </w:instrText>
        </w:r>
        <w:r>
          <w:fldChar w:fldCharType="separate"/>
        </w:r>
        <w:r>
          <w:t>24</w:t>
        </w:r>
        <w:r>
          <w:fldChar w:fldCharType="end"/>
        </w:r>
      </w:hyperlink>
    </w:p>
    <w:p>
      <w:pPr>
        <w:pStyle w:val="TOC2"/>
        <w:tabs>
          <w:tab w:val="right" w:leader="dot" w:pos="8306"/>
        </w:tabs>
      </w:pPr>
      <w:hyperlink w:anchor="_Toc8056" w:history="1">
        <w:r>
          <w:rPr>
            <w:rFonts w:ascii="仿宋" w:eastAsia="仿宋" w:hAnsi="仿宋" w:cs="仿宋" w:hint="eastAsia"/>
            <w:lang w:eastAsia="zh-CN"/>
          </w:rPr>
          <w:t>(一)、风险识别与评估</w:t>
        </w:r>
        <w:r>
          <w:tab/>
        </w:r>
        <w:r>
          <w:fldChar w:fldCharType="begin"/>
        </w:r>
        <w:r>
          <w:instrText xml:space="preserve"> PAGEREF _Toc8056 \h </w:instrText>
        </w:r>
        <w:r>
          <w:fldChar w:fldCharType="separate"/>
        </w:r>
        <w:r>
          <w:t>24</w:t>
        </w:r>
        <w:r>
          <w:fldChar w:fldCharType="end"/>
        </w:r>
      </w:hyperlink>
    </w:p>
    <w:p>
      <w:pPr>
        <w:pStyle w:val="TOC2"/>
        <w:tabs>
          <w:tab w:val="right" w:leader="dot" w:pos="8306"/>
        </w:tabs>
      </w:pPr>
      <w:hyperlink w:anchor="_Toc31629" w:history="1">
        <w:r>
          <w:rPr>
            <w:rFonts w:ascii="仿宋" w:eastAsia="仿宋" w:hAnsi="仿宋" w:cs="仿宋" w:hint="eastAsia"/>
            <w:lang w:eastAsia="zh-CN"/>
          </w:rPr>
          <w:t>(二)、风险应对策略</w:t>
        </w:r>
        <w:r>
          <w:tab/>
        </w:r>
        <w:r>
          <w:fldChar w:fldCharType="begin"/>
        </w:r>
        <w:r>
          <w:instrText xml:space="preserve"> PAGEREF _Toc31629 \h </w:instrText>
        </w:r>
        <w:r>
          <w:fldChar w:fldCharType="separate"/>
        </w:r>
        <w:r>
          <w:t>25</w:t>
        </w:r>
        <w:r>
          <w:fldChar w:fldCharType="end"/>
        </w:r>
      </w:hyperlink>
    </w:p>
    <w:p>
      <w:pPr>
        <w:pStyle w:val="TOC2"/>
        <w:tabs>
          <w:tab w:val="right" w:leader="dot" w:pos="8306"/>
        </w:tabs>
      </w:pPr>
      <w:hyperlink w:anchor="_Toc5460" w:history="1">
        <w:r>
          <w:rPr>
            <w:rFonts w:ascii="仿宋" w:eastAsia="仿宋" w:hAnsi="仿宋" w:cs="仿宋" w:hint="eastAsia"/>
            <w:lang w:eastAsia="zh-CN"/>
          </w:rPr>
          <w:t>(三)、风险监控与控制</w:t>
        </w:r>
        <w:r>
          <w:tab/>
        </w:r>
        <w:r>
          <w:fldChar w:fldCharType="begin"/>
        </w:r>
        <w:r>
          <w:instrText xml:space="preserve"> PAGEREF _Toc5460 \h </w:instrText>
        </w:r>
        <w:r>
          <w:fldChar w:fldCharType="separate"/>
        </w:r>
        <w:r>
          <w:t>27</w:t>
        </w:r>
        <w:r>
          <w:fldChar w:fldCharType="end"/>
        </w:r>
      </w:hyperlink>
    </w:p>
    <w:p>
      <w:pPr>
        <w:pStyle w:val="TOC1"/>
        <w:tabs>
          <w:tab w:val="right" w:leader="dot" w:pos="8306"/>
        </w:tabs>
      </w:pPr>
      <w:hyperlink w:anchor="_Toc3291" w:history="1">
        <w:r>
          <w:rPr>
            <w:rFonts w:ascii="仿宋" w:eastAsia="仿宋" w:hAnsi="仿宋" w:cs="仿宋" w:hint="eastAsia"/>
            <w:lang w:eastAsia="zh-CN"/>
          </w:rPr>
          <w:t>九、涤纶纤维项目财务管理</w:t>
        </w:r>
        <w:r>
          <w:tab/>
        </w:r>
        <w:r>
          <w:fldChar w:fldCharType="begin"/>
        </w:r>
        <w:r>
          <w:instrText xml:space="preserve"> PAGEREF _Toc3291 \h </w:instrText>
        </w:r>
        <w:r>
          <w:fldChar w:fldCharType="separate"/>
        </w:r>
        <w:r>
          <w:t>28</w:t>
        </w:r>
        <w:r>
          <w:fldChar w:fldCharType="end"/>
        </w:r>
      </w:hyperlink>
    </w:p>
    <w:p>
      <w:pPr>
        <w:pStyle w:val="TOC2"/>
        <w:tabs>
          <w:tab w:val="right" w:leader="dot" w:pos="8306"/>
        </w:tabs>
      </w:pPr>
      <w:hyperlink w:anchor="_Toc10979" w:history="1">
        <w:r>
          <w:rPr>
            <w:rFonts w:ascii="仿宋" w:eastAsia="仿宋" w:hAnsi="仿宋" w:cs="仿宋" w:hint="eastAsia"/>
            <w:lang w:eastAsia="zh-CN"/>
          </w:rPr>
          <w:t>(一)、资金需求大</w:t>
        </w:r>
        <w:r>
          <w:tab/>
        </w:r>
        <w:r>
          <w:fldChar w:fldCharType="begin"/>
        </w:r>
        <w:r>
          <w:instrText xml:space="preserve"> PAGEREF _Toc10979 \h </w:instrText>
        </w:r>
        <w:r>
          <w:fldChar w:fldCharType="separate"/>
        </w:r>
        <w:r>
          <w:t>28</w:t>
        </w:r>
        <w:r>
          <w:fldChar w:fldCharType="end"/>
        </w:r>
      </w:hyperlink>
    </w:p>
    <w:p>
      <w:pPr>
        <w:pStyle w:val="TOC2"/>
        <w:tabs>
          <w:tab w:val="right" w:leader="dot" w:pos="8306"/>
        </w:tabs>
      </w:pPr>
      <w:hyperlink w:anchor="_Toc2398" w:history="1">
        <w:r>
          <w:rPr>
            <w:rFonts w:ascii="仿宋" w:eastAsia="仿宋" w:hAnsi="仿宋" w:cs="仿宋" w:hint="eastAsia"/>
            <w:lang w:eastAsia="zh-CN"/>
          </w:rPr>
          <w:t>(二)、研发周期长</w:t>
        </w:r>
        <w:r>
          <w:tab/>
        </w:r>
        <w:r>
          <w:fldChar w:fldCharType="begin"/>
        </w:r>
        <w:r>
          <w:instrText xml:space="preserve"> PAGEREF _Toc2398 \h </w:instrText>
        </w:r>
        <w:r>
          <w:fldChar w:fldCharType="separate"/>
        </w:r>
        <w:r>
          <w:t>29</w:t>
        </w:r>
        <w:r>
          <w:fldChar w:fldCharType="end"/>
        </w:r>
      </w:hyperlink>
    </w:p>
    <w:p>
      <w:pPr>
        <w:pStyle w:val="TOC2"/>
        <w:tabs>
          <w:tab w:val="right" w:leader="dot" w:pos="8306"/>
        </w:tabs>
      </w:pPr>
      <w:hyperlink w:anchor="_Toc12516" w:history="1">
        <w:r>
          <w:rPr>
            <w:rFonts w:ascii="仿宋" w:eastAsia="仿宋" w:hAnsi="仿宋" w:cs="仿宋" w:hint="eastAsia"/>
            <w:lang w:eastAsia="zh-CN"/>
          </w:rPr>
          <w:t>(三)、市场风险大</w:t>
        </w:r>
        <w:r>
          <w:tab/>
        </w:r>
        <w:r>
          <w:fldChar w:fldCharType="begin"/>
        </w:r>
        <w:r>
          <w:instrText xml:space="preserve"> PAGEREF _Toc12516 \h </w:instrText>
        </w:r>
        <w:r>
          <w:fldChar w:fldCharType="separate"/>
        </w:r>
        <w:r>
          <w:t>30</w:t>
        </w:r>
        <w:r>
          <w:fldChar w:fldCharType="end"/>
        </w:r>
      </w:hyperlink>
    </w:p>
    <w:p>
      <w:pPr>
        <w:pStyle w:val="TOC2"/>
        <w:tabs>
          <w:tab w:val="right" w:leader="dot" w:pos="8306"/>
        </w:tabs>
      </w:pPr>
      <w:hyperlink w:anchor="_Toc27488" w:history="1">
        <w:r>
          <w:rPr>
            <w:rFonts w:ascii="仿宋" w:eastAsia="仿宋" w:hAnsi="仿宋" w:cs="仿宋" w:hint="eastAsia"/>
            <w:lang w:eastAsia="zh-CN"/>
          </w:rPr>
          <w:t>(四)、利润率高</w:t>
        </w:r>
        <w:r>
          <w:tab/>
        </w:r>
        <w:r>
          <w:fldChar w:fldCharType="begin"/>
        </w:r>
        <w:r>
          <w:instrText xml:space="preserve"> PAGEREF _Toc27488 \h </w:instrText>
        </w:r>
        <w:r>
          <w:fldChar w:fldCharType="separate"/>
        </w:r>
        <w:r>
          <w:t>33</w:t>
        </w:r>
        <w:r>
          <w:fldChar w:fldCharType="end"/>
        </w:r>
      </w:hyperlink>
    </w:p>
    <w:p>
      <w:pPr>
        <w:pStyle w:val="TOC1"/>
        <w:tabs>
          <w:tab w:val="right" w:leader="dot" w:pos="8306"/>
        </w:tabs>
      </w:pPr>
      <w:hyperlink w:anchor="_Toc31473" w:history="1">
        <w:r>
          <w:rPr>
            <w:rFonts w:ascii="仿宋" w:eastAsia="仿宋" w:hAnsi="仿宋" w:cs="仿宋" w:hint="eastAsia"/>
            <w:lang w:eastAsia="zh-CN"/>
          </w:rPr>
          <w:t>十、涤纶纤维项目经营效益</w:t>
        </w:r>
        <w:r>
          <w:tab/>
        </w:r>
        <w:r>
          <w:fldChar w:fldCharType="begin"/>
        </w:r>
        <w:r>
          <w:instrText xml:space="preserve"> PAGEREF _Toc31473 \h </w:instrText>
        </w:r>
        <w:r>
          <w:fldChar w:fldCharType="separate"/>
        </w:r>
        <w:r>
          <w:t>35</w:t>
        </w:r>
        <w:r>
          <w:fldChar w:fldCharType="end"/>
        </w:r>
      </w:hyperlink>
    </w:p>
    <w:p>
      <w:pPr>
        <w:pStyle w:val="TOC2"/>
        <w:tabs>
          <w:tab w:val="right" w:leader="dot" w:pos="8306"/>
        </w:tabs>
      </w:pPr>
      <w:hyperlink w:anchor="_Toc22690" w:history="1">
        <w:r>
          <w:rPr>
            <w:rFonts w:ascii="仿宋" w:eastAsia="仿宋" w:hAnsi="仿宋" w:cs="仿宋" w:hint="eastAsia"/>
            <w:lang w:eastAsia="zh-CN"/>
          </w:rPr>
          <w:t>(一)、经济评价财务测算</w:t>
        </w:r>
        <w:r>
          <w:tab/>
        </w:r>
        <w:r>
          <w:fldChar w:fldCharType="begin"/>
        </w:r>
        <w:r>
          <w:instrText xml:space="preserve"> PAGEREF _Toc22690 \h </w:instrText>
        </w:r>
        <w:r>
          <w:fldChar w:fldCharType="separate"/>
        </w:r>
        <w:r>
          <w:t>35</w:t>
        </w:r>
        <w:r>
          <w:fldChar w:fldCharType="end"/>
        </w:r>
      </w:hyperlink>
    </w:p>
    <w:p>
      <w:pPr>
        <w:pStyle w:val="TOC2"/>
        <w:tabs>
          <w:tab w:val="right" w:leader="dot" w:pos="8306"/>
        </w:tabs>
      </w:pPr>
      <w:hyperlink w:anchor="_Toc32273" w:history="1">
        <w:r>
          <w:rPr>
            <w:rFonts w:ascii="仿宋" w:eastAsia="仿宋" w:hAnsi="仿宋" w:cs="仿宋" w:hint="eastAsia"/>
            <w:lang w:eastAsia="zh-CN"/>
          </w:rPr>
          <w:t>(二)、涤纶纤维项目盈利能力分析</w:t>
        </w:r>
        <w:r>
          <w:tab/>
        </w:r>
        <w:r>
          <w:fldChar w:fldCharType="begin"/>
        </w:r>
        <w:r>
          <w:instrText xml:space="preserve"> PAGEREF _Toc32273 \h </w:instrText>
        </w:r>
        <w:r>
          <w:fldChar w:fldCharType="separate"/>
        </w:r>
        <w:r>
          <w:t>36</w:t>
        </w:r>
        <w:r>
          <w:fldChar w:fldCharType="end"/>
        </w:r>
      </w:hyperlink>
    </w:p>
    <w:p>
      <w:pPr>
        <w:pStyle w:val="TOC1"/>
        <w:tabs>
          <w:tab w:val="right" w:leader="dot" w:pos="8306"/>
        </w:tabs>
      </w:pPr>
      <w:hyperlink w:anchor="_Toc26417" w:history="1">
        <w:r>
          <w:rPr>
            <w:rFonts w:ascii="仿宋" w:eastAsia="仿宋" w:hAnsi="仿宋" w:cs="仿宋" w:hint="eastAsia"/>
            <w:lang w:eastAsia="zh-CN"/>
          </w:rPr>
          <w:t>十一、涤纶纤维项目人力资源培养与发展</w:t>
        </w:r>
        <w:r>
          <w:tab/>
        </w:r>
        <w:r>
          <w:fldChar w:fldCharType="begin"/>
        </w:r>
        <w:r>
          <w:instrText xml:space="preserve"> PAGEREF _Toc26417 \h </w:instrText>
        </w:r>
        <w:r>
          <w:fldChar w:fldCharType="separate"/>
        </w:r>
        <w:r>
          <w:t>37</w:t>
        </w:r>
        <w:r>
          <w:fldChar w:fldCharType="end"/>
        </w:r>
      </w:hyperlink>
    </w:p>
    <w:p>
      <w:pPr>
        <w:pStyle w:val="TOC2"/>
        <w:tabs>
          <w:tab w:val="right" w:leader="dot" w:pos="8306"/>
        </w:tabs>
      </w:pPr>
      <w:hyperlink w:anchor="_Toc8374" w:history="1">
        <w:r>
          <w:rPr>
            <w:rFonts w:ascii="仿宋" w:eastAsia="仿宋" w:hAnsi="仿宋" w:cs="仿宋" w:hint="eastAsia"/>
            <w:lang w:eastAsia="zh-CN"/>
          </w:rPr>
          <w:t>(一)、人才需求与规划</w:t>
        </w:r>
        <w:r>
          <w:tab/>
        </w:r>
        <w:r>
          <w:fldChar w:fldCharType="begin"/>
        </w:r>
        <w:r>
          <w:instrText xml:space="preserve"> PAGEREF _Toc8374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0" w:history="1">
        <w:r>
          <w:rPr>
            <w:rFonts w:ascii="仿宋" w:eastAsia="仿宋" w:hAnsi="仿宋" w:cs="仿宋" w:hint="eastAsia"/>
            <w:lang w:eastAsia="zh-CN"/>
          </w:rPr>
          <w:t>(二)、培训与发展计划</w:t>
        </w:r>
        <w:r>
          <w:tab/>
        </w:r>
        <w:r>
          <w:fldChar w:fldCharType="begin"/>
        </w:r>
        <w:r>
          <w:instrText xml:space="preserve"> PAGEREF _Toc20970 \h </w:instrText>
        </w:r>
        <w:r>
          <w:fldChar w:fldCharType="separate"/>
        </w:r>
        <w:r>
          <w:t>37</w:t>
        </w:r>
        <w:r>
          <w:fldChar w:fldCharType="end"/>
        </w:r>
      </w:hyperlink>
    </w:p>
    <w:p>
      <w:pPr>
        <w:pStyle w:val="TOC1"/>
        <w:tabs>
          <w:tab w:val="right" w:leader="dot" w:pos="8306"/>
        </w:tabs>
      </w:pPr>
      <w:hyperlink w:anchor="_Toc12212" w:history="1">
        <w:r>
          <w:rPr>
            <w:rFonts w:ascii="仿宋" w:eastAsia="仿宋" w:hAnsi="仿宋" w:cs="仿宋" w:hint="eastAsia"/>
            <w:lang w:eastAsia="zh-CN"/>
          </w:rPr>
          <w:t>十二、涤纶纤维项目环境影响分析</w:t>
        </w:r>
        <w:r>
          <w:tab/>
        </w:r>
        <w:r>
          <w:fldChar w:fldCharType="begin"/>
        </w:r>
        <w:r>
          <w:instrText xml:space="preserve"> PAGEREF _Toc12212 \h </w:instrText>
        </w:r>
        <w:r>
          <w:fldChar w:fldCharType="separate"/>
        </w:r>
        <w:r>
          <w:t>38</w:t>
        </w:r>
        <w:r>
          <w:fldChar w:fldCharType="end"/>
        </w:r>
      </w:hyperlink>
    </w:p>
    <w:p>
      <w:pPr>
        <w:pStyle w:val="TOC2"/>
        <w:tabs>
          <w:tab w:val="right" w:leader="dot" w:pos="8306"/>
        </w:tabs>
      </w:pPr>
      <w:hyperlink w:anchor="_Toc25104" w:history="1">
        <w:r>
          <w:rPr>
            <w:rFonts w:ascii="仿宋" w:eastAsia="仿宋" w:hAnsi="仿宋" w:cs="仿宋" w:hint="eastAsia"/>
            <w:lang w:eastAsia="zh-CN"/>
          </w:rPr>
          <w:t>(一)、建设区域环境质量现状</w:t>
        </w:r>
        <w:r>
          <w:tab/>
        </w:r>
        <w:r>
          <w:fldChar w:fldCharType="begin"/>
        </w:r>
        <w:r>
          <w:instrText xml:space="preserve"> PAGEREF _Toc25104 \h </w:instrText>
        </w:r>
        <w:r>
          <w:fldChar w:fldCharType="separate"/>
        </w:r>
        <w:r>
          <w:t>38</w:t>
        </w:r>
        <w:r>
          <w:fldChar w:fldCharType="end"/>
        </w:r>
      </w:hyperlink>
    </w:p>
    <w:p>
      <w:pPr>
        <w:pStyle w:val="TOC2"/>
        <w:tabs>
          <w:tab w:val="right" w:leader="dot" w:pos="8306"/>
        </w:tabs>
      </w:pPr>
      <w:hyperlink w:anchor="_Toc18430" w:history="1">
        <w:r>
          <w:rPr>
            <w:rFonts w:ascii="仿宋" w:eastAsia="仿宋" w:hAnsi="仿宋" w:cs="仿宋" w:hint="eastAsia"/>
            <w:lang w:eastAsia="zh-CN"/>
          </w:rPr>
          <w:t>(二)、建设期环境保护</w:t>
        </w:r>
        <w:r>
          <w:tab/>
        </w:r>
        <w:r>
          <w:fldChar w:fldCharType="begin"/>
        </w:r>
        <w:r>
          <w:instrText xml:space="preserve"> PAGEREF _Toc18430 \h </w:instrText>
        </w:r>
        <w:r>
          <w:fldChar w:fldCharType="separate"/>
        </w:r>
        <w:r>
          <w:t>39</w:t>
        </w:r>
        <w:r>
          <w:fldChar w:fldCharType="end"/>
        </w:r>
      </w:hyperlink>
    </w:p>
    <w:p>
      <w:pPr>
        <w:pStyle w:val="TOC2"/>
        <w:tabs>
          <w:tab w:val="right" w:leader="dot" w:pos="8306"/>
        </w:tabs>
      </w:pPr>
      <w:hyperlink w:anchor="_Toc16033" w:history="1">
        <w:r>
          <w:rPr>
            <w:rFonts w:ascii="仿宋" w:eastAsia="仿宋" w:hAnsi="仿宋" w:cs="仿宋" w:hint="eastAsia"/>
            <w:lang w:eastAsia="zh-CN"/>
          </w:rPr>
          <w:t>(三)、运营期环境保护</w:t>
        </w:r>
        <w:r>
          <w:tab/>
        </w:r>
        <w:r>
          <w:fldChar w:fldCharType="begin"/>
        </w:r>
        <w:r>
          <w:instrText xml:space="preserve"> PAGEREF _Toc16033 \h </w:instrText>
        </w:r>
        <w:r>
          <w:fldChar w:fldCharType="separate"/>
        </w:r>
        <w:r>
          <w:t>41</w:t>
        </w:r>
        <w:r>
          <w:fldChar w:fldCharType="end"/>
        </w:r>
      </w:hyperlink>
    </w:p>
    <w:p>
      <w:pPr>
        <w:pStyle w:val="TOC2"/>
        <w:tabs>
          <w:tab w:val="right" w:leader="dot" w:pos="8306"/>
        </w:tabs>
      </w:pPr>
      <w:hyperlink w:anchor="_Toc17187" w:history="1">
        <w:r>
          <w:rPr>
            <w:rFonts w:ascii="仿宋" w:eastAsia="仿宋" w:hAnsi="仿宋" w:cs="仿宋" w:hint="eastAsia"/>
            <w:lang w:eastAsia="zh-CN"/>
          </w:rPr>
          <w:t>(四)、涤纶纤维项目建设对区域经济的影响</w:t>
        </w:r>
        <w:r>
          <w:tab/>
        </w:r>
        <w:r>
          <w:fldChar w:fldCharType="begin"/>
        </w:r>
        <w:r>
          <w:instrText xml:space="preserve"> PAGEREF _Toc17187 \h </w:instrText>
        </w:r>
        <w:r>
          <w:fldChar w:fldCharType="separate"/>
        </w:r>
        <w:r>
          <w:t>42</w:t>
        </w:r>
        <w:r>
          <w:fldChar w:fldCharType="end"/>
        </w:r>
      </w:hyperlink>
    </w:p>
    <w:p>
      <w:pPr>
        <w:pStyle w:val="TOC2"/>
        <w:tabs>
          <w:tab w:val="right" w:leader="dot" w:pos="8306"/>
        </w:tabs>
      </w:pPr>
      <w:hyperlink w:anchor="_Toc5967" w:history="1">
        <w:r>
          <w:rPr>
            <w:rFonts w:ascii="仿宋" w:eastAsia="仿宋" w:hAnsi="仿宋" w:cs="仿宋" w:hint="eastAsia"/>
            <w:lang w:eastAsia="zh-CN"/>
          </w:rPr>
          <w:t>(五)、废弃物处理</w:t>
        </w:r>
        <w:r>
          <w:tab/>
        </w:r>
        <w:r>
          <w:fldChar w:fldCharType="begin"/>
        </w:r>
        <w:r>
          <w:instrText xml:space="preserve"> PAGEREF _Toc5967 \h </w:instrText>
        </w:r>
        <w:r>
          <w:fldChar w:fldCharType="separate"/>
        </w:r>
        <w:r>
          <w:t>44</w:t>
        </w:r>
        <w:r>
          <w:fldChar w:fldCharType="end"/>
        </w:r>
      </w:hyperlink>
    </w:p>
    <w:p>
      <w:pPr>
        <w:pStyle w:val="TOC2"/>
        <w:tabs>
          <w:tab w:val="right" w:leader="dot" w:pos="8306"/>
        </w:tabs>
      </w:pPr>
      <w:hyperlink w:anchor="_Toc25827" w:history="1">
        <w:r>
          <w:rPr>
            <w:rFonts w:ascii="仿宋" w:eastAsia="仿宋" w:hAnsi="仿宋" w:cs="仿宋" w:hint="eastAsia"/>
            <w:lang w:eastAsia="zh-CN"/>
          </w:rPr>
          <w:t>(六)、特殊环境影响分析</w:t>
        </w:r>
        <w:r>
          <w:tab/>
        </w:r>
        <w:r>
          <w:fldChar w:fldCharType="begin"/>
        </w:r>
        <w:r>
          <w:instrText xml:space="preserve"> PAGEREF _Toc25827 \h </w:instrText>
        </w:r>
        <w:r>
          <w:fldChar w:fldCharType="separate"/>
        </w:r>
        <w:r>
          <w:t>45</w:t>
        </w:r>
        <w:r>
          <w:fldChar w:fldCharType="end"/>
        </w:r>
      </w:hyperlink>
    </w:p>
    <w:p>
      <w:pPr>
        <w:pStyle w:val="TOC2"/>
        <w:tabs>
          <w:tab w:val="right" w:leader="dot" w:pos="8306"/>
        </w:tabs>
      </w:pPr>
      <w:hyperlink w:anchor="_Toc4170" w:history="1">
        <w:r>
          <w:rPr>
            <w:rFonts w:ascii="仿宋" w:eastAsia="仿宋" w:hAnsi="仿宋" w:cs="仿宋" w:hint="eastAsia"/>
            <w:lang w:eastAsia="zh-CN"/>
          </w:rPr>
          <w:t>(七)、清洁生产</w:t>
        </w:r>
        <w:r>
          <w:tab/>
        </w:r>
        <w:r>
          <w:fldChar w:fldCharType="begin"/>
        </w:r>
        <w:r>
          <w:instrText xml:space="preserve"> PAGEREF _Toc4170 \h </w:instrText>
        </w:r>
        <w:r>
          <w:fldChar w:fldCharType="separate"/>
        </w:r>
        <w:r>
          <w:t>46</w:t>
        </w:r>
        <w:r>
          <w:fldChar w:fldCharType="end"/>
        </w:r>
      </w:hyperlink>
    </w:p>
    <w:p>
      <w:pPr>
        <w:pStyle w:val="TOC2"/>
        <w:tabs>
          <w:tab w:val="right" w:leader="dot" w:pos="8306"/>
        </w:tabs>
      </w:pPr>
      <w:hyperlink w:anchor="_Toc14943" w:history="1">
        <w:r>
          <w:rPr>
            <w:rFonts w:ascii="仿宋" w:eastAsia="仿宋" w:hAnsi="仿宋" w:cs="仿宋" w:hint="eastAsia"/>
            <w:lang w:eastAsia="zh-CN"/>
          </w:rPr>
          <w:t>(八)、环境保护综合评价</w:t>
        </w:r>
        <w:r>
          <w:tab/>
        </w:r>
        <w:r>
          <w:fldChar w:fldCharType="begin"/>
        </w:r>
        <w:r>
          <w:instrText xml:space="preserve"> PAGEREF _Toc14943 \h </w:instrText>
        </w:r>
        <w:r>
          <w:fldChar w:fldCharType="separate"/>
        </w:r>
        <w:r>
          <w:t>47</w:t>
        </w:r>
        <w:r>
          <w:fldChar w:fldCharType="end"/>
        </w:r>
      </w:hyperlink>
    </w:p>
    <w:p>
      <w:pPr>
        <w:pStyle w:val="TOC1"/>
        <w:tabs>
          <w:tab w:val="right" w:leader="dot" w:pos="8306"/>
        </w:tabs>
      </w:pPr>
      <w:hyperlink w:anchor="_Toc15670" w:history="1">
        <w:r>
          <w:rPr>
            <w:rFonts w:ascii="仿宋" w:eastAsia="仿宋" w:hAnsi="仿宋" w:cs="仿宋" w:hint="eastAsia"/>
            <w:lang w:eastAsia="zh-CN"/>
          </w:rPr>
          <w:t>十三、利益相关者分析与沟通计划</w:t>
        </w:r>
        <w:r>
          <w:tab/>
        </w:r>
        <w:r>
          <w:fldChar w:fldCharType="begin"/>
        </w:r>
        <w:r>
          <w:instrText xml:space="preserve"> PAGEREF _Toc15670 \h </w:instrText>
        </w:r>
        <w:r>
          <w:fldChar w:fldCharType="separate"/>
        </w:r>
        <w:r>
          <w:t>48</w:t>
        </w:r>
        <w:r>
          <w:fldChar w:fldCharType="end"/>
        </w:r>
      </w:hyperlink>
    </w:p>
    <w:p>
      <w:pPr>
        <w:pStyle w:val="TOC2"/>
        <w:tabs>
          <w:tab w:val="right" w:leader="dot" w:pos="8306"/>
        </w:tabs>
      </w:pPr>
      <w:hyperlink w:anchor="_Toc24479" w:history="1">
        <w:r>
          <w:rPr>
            <w:rFonts w:ascii="仿宋" w:eastAsia="仿宋" w:hAnsi="仿宋" w:cs="仿宋" w:hint="eastAsia"/>
            <w:lang w:eastAsia="zh-CN"/>
          </w:rPr>
          <w:t>(一)、利益相关者分析</w:t>
        </w:r>
        <w:r>
          <w:tab/>
        </w:r>
        <w:r>
          <w:fldChar w:fldCharType="begin"/>
        </w:r>
        <w:r>
          <w:instrText xml:space="preserve"> PAGEREF _Toc24479 \h </w:instrText>
        </w:r>
        <w:r>
          <w:fldChar w:fldCharType="separate"/>
        </w:r>
        <w:r>
          <w:t>48</w:t>
        </w:r>
        <w:r>
          <w:fldChar w:fldCharType="end"/>
        </w:r>
      </w:hyperlink>
    </w:p>
    <w:p>
      <w:pPr>
        <w:pStyle w:val="TOC2"/>
        <w:tabs>
          <w:tab w:val="right" w:leader="dot" w:pos="8306"/>
        </w:tabs>
      </w:pPr>
      <w:hyperlink w:anchor="_Toc11529" w:history="1">
        <w:r>
          <w:rPr>
            <w:rFonts w:ascii="仿宋" w:eastAsia="仿宋" w:hAnsi="仿宋" w:cs="仿宋" w:hint="eastAsia"/>
            <w:lang w:eastAsia="zh-CN"/>
          </w:rPr>
          <w:t>(二)、沟通计划</w:t>
        </w:r>
        <w:r>
          <w:tab/>
        </w:r>
        <w:r>
          <w:fldChar w:fldCharType="begin"/>
        </w:r>
        <w:r>
          <w:instrText xml:space="preserve"> PAGEREF _Toc11529 \h </w:instrText>
        </w:r>
        <w:r>
          <w:fldChar w:fldCharType="separate"/>
        </w:r>
        <w:r>
          <w:t>50</w:t>
        </w:r>
        <w:r>
          <w:fldChar w:fldCharType="end"/>
        </w:r>
      </w:hyperlink>
    </w:p>
    <w:p>
      <w:pPr>
        <w:pStyle w:val="TOC1"/>
        <w:tabs>
          <w:tab w:val="right" w:leader="dot" w:pos="8306"/>
        </w:tabs>
      </w:pPr>
      <w:hyperlink w:anchor="_Toc18062" w:history="1">
        <w:r>
          <w:rPr>
            <w:rFonts w:ascii="仿宋" w:eastAsia="仿宋" w:hAnsi="仿宋" w:cs="仿宋" w:hint="eastAsia"/>
            <w:lang w:eastAsia="zh-CN"/>
          </w:rPr>
          <w:t>十四、涤纶纤维项目实施时间节点</w:t>
        </w:r>
        <w:r>
          <w:tab/>
        </w:r>
        <w:r>
          <w:fldChar w:fldCharType="begin"/>
        </w:r>
        <w:r>
          <w:instrText xml:space="preserve"> PAGEREF _Toc18062 \h </w:instrText>
        </w:r>
        <w:r>
          <w:fldChar w:fldCharType="separate"/>
        </w:r>
        <w:r>
          <w:t>51</w:t>
        </w:r>
        <w:r>
          <w:fldChar w:fldCharType="end"/>
        </w:r>
      </w:hyperlink>
    </w:p>
    <w:p>
      <w:pPr>
        <w:pStyle w:val="TOC2"/>
        <w:tabs>
          <w:tab w:val="right" w:leader="dot" w:pos="8306"/>
        </w:tabs>
      </w:pPr>
      <w:hyperlink w:anchor="_Toc21925" w:history="1">
        <w:r>
          <w:rPr>
            <w:rFonts w:ascii="仿宋" w:eastAsia="仿宋" w:hAnsi="仿宋" w:cs="仿宋" w:hint="eastAsia"/>
            <w:lang w:eastAsia="zh-CN"/>
          </w:rPr>
          <w:t>(一)、涤纶纤维项目启动阶段时间节点</w:t>
        </w:r>
        <w:r>
          <w:tab/>
        </w:r>
        <w:r>
          <w:fldChar w:fldCharType="begin"/>
        </w:r>
        <w:r>
          <w:instrText xml:space="preserve"> PAGEREF _Toc21925 \h </w:instrText>
        </w:r>
        <w:r>
          <w:fldChar w:fldCharType="separate"/>
        </w:r>
        <w:r>
          <w:t>51</w:t>
        </w:r>
        <w:r>
          <w:fldChar w:fldCharType="end"/>
        </w:r>
      </w:hyperlink>
    </w:p>
    <w:p>
      <w:pPr>
        <w:pStyle w:val="TOC2"/>
        <w:tabs>
          <w:tab w:val="right" w:leader="dot" w:pos="8306"/>
        </w:tabs>
      </w:pPr>
      <w:hyperlink w:anchor="_Toc12958" w:history="1">
        <w:r>
          <w:rPr>
            <w:rFonts w:ascii="仿宋" w:eastAsia="仿宋" w:hAnsi="仿宋" w:cs="仿宋" w:hint="eastAsia"/>
            <w:lang w:eastAsia="zh-CN"/>
          </w:rPr>
          <w:t>(二)、涤纶纤维项目执行阶段时间节点</w:t>
        </w:r>
        <w:r>
          <w:tab/>
        </w:r>
        <w:r>
          <w:fldChar w:fldCharType="begin"/>
        </w:r>
        <w:r>
          <w:instrText xml:space="preserve"> PAGEREF _Toc12958 \h </w:instrText>
        </w:r>
        <w:r>
          <w:fldChar w:fldCharType="separate"/>
        </w:r>
        <w:r>
          <w:t>52</w:t>
        </w:r>
        <w:r>
          <w:fldChar w:fldCharType="end"/>
        </w:r>
      </w:hyperlink>
    </w:p>
    <w:p>
      <w:pPr>
        <w:pStyle w:val="TOC2"/>
        <w:tabs>
          <w:tab w:val="right" w:leader="dot" w:pos="8306"/>
        </w:tabs>
      </w:pPr>
      <w:hyperlink w:anchor="_Toc25957" w:history="1">
        <w:r>
          <w:rPr>
            <w:rFonts w:ascii="仿宋" w:eastAsia="仿宋" w:hAnsi="仿宋" w:cs="仿宋" w:hint="eastAsia"/>
            <w:lang w:eastAsia="zh-CN"/>
          </w:rPr>
          <w:t>(三)、涤纶纤维项目完成阶段时间节点</w:t>
        </w:r>
        <w:r>
          <w:tab/>
        </w:r>
        <w:r>
          <w:fldChar w:fldCharType="begin"/>
        </w:r>
        <w:r>
          <w:instrText xml:space="preserve"> PAGEREF _Toc25957 \h </w:instrText>
        </w:r>
        <w:r>
          <w:fldChar w:fldCharType="separate"/>
        </w:r>
        <w:r>
          <w:t>53</w:t>
        </w:r>
        <w:r>
          <w:fldChar w:fldCharType="end"/>
        </w:r>
      </w:hyperlink>
    </w:p>
    <w:p>
      <w:pPr>
        <w:pStyle w:val="TOC1"/>
        <w:tabs>
          <w:tab w:val="right" w:leader="dot" w:pos="8306"/>
        </w:tabs>
      </w:pPr>
      <w:hyperlink w:anchor="_Toc30379" w:history="1">
        <w:r>
          <w:rPr>
            <w:rFonts w:ascii="仿宋" w:eastAsia="仿宋" w:hAnsi="仿宋" w:cs="仿宋" w:hint="eastAsia"/>
            <w:lang w:eastAsia="zh-CN"/>
          </w:rPr>
          <w:t>十五、营销与推广策略</w:t>
        </w:r>
        <w:r>
          <w:tab/>
        </w:r>
        <w:r>
          <w:fldChar w:fldCharType="begin"/>
        </w:r>
        <w:r>
          <w:instrText xml:space="preserve"> PAGEREF _Toc30379 \h </w:instrText>
        </w:r>
        <w:r>
          <w:fldChar w:fldCharType="separate"/>
        </w:r>
        <w:r>
          <w:t>54</w:t>
        </w:r>
        <w:r>
          <w:fldChar w:fldCharType="end"/>
        </w:r>
      </w:hyperlink>
    </w:p>
    <w:p>
      <w:pPr>
        <w:pStyle w:val="TOC2"/>
        <w:tabs>
          <w:tab w:val="right" w:leader="dot" w:pos="8306"/>
        </w:tabs>
      </w:pPr>
      <w:hyperlink w:anchor="_Toc29178" w:history="1">
        <w:r>
          <w:rPr>
            <w:rFonts w:ascii="仿宋" w:eastAsia="仿宋" w:hAnsi="仿宋" w:cs="仿宋" w:hint="eastAsia"/>
            <w:lang w:eastAsia="zh-CN"/>
          </w:rPr>
          <w:t>(一)、产品/服务定位与特点</w:t>
        </w:r>
        <w:r>
          <w:tab/>
        </w:r>
        <w:r>
          <w:fldChar w:fldCharType="begin"/>
        </w:r>
        <w:r>
          <w:instrText xml:space="preserve"> PAGEREF _Toc29178 \h </w:instrText>
        </w:r>
        <w:r>
          <w:fldChar w:fldCharType="separate"/>
        </w:r>
        <w:r>
          <w:t>54</w:t>
        </w:r>
        <w:r>
          <w:fldChar w:fldCharType="end"/>
        </w:r>
      </w:hyperlink>
    </w:p>
    <w:p>
      <w:pPr>
        <w:pStyle w:val="TOC2"/>
        <w:tabs>
          <w:tab w:val="right" w:leader="dot" w:pos="8306"/>
        </w:tabs>
      </w:pPr>
      <w:hyperlink w:anchor="_Toc11992" w:history="1">
        <w:r>
          <w:rPr>
            <w:rFonts w:ascii="仿宋" w:eastAsia="仿宋" w:hAnsi="仿宋" w:cs="仿宋" w:hint="eastAsia"/>
            <w:lang w:eastAsia="zh-CN"/>
          </w:rPr>
          <w:t>(二)、市场定位与竞争分析</w:t>
        </w:r>
        <w:r>
          <w:tab/>
        </w:r>
        <w:r>
          <w:fldChar w:fldCharType="begin"/>
        </w:r>
        <w:r>
          <w:instrText xml:space="preserve"> PAGEREF _Toc11992 \h </w:instrText>
        </w:r>
        <w:r>
          <w:fldChar w:fldCharType="separate"/>
        </w:r>
        <w:r>
          <w:t>55</w:t>
        </w:r>
        <w:r>
          <w:fldChar w:fldCharType="end"/>
        </w:r>
      </w:hyperlink>
    </w:p>
    <w:p>
      <w:pPr>
        <w:pStyle w:val="TOC2"/>
        <w:tabs>
          <w:tab w:val="right" w:leader="dot" w:pos="8306"/>
        </w:tabs>
      </w:pPr>
      <w:hyperlink w:anchor="_Toc30540" w:history="1">
        <w:r>
          <w:rPr>
            <w:rFonts w:ascii="仿宋" w:eastAsia="仿宋" w:hAnsi="仿宋" w:cs="仿宋" w:hint="eastAsia"/>
            <w:lang w:eastAsia="zh-CN"/>
          </w:rPr>
          <w:t>(三)、营销渠道与策略</w:t>
        </w:r>
        <w:r>
          <w:tab/>
        </w:r>
        <w:r>
          <w:fldChar w:fldCharType="begin"/>
        </w:r>
        <w:r>
          <w:instrText xml:space="preserve"> PAGEREF _Toc30540 \h </w:instrText>
        </w:r>
        <w:r>
          <w:fldChar w:fldCharType="separate"/>
        </w:r>
        <w:r>
          <w:t>56</w:t>
        </w:r>
        <w:r>
          <w:fldChar w:fldCharType="end"/>
        </w:r>
      </w:hyperlink>
    </w:p>
    <w:p>
      <w:pPr>
        <w:pStyle w:val="TOC2"/>
        <w:tabs>
          <w:tab w:val="right" w:leader="dot" w:pos="8306"/>
        </w:tabs>
      </w:pPr>
      <w:hyperlink w:anchor="_Toc15996" w:history="1">
        <w:r>
          <w:rPr>
            <w:rFonts w:ascii="仿宋" w:eastAsia="仿宋" w:hAnsi="仿宋" w:cs="仿宋" w:hint="eastAsia"/>
            <w:lang w:eastAsia="zh-CN"/>
          </w:rPr>
          <w:t>(四)、推广与宣传活动</w:t>
        </w:r>
        <w:r>
          <w:tab/>
        </w:r>
        <w:r>
          <w:fldChar w:fldCharType="begin"/>
        </w:r>
        <w:r>
          <w:instrText xml:space="preserve"> PAGEREF _Toc15996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55"/>
      <w:r>
        <w:rPr>
          <w:rFonts w:ascii="仿宋" w:eastAsia="仿宋" w:hAnsi="仿宋" w:cs="仿宋" w:hint="eastAsia"/>
          <w:sz w:val="28"/>
          <w:lang w:eastAsia="zh-CN"/>
        </w:rPr>
        <w:t>一、涤纶纤维项目文档管理</w:t>
      </w:r>
      <w:bookmarkEnd w:id="2"/>
    </w:p>
    <w:p>
      <w:pPr>
        <w:pStyle w:val="Heading2"/>
        <w:rPr>
          <w:rFonts w:ascii="仿宋" w:eastAsia="仿宋" w:hAnsi="仿宋" w:cs="仿宋" w:hint="eastAsia"/>
          <w:lang w:eastAsia="zh-CN"/>
        </w:rPr>
      </w:pPr>
      <w:bookmarkStart w:id="3" w:name="_Toc3052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涤纶纤维项目高度重视文档的质量和准确性，以支持涤纶纤维项目的各项活动和决策。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文档的编制始于涤纶纤维项目计划的初期，我们制定了详细的文档编制计划，明确了每个文档的内容、格式和编写责任人。在涤纶纤维项目启动阶段，我们首先编制了涤纶纤维项目章程，明确定义了涤纶纤维项目的目标、范围、风险等关键要素。随后，涤纶纤维项目团队根据计划陆续编制了需求文档、设计文档、测试文档等各类文档，确保涤纶纤维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涤纶纤维项目管理中的重要环节，旨在确保涤纶纤维项目文档符合质量标准和涤纶纤维项目需求。在涤纶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除了内部审查，我们还进行了外部审查，邀请涤纶纤维项目相关利益方和专业领域的专家对文档进行独立审查。这有助于获取更全面、客观的反馈，确保涤纶纤维项目文档不仅符合内部标准，也满足外部需求。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涤纶纤维项目在文档编制与审查方面建立了严格的管理机制，通过规范的流程和多维度的审查，确保涤纶纤维项目文档的质量、准确性和可靠性，为涤纶纤维项目的顺利推进提供了有力支持。</w:t>
      </w:r>
    </w:p>
    <w:p>
      <w:pPr>
        <w:pStyle w:val="Heading2"/>
        <w:ind w:firstLine="560" w:firstLineChars="200"/>
        <w:rPr>
          <w:rFonts w:ascii="仿宋" w:eastAsia="仿宋" w:hAnsi="仿宋" w:cs="仿宋" w:hint="eastAsia"/>
          <w:sz w:val="28"/>
          <w:lang w:eastAsia="zh-CN"/>
        </w:rPr>
      </w:pPr>
      <w:bookmarkStart w:id="4" w:name="_Toc189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我们通过多渠道发布文档，包括电子邮件、涤纶纤维项目管理平台、内部网站等，以满足不同团队成员的偏好和需求。多渠道发布确保了信息的全面覆盖。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我们采用了精细的权限控制，确保只有授权人员可以访问敏感信息。这种安全措施保护了涤纶纤维项目文档的机密性，防止了未经授权的信息泄露。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4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文档存档与归档是涤纶纤维项目生命周期中一个至关重要的环节，直接关系到涤纶纤维项目信息的长期保存和历史记录的完整性。在涤纶纤维项目中，我们实施了一系列有效的文档存档与归档管理策略：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4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91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涤纶纤维项目的主要产品是XXXX，预计年产值为XXX万元。这一产品在市场中占据着重要的地位，其广泛的应用范围使得该涤纶纤维项目的市场前景非常广阔。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涤纶纤维项目的xxx产品作为重要的原材料之一，将在多个领域发挥关键作用。其在建筑、交通、能源等方面的广泛应用将为整个产业链提供强大的支持，形成产业协同效应。涤纶纤维项目的年产值XXX万XXX万XXX万万元不仅反映了其在市场上的巨大潜力，更预示着它对国民经济的积极贡献。这种关联度高、涉及面广的产业关系，使得该涤纶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417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总征地面积为XXXX平方米，相当于约XX.XX亩，其中净用地面积为XXXX平方米，红线范围内相当于约XX.XX亩。这一用地规模充分考虑了涤纶纤维项目的建设需求，保障了涤纶纤维项目在合适的空间内得以充分发展。涤纶纤维项目规划的总建筑面积为XXXX平方米，其中主体工程建设占XXXX平方米，计容建筑面积达XXXX平方米。预计建筑工程的投资将达到XXXX万元，为涤纶纤维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计划购置的设备共计XXXX台（套），设备购置费用为XXXX万元。这一设备购置计划充分考虑到涤纶纤维项目的生产需求和技术要求，确保了涤纶纤维项目在生产运营中具备先进的技术装备和高效的生产能力。设备的合理配置将为涤纶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计划总投资为XXXX万元，预计年实现营业收入为XXXX万元。这一产能规模的设定旨在确保涤纶纤维项目能够在投资与回报之间取得平衡，实现长期可持续的发展。涤纶纤维项目的总投资充分考虑到各个方面的需求，包括用地建设、设备购置等多个环节，以确保涤纶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887"/>
      <w:r>
        <w:rPr>
          <w:rFonts w:ascii="仿宋" w:eastAsia="仿宋" w:hAnsi="仿宋" w:cs="仿宋" w:hint="eastAsia"/>
          <w:sz w:val="28"/>
          <w:lang w:eastAsia="zh-CN"/>
        </w:rPr>
        <w:t>三、涤纶纤维项目选址可行性分析</w:t>
      </w:r>
      <w:bookmarkEnd w:id="9"/>
    </w:p>
    <w:p>
      <w:pPr>
        <w:pStyle w:val="Heading2"/>
        <w:rPr>
          <w:rFonts w:ascii="仿宋" w:eastAsia="仿宋" w:hAnsi="仿宋" w:cs="仿宋" w:hint="eastAsia"/>
          <w:lang w:eastAsia="zh-CN"/>
        </w:rPr>
      </w:pPr>
      <w:bookmarkStart w:id="10" w:name="_Toc20007"/>
      <w:r>
        <w:rPr>
          <w:rFonts w:ascii="仿宋" w:eastAsia="仿宋" w:hAnsi="仿宋" w:cs="仿宋" w:hint="eastAsia"/>
          <w:lang w:eastAsia="zh-CN"/>
        </w:rPr>
        <w:t>(一)、涤纶纤维项目选址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该涤纶纤维项目选址位于XX省XX市XX区XXX街道</w:t>
      </w:r>
    </w:p>
    <w:p>
      <w:pPr>
        <w:pStyle w:val="Heading2"/>
        <w:ind w:firstLine="560" w:firstLineChars="200"/>
        <w:rPr>
          <w:rFonts w:ascii="仿宋" w:eastAsia="仿宋" w:hAnsi="仿宋" w:cs="仿宋" w:hint="eastAsia"/>
          <w:sz w:val="28"/>
          <w:lang w:eastAsia="zh-CN"/>
        </w:rPr>
      </w:pPr>
      <w:bookmarkStart w:id="11" w:name="_Toc1744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涤纶纤维项目的征地面积将根据涤纶纤维项目的实际规模和需求进行精确规划。具体面积XXX平方米，旨在确保涤纶纤维项目不仅能够满足当前的发展需求，还能够预留空间以适应未来的扩展。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净用地面积是在征地面积基础上去除不可利用面积后的实际可开发用地。具体面积XXX平方米，考虑到环保、交通、安全等多方面因素，以确保涤纶纤维项目在整体利用效率上达到最优。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涤纶纤维项目计划建设的建筑总规模具体面积XXX平方米。这一规模的确定综合考虑了涤纶纤维项目的性质、规模，以及城市规划的相关要求，确保建筑布局与周边环境协调一致。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绿地率是涤纶纤维项目用地中被规划为绿地的比例。具体面积XXX平方米，旨在通过合理规划绿地，改善涤纶纤维项目周边环境，提升居民生活质量，并符合城市整体绿化规划。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容积率是用地上可以建设的建筑总体积与用地面积之比。具体面积XXX，通过合理的容积率规划，确保涤纶纤维项目建筑规模与周边环境和谐共生。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确保涤纶纤维项目选址与当地城市规划相一致，具体面积XXX平方米。通过与城市规划部门深入沟通，确保涤纶纤维项目不仅符合城市的整体发展方向，还能够融入城市的发展布局，为城市的长远发展贡献力量。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涤纶纤维项目选址符合当地产业政策，具体面积XXX平方米。这包括涤纶纤维项目对当地经济的促进作用，以及对相关产业的带动效应，确保涤纶纤维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用地总体要求必须符合环保和可持续发展的原则，具体面积XXX平方米。通过采用绿色建筑设计、节能减排等措施，确保涤纶纤维项目在建设和运营过程中对环境的影响最小化，达到可持续发展的要求。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确保涤纶纤维项目选址具备必要的公共设施配套，具体面积XXX平方米。这包括交通便利性、教育、医疗等基础设施，以提高居民生活品质，使得涤纶纤维项目选址更具吸引力。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考虑用地总体要求对当地社会稳定性的影响，具体面积XXX平方米。通过深入了解当地社区反馈，确保涤纶纤维项目的选址和建设过程对当地社会和谐稳定产生积极作用。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涤纶纤维项目选址不仅符合法规和规划，还在实际操作中具有可行性。这一全面规划将为涤纶纤维项目的成功实施提供坚实的基础，确保涤纶纤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56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涤纶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涤纶纤维项目的设备规划和空间设计中，我们将采取灵活设备布局的措施。设备布局将根据实际需求进行灵活设计，避免不必要的浪费。通过合理规划设备摆放位置，我们将提高设备的利用率，减少设备间距，以确保涤纶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涤纶纤维项目内部引入共享设施的概念，例如共享会议室、办公区等。通过这种方式，我们可以减少对资源的重复建设，提高资源共享效率，从而减小涤纶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99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涤纶纤维项目的总图布置中，我们将不同功能区域进行明确的规划，以最大程度满足涤纶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35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涤纶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涤纶纤维项目对环境的影响是综合评价的重要因素之一。我们将详细考虑选址周边的自然环境、生态保护区、水源地等情况，确保涤纶纤维项目的建设和运营对环境影响最小化，并符合当地的环保法规标准。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对选址的评价还需充分考虑当地政府的产业政策和法规。我们将详细了解涤纶纤维项目所在地的相关政策，确保涤纶纤维项目的规划和运营与当地法规相符，降低不必要的法律风险。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考虑到社会稳定性对企业运营的重要性，我们将评估选址地区的社会安全情况、劳工关系、社区反馈等方面，以确保涤纶纤维项目的建设和运营不会受到社会稳定性的负面影响。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最后，我们将综合考虑用地成本，包括土地购置费用、土地开发成本等。通过对用地成本的详细评估，我们能够做出更为精确的经济效益分析，为涤纶纤维项目的投资决策提供有力支持。</w:t>
      </w:r>
    </w:p>
    <w:p>
      <w:pPr>
        <w:pStyle w:val="Heading1"/>
        <w:ind w:firstLine="560" w:firstLineChars="200"/>
        <w:rPr>
          <w:rFonts w:ascii="仿宋" w:eastAsia="仿宋" w:hAnsi="仿宋" w:cs="仿宋" w:hint="eastAsia"/>
          <w:sz w:val="28"/>
          <w:lang w:eastAsia="zh-CN"/>
        </w:rPr>
      </w:pPr>
      <w:bookmarkStart w:id="15" w:name="_Toc18034"/>
      <w:r>
        <w:rPr>
          <w:rFonts w:ascii="仿宋" w:eastAsia="仿宋" w:hAnsi="仿宋" w:cs="仿宋" w:hint="eastAsia"/>
          <w:sz w:val="28"/>
          <w:lang w:eastAsia="zh-CN"/>
        </w:rPr>
        <w:t>四、涤纶纤维项目绩效评估</w:t>
      </w:r>
      <w:bookmarkEnd w:id="15"/>
    </w:p>
    <w:p>
      <w:pPr>
        <w:pStyle w:val="Heading2"/>
        <w:rPr>
          <w:rFonts w:ascii="仿宋" w:eastAsia="仿宋" w:hAnsi="仿宋" w:cs="仿宋" w:hint="eastAsia"/>
          <w:lang w:eastAsia="zh-CN"/>
        </w:rPr>
      </w:pPr>
      <w:bookmarkStart w:id="16" w:name="_Toc2628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我们设计了一套全面的绩效评估指标，以确保涤纶纤维项目的可控和成功交付。这些指标跨足涤纶纤维项目目标、成本、进度和质量等多个维度，为我们提供了全面洞察涤纶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目标达成率是我们关注的首要指标。我们设定了明确的目标，并通过定期监测和评估，迅速发现并应对潜在的目标偏差。这为涤纶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成本绩效是另一个核心关注点。通过实际成本与预算成本的对比分析，我们深入了解成本差异的原因，及时调整资源分配，保持涤纶纤维项目在经济效益方面的合理水平。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进度作为关键的绩效指标之一，得到了精心的关注。我们制定了详细的涤纶纤维项目进度计划，并设立了进度符合度指标，确保实际进度与计划进度保持一致。这使我们能够快速发现和解决潜在的进度问题，保持涤纶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涤纶纤维项目绩效的不可或缺的一环。我们引入了一系列的质量标准和客户满意度指标，以确保涤纶纤维项目交付的成果在质量上达到或超越预期水平。通过持续监测这些指标，我们努力提升涤纶纤维项目整体质量水平，为涤纶纤维项目的成功交付提供有力保障。通过这些科学且全面的绩效评估，我们能够更好地引导涤纶纤维项目的持续改进，确保涤纶纤维项目目标的顺利达成。</w:t>
      </w:r>
    </w:p>
    <w:p>
      <w:pPr>
        <w:pStyle w:val="Heading2"/>
        <w:ind w:firstLine="560" w:firstLineChars="200"/>
        <w:rPr>
          <w:rFonts w:ascii="仿宋" w:eastAsia="仿宋" w:hAnsi="仿宋" w:cs="仿宋" w:hint="eastAsia"/>
          <w:sz w:val="28"/>
          <w:lang w:eastAsia="zh-CN"/>
        </w:rPr>
      </w:pPr>
      <w:bookmarkStart w:id="17" w:name="_Toc21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绩效评估是涤纶纤维项目中的关键环节，为确保涤纶纤维项目达到预期目标，我们采用了多层次、多维度的绩效评估方法。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涤纶纤维项目的战略目标对齐，确保每个决策和行动都与涤纶纤维项目整体目标保持一致。团队会定期召开战略对齐会议，审视当前工作与涤纶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涤纶纤维项目进度、质量、成本和风险等方面。这些指标通过数据收集和分析，为涤纶纤维项目管理团队提供了客观的评估依据。例如，我们通过涤纶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绩效评估不仅仅停留在涤纶纤维项目内部，还考虑了涤纶纤维项目对外部环境的影响。我们定期进行干系人满意度调查，以了解各利益相关方对涤纶纤维项目的期望和满意度，并及时做出调整。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这种多层次、多角度的绩效评估方法，使得我们能够全面了解涤纶纤维项目的运行状态，及时做出调整，确保涤纶纤维项目在不断变化的环境中保持稳健前行。</w:t>
      </w:r>
    </w:p>
    <w:p>
      <w:pPr>
        <w:pStyle w:val="Heading2"/>
        <w:ind w:firstLine="560" w:firstLineChars="200"/>
        <w:rPr>
          <w:rFonts w:ascii="仿宋" w:eastAsia="仿宋" w:hAnsi="仿宋" w:cs="仿宋" w:hint="eastAsia"/>
          <w:sz w:val="28"/>
          <w:lang w:eastAsia="zh-CN"/>
        </w:rPr>
      </w:pPr>
      <w:bookmarkStart w:id="18" w:name="_Toc2358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为了确保涤纶纤维项目的有效管理和不断优化，我们采用了精心设计的绩效评估周期。这个周期旨在实现灵活、实时和全面的评估，以适应涤纶纤维项目执行中的各种挑战。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涤纶纤维项目的不同需求，分为短期、中期和长期。短期评估关注每个迭代或工作周期，以及时发现和解决当前任务中的问题。中期评估涵盖几个迭代，深入了解整体涤纶纤维项目的趋势和性能。长期评估则着眼于整个涤纶纤维项目阶段，确保涤纶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涤纶纤维项目管理工具和协作平台，团队成员能够随时更新和分享涤纶纤维项目数据。这种实时性的反馈机制使我们能够及时察觉潜在问题，快速调整，保持涤纶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涤纶纤维项目的决策制定密不可分。每个周期的涤纶纤维项目回顾会议成为集体总结经验、识别问题深层次原因并找到创新解决方案的平台。这种定期的反思与调整机制使涤纶纤维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https://d.book118.com/665100020242011121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240"/>
    <w:rsid w:val="00C202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000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2024-03-04T02:21:00Z</dcterms:created>
  <dcterms:modified xsi:type="dcterms:W3CDTF">2024-03-04T02:21:24Z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8944B1CA26F541E999D9BE9F5B0908B6_11</vt:lpwstr>
  </property>
  <property fmtid="{D5CDD505-2E9C-101B-9397-08002B2CF9AE}" pid="3" name="KSOProductBuildVer">
    <vt:lpwstr>2052-12.1.0.16388</vt:lpwstr>
  </property>
</Properties>
</file>