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03900">
      <w:pPr>
        <w:widowControl/>
        <w:jc w:val="left"/>
        <w:rPr>
          <w:rFonts w:ascii="仿宋" w:eastAsia="仿宋" w:hAnsi="仿宋"/>
          <w:b/>
          <w:sz w:val="40"/>
        </w:rPr>
      </w:pPr>
      <w:bookmarkStart w:id="0" w:name="_GoBack"/>
      <w:bookmarkEnd w:id="0"/>
    </w:p>
    <w:p w:rsidR="00403900">
      <w:pPr>
        <w:widowControl/>
        <w:jc w:val="left"/>
        <w:rPr>
          <w:rFonts w:ascii="仿宋" w:eastAsia="仿宋" w:hAnsi="仿宋"/>
          <w:b/>
          <w:sz w:val="40"/>
        </w:rPr>
      </w:pPr>
    </w:p>
    <w:p w:rsidR="00403900">
      <w:pPr>
        <w:widowControl/>
        <w:jc w:val="left"/>
        <w:rPr>
          <w:rFonts w:ascii="仿宋" w:eastAsia="仿宋" w:hAnsi="仿宋"/>
          <w:b/>
          <w:sz w:val="40"/>
        </w:rPr>
      </w:pPr>
    </w:p>
    <w:p w:rsidR="00403900" w:rsidRPr="0040390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03900">
        <w:rPr>
          <w:rFonts w:ascii="宋体" w:eastAsia="宋体" w:hAnsi="宋体" w:hint="eastAsia"/>
          <w:b/>
          <w:sz w:val="60"/>
        </w:rPr>
        <w:t>超细玻璃纤维干桨投资回报分析报告</w:t>
      </w:r>
    </w:p>
    <w:p w:rsidR="00403900" w:rsidP="00403900">
      <w:pPr>
        <w:widowControl/>
        <w:jc w:val="center"/>
        <w:rPr>
          <w:rFonts w:ascii="仿宋" w:eastAsia="仿宋" w:hAnsi="仿宋" w:hint="eastAsia"/>
          <w:b/>
          <w:sz w:val="40"/>
        </w:rPr>
      </w:pPr>
      <w:r w:rsidRPr="00403900">
        <w:rPr>
          <w:rFonts w:ascii="仿宋" w:eastAsia="仿宋" w:hAnsi="仿宋" w:hint="eastAsia"/>
          <w:b/>
          <w:sz w:val="40"/>
        </w:rPr>
        <w:t>目录</w:t>
      </w:r>
    </w:p>
    <w:p w:rsidR="00403900">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_Toc160093460 \h </w:instrText>
      </w:r>
      <w:r>
        <w:rPr>
          <w:noProof/>
        </w:rPr>
        <w:fldChar w:fldCharType="separate"/>
      </w:r>
      <w:r>
        <w:rPr>
          <w:noProof/>
        </w:rPr>
        <w:t>3</w:t>
      </w:r>
      <w:r>
        <w:rPr>
          <w:noProof/>
        </w:rPr>
        <w:fldChar w:fldCharType="end"/>
      </w:r>
    </w:p>
    <w:p w:rsidR="00403900">
      <w:pPr>
        <w:pStyle w:val="TOC1"/>
        <w:tabs>
          <w:tab w:val="right" w:leader="dot" w:pos="8296"/>
        </w:tabs>
        <w:rPr>
          <w:noProof/>
        </w:rPr>
      </w:pPr>
      <w:r>
        <w:rPr>
          <w:rFonts w:hint="eastAsia"/>
          <w:noProof/>
        </w:rPr>
        <w:t>一、超细玻璃纤维干桨项目质量管理方案</w:t>
      </w:r>
      <w:r>
        <w:rPr>
          <w:noProof/>
        </w:rPr>
        <w:tab/>
      </w:r>
      <w:r>
        <w:rPr>
          <w:noProof/>
        </w:rPr>
        <w:fldChar w:fldCharType="begin"/>
      </w:r>
      <w:r>
        <w:rPr>
          <w:noProof/>
        </w:rPr>
        <w:instrText xml:space="preserve"> PAGEREF _Toc160093461 \h </w:instrText>
      </w:r>
      <w:r>
        <w:rPr>
          <w:noProof/>
        </w:rPr>
        <w:fldChar w:fldCharType="separate"/>
      </w:r>
      <w:r>
        <w:rPr>
          <w:noProof/>
        </w:rPr>
        <w:t>3</w:t>
      </w:r>
      <w:r>
        <w:rPr>
          <w:noProof/>
        </w:rPr>
        <w:fldChar w:fldCharType="end"/>
      </w:r>
    </w:p>
    <w:p w:rsidR="0040390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_Toc160093462 \h </w:instrText>
      </w:r>
      <w:r>
        <w:rPr>
          <w:noProof/>
        </w:rPr>
        <w:fldChar w:fldCharType="separate"/>
      </w:r>
      <w:r>
        <w:rPr>
          <w:noProof/>
        </w:rPr>
        <w:t>3</w:t>
      </w:r>
      <w:r>
        <w:rPr>
          <w:noProof/>
        </w:rPr>
        <w:fldChar w:fldCharType="end"/>
      </w:r>
    </w:p>
    <w:p w:rsidR="0040390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_Toc160093463 \h </w:instrText>
      </w:r>
      <w:r>
        <w:rPr>
          <w:noProof/>
        </w:rPr>
        <w:fldChar w:fldCharType="separate"/>
      </w:r>
      <w:r>
        <w:rPr>
          <w:noProof/>
        </w:rPr>
        <w:t>7</w:t>
      </w:r>
      <w:r>
        <w:rPr>
          <w:noProof/>
        </w:rPr>
        <w:fldChar w:fldCharType="end"/>
      </w:r>
    </w:p>
    <w:p w:rsidR="0040390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_Toc160093464 \h </w:instrText>
      </w:r>
      <w:r>
        <w:rPr>
          <w:noProof/>
        </w:rPr>
        <w:fldChar w:fldCharType="separate"/>
      </w:r>
      <w:r>
        <w:rPr>
          <w:noProof/>
        </w:rPr>
        <w:t>9</w:t>
      </w:r>
      <w:r>
        <w:rPr>
          <w:noProof/>
        </w:rPr>
        <w:fldChar w:fldCharType="end"/>
      </w:r>
    </w:p>
    <w:p w:rsidR="00403900">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_Toc160093465 \h </w:instrText>
      </w:r>
      <w:r>
        <w:rPr>
          <w:noProof/>
        </w:rPr>
        <w:fldChar w:fldCharType="separate"/>
      </w:r>
      <w:r>
        <w:rPr>
          <w:noProof/>
        </w:rPr>
        <w:t>11</w:t>
      </w:r>
      <w:r>
        <w:rPr>
          <w:noProof/>
        </w:rPr>
        <w:fldChar w:fldCharType="end"/>
      </w:r>
    </w:p>
    <w:p w:rsidR="0040390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_Toc160093466 \h </w:instrText>
      </w:r>
      <w:r>
        <w:rPr>
          <w:noProof/>
        </w:rPr>
        <w:fldChar w:fldCharType="separate"/>
      </w:r>
      <w:r>
        <w:rPr>
          <w:noProof/>
        </w:rPr>
        <w:t>11</w:t>
      </w:r>
      <w:r>
        <w:rPr>
          <w:noProof/>
        </w:rPr>
        <w:fldChar w:fldCharType="end"/>
      </w:r>
    </w:p>
    <w:p w:rsidR="0040390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_Toc160093467 \h </w:instrText>
      </w:r>
      <w:r>
        <w:rPr>
          <w:noProof/>
        </w:rPr>
        <w:fldChar w:fldCharType="separate"/>
      </w:r>
      <w:r>
        <w:rPr>
          <w:noProof/>
        </w:rPr>
        <w:t>12</w:t>
      </w:r>
      <w:r>
        <w:rPr>
          <w:noProof/>
        </w:rPr>
        <w:fldChar w:fldCharType="end"/>
      </w:r>
    </w:p>
    <w:p w:rsidR="0040390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_Toc160093468 \h </w:instrText>
      </w:r>
      <w:r>
        <w:rPr>
          <w:noProof/>
        </w:rPr>
        <w:fldChar w:fldCharType="separate"/>
      </w:r>
      <w:r>
        <w:rPr>
          <w:noProof/>
        </w:rPr>
        <w:t>13</w:t>
      </w:r>
      <w:r>
        <w:rPr>
          <w:noProof/>
        </w:rPr>
        <w:fldChar w:fldCharType="end"/>
      </w:r>
    </w:p>
    <w:p w:rsidR="0040390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_Toc160093469 \h </w:instrText>
      </w:r>
      <w:r>
        <w:rPr>
          <w:noProof/>
        </w:rPr>
        <w:fldChar w:fldCharType="separate"/>
      </w:r>
      <w:r>
        <w:rPr>
          <w:noProof/>
        </w:rPr>
        <w:t>15</w:t>
      </w:r>
      <w:r>
        <w:rPr>
          <w:noProof/>
        </w:rPr>
        <w:fldChar w:fldCharType="end"/>
      </w:r>
    </w:p>
    <w:p w:rsidR="0040390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_Toc160093470 \h </w:instrText>
      </w:r>
      <w:r>
        <w:rPr>
          <w:noProof/>
        </w:rPr>
        <w:fldChar w:fldCharType="separate"/>
      </w:r>
      <w:r>
        <w:rPr>
          <w:noProof/>
        </w:rPr>
        <w:t>16</w:t>
      </w:r>
      <w:r>
        <w:rPr>
          <w:noProof/>
        </w:rPr>
        <w:fldChar w:fldCharType="end"/>
      </w:r>
    </w:p>
    <w:p w:rsidR="0040390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_Toc160093471 \h </w:instrText>
      </w:r>
      <w:r>
        <w:rPr>
          <w:noProof/>
        </w:rPr>
        <w:fldChar w:fldCharType="separate"/>
      </w:r>
      <w:r>
        <w:rPr>
          <w:noProof/>
        </w:rPr>
        <w:t>18</w:t>
      </w:r>
      <w:r>
        <w:rPr>
          <w:noProof/>
        </w:rPr>
        <w:fldChar w:fldCharType="end"/>
      </w:r>
    </w:p>
    <w:p w:rsidR="00403900">
      <w:pPr>
        <w:pStyle w:val="TOC1"/>
        <w:tabs>
          <w:tab w:val="right" w:leader="dot" w:pos="8296"/>
        </w:tabs>
        <w:rPr>
          <w:noProof/>
        </w:rPr>
      </w:pPr>
      <w:r>
        <w:rPr>
          <w:rFonts w:hint="eastAsia"/>
          <w:noProof/>
        </w:rPr>
        <w:t>三、超细玻璃纤维干桨项目建筑工程方案</w:t>
      </w:r>
      <w:r>
        <w:rPr>
          <w:noProof/>
        </w:rPr>
        <w:tab/>
      </w:r>
      <w:r>
        <w:rPr>
          <w:noProof/>
        </w:rPr>
        <w:fldChar w:fldCharType="begin"/>
      </w:r>
      <w:r>
        <w:rPr>
          <w:noProof/>
        </w:rPr>
        <w:instrText xml:space="preserve"> PAGEREF _Toc160093472 \h </w:instrText>
      </w:r>
      <w:r>
        <w:rPr>
          <w:noProof/>
        </w:rPr>
        <w:fldChar w:fldCharType="separate"/>
      </w:r>
      <w:r>
        <w:rPr>
          <w:noProof/>
        </w:rPr>
        <w:t>19</w:t>
      </w:r>
      <w:r>
        <w:rPr>
          <w:noProof/>
        </w:rPr>
        <w:fldChar w:fldCharType="end"/>
      </w:r>
    </w:p>
    <w:p w:rsidR="0040390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_Toc160093473 \h </w:instrText>
      </w:r>
      <w:r>
        <w:rPr>
          <w:noProof/>
        </w:rPr>
        <w:fldChar w:fldCharType="separate"/>
      </w:r>
      <w:r>
        <w:rPr>
          <w:noProof/>
        </w:rPr>
        <w:t>19</w:t>
      </w:r>
      <w:r>
        <w:rPr>
          <w:noProof/>
        </w:rPr>
        <w:fldChar w:fldCharType="end"/>
      </w:r>
    </w:p>
    <w:p w:rsidR="0040390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_Toc160093474 \h </w:instrText>
      </w:r>
      <w:r>
        <w:rPr>
          <w:noProof/>
        </w:rPr>
        <w:fldChar w:fldCharType="separate"/>
      </w:r>
      <w:r>
        <w:rPr>
          <w:noProof/>
        </w:rPr>
        <w:t>21</w:t>
      </w:r>
      <w:r>
        <w:rPr>
          <w:noProof/>
        </w:rPr>
        <w:fldChar w:fldCharType="end"/>
      </w:r>
    </w:p>
    <w:p w:rsidR="0040390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_Toc160093475 \h </w:instrText>
      </w:r>
      <w:r>
        <w:rPr>
          <w:noProof/>
        </w:rPr>
        <w:fldChar w:fldCharType="separate"/>
      </w:r>
      <w:r>
        <w:rPr>
          <w:noProof/>
        </w:rPr>
        <w:t>22</w:t>
      </w:r>
      <w:r>
        <w:rPr>
          <w:noProof/>
        </w:rPr>
        <w:fldChar w:fldCharType="end"/>
      </w:r>
    </w:p>
    <w:p w:rsidR="0040390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_Toc160093476 \h </w:instrText>
      </w:r>
      <w:r>
        <w:rPr>
          <w:noProof/>
        </w:rPr>
        <w:fldChar w:fldCharType="separate"/>
      </w:r>
      <w:r>
        <w:rPr>
          <w:noProof/>
        </w:rPr>
        <w:t>24</w:t>
      </w:r>
      <w:r>
        <w:rPr>
          <w:noProof/>
        </w:rPr>
        <w:fldChar w:fldCharType="end"/>
      </w:r>
    </w:p>
    <w:p w:rsidR="0040390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_Toc160093477 \h </w:instrText>
      </w:r>
      <w:r>
        <w:rPr>
          <w:noProof/>
        </w:rPr>
        <w:fldChar w:fldCharType="separate"/>
      </w:r>
      <w:r>
        <w:rPr>
          <w:noProof/>
        </w:rPr>
        <w:t>25</w:t>
      </w:r>
      <w:r>
        <w:rPr>
          <w:noProof/>
        </w:rPr>
        <w:fldChar w:fldCharType="end"/>
      </w:r>
    </w:p>
    <w:p w:rsidR="0040390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_Toc160093478 \h </w:instrText>
      </w:r>
      <w:r>
        <w:rPr>
          <w:noProof/>
        </w:rPr>
        <w:fldChar w:fldCharType="separate"/>
      </w:r>
      <w:r>
        <w:rPr>
          <w:noProof/>
        </w:rPr>
        <w:t>27</w:t>
      </w:r>
      <w:r>
        <w:rPr>
          <w:noProof/>
        </w:rPr>
        <w:fldChar w:fldCharType="end"/>
      </w:r>
    </w:p>
    <w:p w:rsidR="00403900">
      <w:pPr>
        <w:pStyle w:val="TOC1"/>
        <w:tabs>
          <w:tab w:val="right" w:leader="dot" w:pos="8296"/>
        </w:tabs>
        <w:rPr>
          <w:noProof/>
        </w:rPr>
      </w:pPr>
      <w:r>
        <w:rPr>
          <w:rFonts w:hint="eastAsia"/>
          <w:noProof/>
        </w:rPr>
        <w:t>四、超细玻璃纤维干桨项目人力资源管理方案</w:t>
      </w:r>
      <w:r>
        <w:rPr>
          <w:noProof/>
        </w:rPr>
        <w:tab/>
      </w:r>
      <w:r>
        <w:rPr>
          <w:noProof/>
        </w:rPr>
        <w:fldChar w:fldCharType="begin"/>
      </w:r>
      <w:r>
        <w:rPr>
          <w:noProof/>
        </w:rPr>
        <w:instrText xml:space="preserve"> PAGEREF _Toc160093479 \h </w:instrText>
      </w:r>
      <w:r>
        <w:rPr>
          <w:noProof/>
        </w:rPr>
        <w:fldChar w:fldCharType="separate"/>
      </w:r>
      <w:r>
        <w:rPr>
          <w:noProof/>
        </w:rPr>
        <w:t>29</w:t>
      </w:r>
      <w:r>
        <w:rPr>
          <w:noProof/>
        </w:rPr>
        <w:fldChar w:fldCharType="end"/>
      </w:r>
    </w:p>
    <w:p w:rsidR="00403900">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_Toc160093480 \h </w:instrText>
      </w:r>
      <w:r>
        <w:rPr>
          <w:noProof/>
        </w:rPr>
        <w:fldChar w:fldCharType="separate"/>
      </w:r>
      <w:r>
        <w:rPr>
          <w:noProof/>
        </w:rPr>
        <w:t>29</w:t>
      </w:r>
      <w:r>
        <w:rPr>
          <w:noProof/>
        </w:rPr>
        <w:fldChar w:fldCharType="end"/>
      </w:r>
    </w:p>
    <w:p w:rsidR="00403900">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_Toc160093481 \h </w:instrText>
      </w:r>
      <w:r>
        <w:rPr>
          <w:noProof/>
        </w:rPr>
        <w:fldChar w:fldCharType="separate"/>
      </w:r>
      <w:r>
        <w:rPr>
          <w:noProof/>
        </w:rPr>
        <w:t>32</w:t>
      </w:r>
      <w:r>
        <w:rPr>
          <w:noProof/>
        </w:rPr>
        <w:fldChar w:fldCharType="end"/>
      </w:r>
    </w:p>
    <w:p w:rsidR="00403900">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_Toc160093482 \h </w:instrText>
      </w:r>
      <w:r>
        <w:rPr>
          <w:noProof/>
        </w:rPr>
        <w:fldChar w:fldCharType="separate"/>
      </w:r>
      <w:r>
        <w:rPr>
          <w:noProof/>
        </w:rPr>
        <w:t>34</w:t>
      </w:r>
      <w:r>
        <w:rPr>
          <w:noProof/>
        </w:rPr>
        <w:fldChar w:fldCharType="end"/>
      </w:r>
    </w:p>
    <w:p w:rsidR="00403900">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_Toc160093483 \h </w:instrText>
      </w:r>
      <w:r>
        <w:rPr>
          <w:noProof/>
        </w:rPr>
        <w:fldChar w:fldCharType="separate"/>
      </w:r>
      <w:r>
        <w:rPr>
          <w:noProof/>
        </w:rPr>
        <w:t>36</w:t>
      </w:r>
      <w:r>
        <w:rPr>
          <w:noProof/>
        </w:rPr>
        <w:fldChar w:fldCharType="end"/>
      </w:r>
    </w:p>
    <w:p w:rsidR="00403900">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_Toc160093484 \h </w:instrText>
      </w:r>
      <w:r>
        <w:rPr>
          <w:noProof/>
        </w:rPr>
        <w:fldChar w:fldCharType="separate"/>
      </w:r>
      <w:r>
        <w:rPr>
          <w:noProof/>
        </w:rPr>
        <w:t>39</w:t>
      </w:r>
      <w:r>
        <w:rPr>
          <w:noProof/>
        </w:rPr>
        <w:fldChar w:fldCharType="end"/>
      </w:r>
    </w:p>
    <w:p w:rsidR="00403900">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_Toc160093485 \h </w:instrText>
      </w:r>
      <w:r>
        <w:rPr>
          <w:noProof/>
        </w:rPr>
        <w:fldChar w:fldCharType="separate"/>
      </w:r>
      <w:r>
        <w:rPr>
          <w:noProof/>
        </w:rPr>
        <w:t>42</w:t>
      </w:r>
      <w:r>
        <w:rPr>
          <w:noProof/>
        </w:rPr>
        <w:fldChar w:fldCharType="end"/>
      </w:r>
    </w:p>
    <w:p w:rsidR="00403900">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_Toc160093486 \h </w:instrText>
      </w:r>
      <w:r>
        <w:rPr>
          <w:noProof/>
        </w:rPr>
        <w:fldChar w:fldCharType="separate"/>
      </w:r>
      <w:r>
        <w:rPr>
          <w:noProof/>
        </w:rPr>
        <w:t>44</w:t>
      </w:r>
      <w:r>
        <w:rPr>
          <w:noProof/>
        </w:rPr>
        <w:fldChar w:fldCharType="end"/>
      </w:r>
    </w:p>
    <w:p w:rsidR="0040390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_Toc160093487 \h </w:instrText>
      </w:r>
      <w:r>
        <w:rPr>
          <w:noProof/>
        </w:rPr>
        <w:fldChar w:fldCharType="separate"/>
      </w:r>
      <w:r>
        <w:rPr>
          <w:noProof/>
        </w:rPr>
        <w:t>44</w:t>
      </w:r>
      <w:r>
        <w:rPr>
          <w:noProof/>
        </w:rPr>
        <w:fldChar w:fldCharType="end"/>
      </w:r>
    </w:p>
    <w:p w:rsidR="0040390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_Toc160093488 \h </w:instrText>
      </w:r>
      <w:r>
        <w:rPr>
          <w:noProof/>
        </w:rPr>
        <w:fldChar w:fldCharType="separate"/>
      </w:r>
      <w:r>
        <w:rPr>
          <w:noProof/>
        </w:rPr>
        <w:t>45</w:t>
      </w:r>
      <w:r>
        <w:rPr>
          <w:noProof/>
        </w:rPr>
        <w:fldChar w:fldCharType="end"/>
      </w:r>
    </w:p>
    <w:p w:rsidR="00403900">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_Toc160093489 \h </w:instrText>
      </w:r>
      <w:r>
        <w:rPr>
          <w:noProof/>
        </w:rPr>
        <w:fldChar w:fldCharType="separate"/>
      </w:r>
      <w:r>
        <w:rPr>
          <w:noProof/>
        </w:rPr>
        <w:t>46</w:t>
      </w:r>
      <w:r>
        <w:rPr>
          <w:noProof/>
        </w:rPr>
        <w:fldChar w:fldCharType="end"/>
      </w:r>
    </w:p>
    <w:p w:rsidR="0040390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_Toc160093490 \h </w:instrText>
      </w:r>
      <w:r>
        <w:rPr>
          <w:noProof/>
        </w:rPr>
        <w:fldChar w:fldCharType="separate"/>
      </w:r>
      <w:r>
        <w:rPr>
          <w:noProof/>
        </w:rPr>
        <w:t>46</w:t>
      </w:r>
      <w:r>
        <w:rPr>
          <w:noProof/>
        </w:rPr>
        <w:fldChar w:fldCharType="end"/>
      </w:r>
    </w:p>
    <w:p w:rsidR="00403900">
      <w:pPr>
        <w:pStyle w:val="TOC2"/>
        <w:tabs>
          <w:tab w:val="right" w:leader="dot" w:pos="8296"/>
        </w:tabs>
        <w:rPr>
          <w:noProof/>
        </w:rPr>
      </w:pPr>
      <w:r>
        <w:rPr>
          <w:noProof/>
        </w:rPr>
        <w:t>(</w:t>
      </w:r>
      <w:r>
        <w:rPr>
          <w:rFonts w:hint="eastAsia"/>
          <w:noProof/>
        </w:rPr>
        <w:t>二</w:t>
      </w:r>
      <w:r>
        <w:rPr>
          <w:noProof/>
        </w:rPr>
        <w:t>)</w:t>
      </w:r>
      <w:r>
        <w:rPr>
          <w:rFonts w:hint="eastAsia"/>
          <w:noProof/>
        </w:rPr>
        <w:t>、超细玻璃纤维干桨项目预期节能综合评价</w:t>
      </w:r>
      <w:r>
        <w:rPr>
          <w:noProof/>
        </w:rPr>
        <w:tab/>
      </w:r>
      <w:r>
        <w:rPr>
          <w:noProof/>
        </w:rPr>
        <w:fldChar w:fldCharType="begin"/>
      </w:r>
      <w:r>
        <w:rPr>
          <w:noProof/>
        </w:rPr>
        <w:instrText xml:space="preserve"> PAGEREF _Toc160093491 \h </w:instrText>
      </w:r>
      <w:r>
        <w:rPr>
          <w:noProof/>
        </w:rPr>
        <w:fldChar w:fldCharType="separate"/>
      </w:r>
      <w:r>
        <w:rPr>
          <w:noProof/>
        </w:rPr>
        <w:t>47</w:t>
      </w:r>
      <w:r>
        <w:rPr>
          <w:noProof/>
        </w:rPr>
        <w:fldChar w:fldCharType="end"/>
      </w:r>
    </w:p>
    <w:p w:rsidR="00403900">
      <w:pPr>
        <w:pStyle w:val="TOC2"/>
        <w:tabs>
          <w:tab w:val="right" w:leader="dot" w:pos="8296"/>
        </w:tabs>
        <w:rPr>
          <w:noProof/>
        </w:rPr>
      </w:pPr>
      <w:r>
        <w:rPr>
          <w:noProof/>
        </w:rPr>
        <w:t>(</w:t>
      </w:r>
      <w:r>
        <w:rPr>
          <w:rFonts w:hint="eastAsia"/>
          <w:noProof/>
        </w:rPr>
        <w:t>三</w:t>
      </w:r>
      <w:r>
        <w:rPr>
          <w:noProof/>
        </w:rPr>
        <w:t>)</w:t>
      </w:r>
      <w:r>
        <w:rPr>
          <w:rFonts w:hint="eastAsia"/>
          <w:noProof/>
        </w:rPr>
        <w:t>、超细玻璃纤维干桨项目节能设计</w:t>
      </w:r>
      <w:r>
        <w:rPr>
          <w:noProof/>
        </w:rPr>
        <w:tab/>
      </w:r>
      <w:r>
        <w:rPr>
          <w:noProof/>
        </w:rPr>
        <w:fldChar w:fldCharType="begin"/>
      </w:r>
      <w:r>
        <w:rPr>
          <w:noProof/>
        </w:rPr>
        <w:instrText xml:space="preserve"> PAGEREF _Toc160093492 \h </w:instrText>
      </w:r>
      <w:r>
        <w:rPr>
          <w:noProof/>
        </w:rPr>
        <w:fldChar w:fldCharType="separate"/>
      </w:r>
      <w:r>
        <w:rPr>
          <w:noProof/>
        </w:rPr>
        <w:t>48</w:t>
      </w:r>
      <w:r>
        <w:rPr>
          <w:noProof/>
        </w:rPr>
        <w:fldChar w:fldCharType="end"/>
      </w:r>
    </w:p>
    <w:p w:rsidR="0040390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_Toc160093493 \h </w:instrText>
      </w:r>
      <w:r>
        <w:rPr>
          <w:noProof/>
        </w:rPr>
        <w:fldChar w:fldCharType="separate"/>
      </w:r>
      <w:r>
        <w:rPr>
          <w:noProof/>
        </w:rPr>
        <w:t>50</w:t>
      </w:r>
      <w:r>
        <w:rPr>
          <w:noProof/>
        </w:rPr>
        <w:fldChar w:fldCharType="end"/>
      </w:r>
    </w:p>
    <w:p w:rsidR="00403900">
      <w:pPr>
        <w:pStyle w:val="TOC1"/>
        <w:tabs>
          <w:tab w:val="right" w:leader="dot" w:pos="8296"/>
        </w:tabs>
        <w:rPr>
          <w:noProof/>
        </w:rPr>
      </w:pPr>
      <w:r>
        <w:rPr>
          <w:rFonts w:hint="eastAsia"/>
          <w:noProof/>
        </w:rPr>
        <w:t>七、超细玻璃纤维干桨项目经济评价分析</w:t>
      </w:r>
      <w:r>
        <w:rPr>
          <w:noProof/>
        </w:rPr>
        <w:tab/>
      </w:r>
      <w:r>
        <w:rPr>
          <w:noProof/>
        </w:rPr>
        <w:fldChar w:fldCharType="begin"/>
      </w:r>
      <w:r>
        <w:rPr>
          <w:noProof/>
        </w:rPr>
        <w:instrText xml:space="preserve"> PAGEREF _Toc160093494 \h </w:instrText>
      </w:r>
      <w:r>
        <w:rPr>
          <w:noProof/>
        </w:rPr>
        <w:fldChar w:fldCharType="separate"/>
      </w:r>
      <w:r>
        <w:rPr>
          <w:noProof/>
        </w:rPr>
        <w:t>52</w:t>
      </w:r>
      <w:r>
        <w:rPr>
          <w:noProof/>
        </w:rPr>
        <w:fldChar w:fldCharType="end"/>
      </w:r>
    </w:p>
    <w:p w:rsidR="0040390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_Toc160093495 \h </w:instrText>
      </w:r>
      <w:r>
        <w:rPr>
          <w:noProof/>
        </w:rPr>
        <w:fldChar w:fldCharType="separate"/>
      </w:r>
      <w:r>
        <w:rPr>
          <w:noProof/>
        </w:rPr>
        <w:t>52</w:t>
      </w:r>
      <w:r>
        <w:rPr>
          <w:noProof/>
        </w:rPr>
        <w:fldChar w:fldCharType="end"/>
      </w:r>
    </w:p>
    <w:p w:rsidR="00403900">
      <w:pPr>
        <w:pStyle w:val="TOC2"/>
        <w:tabs>
          <w:tab w:val="right" w:leader="dot" w:pos="8296"/>
        </w:tabs>
        <w:rPr>
          <w:noProof/>
        </w:rPr>
      </w:pPr>
      <w:r>
        <w:rPr>
          <w:noProof/>
        </w:rPr>
        <w:t>(</w:t>
      </w:r>
      <w:r>
        <w:rPr>
          <w:rFonts w:hint="eastAsia"/>
          <w:noProof/>
        </w:rPr>
        <w:t>二</w:t>
      </w:r>
      <w:r>
        <w:rPr>
          <w:noProof/>
        </w:rPr>
        <w:t>)</w:t>
      </w:r>
      <w:r>
        <w:rPr>
          <w:rFonts w:hint="eastAsia"/>
          <w:noProof/>
        </w:rPr>
        <w:t>、超细玻璃纤维干桨项目盈利能力分析</w:t>
      </w:r>
      <w:r>
        <w:rPr>
          <w:noProof/>
        </w:rPr>
        <w:tab/>
      </w:r>
      <w:r>
        <w:rPr>
          <w:noProof/>
        </w:rPr>
        <w:fldChar w:fldCharType="begin"/>
      </w:r>
      <w:r>
        <w:rPr>
          <w:noProof/>
        </w:rPr>
        <w:instrText xml:space="preserve"> PAGEREF _Toc160093496 \h </w:instrText>
      </w:r>
      <w:r>
        <w:rPr>
          <w:noProof/>
        </w:rPr>
        <w:fldChar w:fldCharType="separate"/>
      </w:r>
      <w:r>
        <w:rPr>
          <w:noProof/>
        </w:rPr>
        <w:t>53</w:t>
      </w:r>
      <w:r>
        <w:rPr>
          <w:noProof/>
        </w:rPr>
        <w:fldChar w:fldCharType="end"/>
      </w:r>
    </w:p>
    <w:p w:rsidR="00403900">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_Toc160093497 \h </w:instrText>
      </w:r>
      <w:r>
        <w:rPr>
          <w:noProof/>
        </w:rPr>
        <w:fldChar w:fldCharType="separate"/>
      </w:r>
      <w:r>
        <w:rPr>
          <w:noProof/>
        </w:rPr>
        <w:t>55</w:t>
      </w:r>
      <w:r>
        <w:rPr>
          <w:noProof/>
        </w:rPr>
        <w:fldChar w:fldCharType="end"/>
      </w:r>
    </w:p>
    <w:p w:rsidR="00403900">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_Toc160093498 \h </w:instrText>
      </w:r>
      <w:r>
        <w:rPr>
          <w:noProof/>
        </w:rPr>
        <w:fldChar w:fldCharType="separate"/>
      </w:r>
      <w:r>
        <w:rPr>
          <w:noProof/>
        </w:rPr>
        <w:t>55</w:t>
      </w:r>
      <w:r>
        <w:rPr>
          <w:noProof/>
        </w:rPr>
        <w:fldChar w:fldCharType="end"/>
      </w:r>
    </w:p>
    <w:p w:rsidR="00403900">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_Toc160093499 \h </w:instrText>
      </w:r>
      <w:r>
        <w:rPr>
          <w:noProof/>
        </w:rPr>
        <w:fldChar w:fldCharType="separate"/>
      </w:r>
      <w:r>
        <w:rPr>
          <w:noProof/>
        </w:rPr>
        <w:t>56</w:t>
      </w:r>
      <w:r>
        <w:rPr>
          <w:noProof/>
        </w:rPr>
        <w:fldChar w:fldCharType="end"/>
      </w:r>
    </w:p>
    <w:p w:rsidR="00403900">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_Toc160093500 \h </w:instrText>
      </w:r>
      <w:r>
        <w:rPr>
          <w:noProof/>
        </w:rPr>
        <w:fldChar w:fldCharType="separate"/>
      </w:r>
      <w:r>
        <w:rPr>
          <w:noProof/>
        </w:rPr>
        <w:t>58</w:t>
      </w:r>
      <w:r>
        <w:rPr>
          <w:noProof/>
        </w:rPr>
        <w:fldChar w:fldCharType="end"/>
      </w:r>
    </w:p>
    <w:p w:rsidR="0040390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_Toc160093501 \h </w:instrText>
      </w:r>
      <w:r>
        <w:rPr>
          <w:noProof/>
        </w:rPr>
        <w:fldChar w:fldCharType="separate"/>
      </w:r>
      <w:r>
        <w:rPr>
          <w:noProof/>
        </w:rPr>
        <w:t>59</w:t>
      </w:r>
      <w:r>
        <w:rPr>
          <w:noProof/>
        </w:rPr>
        <w:fldChar w:fldCharType="end"/>
      </w:r>
    </w:p>
    <w:p w:rsidR="00403900">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_Toc160093502 \h </w:instrText>
      </w:r>
      <w:r>
        <w:rPr>
          <w:noProof/>
        </w:rPr>
        <w:fldChar w:fldCharType="separate"/>
      </w:r>
      <w:r>
        <w:rPr>
          <w:noProof/>
        </w:rPr>
        <w:t>61</w:t>
      </w:r>
      <w:r>
        <w:rPr>
          <w:noProof/>
        </w:rPr>
        <w:fldChar w:fldCharType="end"/>
      </w:r>
    </w:p>
    <w:p w:rsidR="00403900">
      <w:pPr>
        <w:pStyle w:val="TOC2"/>
        <w:tabs>
          <w:tab w:val="right" w:leader="dot" w:pos="8296"/>
        </w:tabs>
        <w:rPr>
          <w:noProof/>
        </w:rPr>
      </w:pPr>
      <w:r>
        <w:rPr>
          <w:noProof/>
        </w:rPr>
        <w:t>(</w:t>
      </w:r>
      <w:r>
        <w:rPr>
          <w:rFonts w:hint="eastAsia"/>
          <w:noProof/>
        </w:rPr>
        <w:t>六</w:t>
      </w:r>
      <w:r>
        <w:rPr>
          <w:noProof/>
        </w:rPr>
        <w:t>)</w:t>
      </w:r>
      <w:r>
        <w:rPr>
          <w:rFonts w:hint="eastAsia"/>
          <w:noProof/>
        </w:rPr>
        <w:t>、超细玻璃纤维干桨项目实施保障</w:t>
      </w:r>
      <w:r>
        <w:rPr>
          <w:noProof/>
        </w:rPr>
        <w:tab/>
      </w:r>
      <w:r>
        <w:rPr>
          <w:noProof/>
        </w:rPr>
        <w:fldChar w:fldCharType="begin"/>
      </w:r>
      <w:r>
        <w:rPr>
          <w:noProof/>
        </w:rPr>
        <w:instrText xml:space="preserve"> PAGEREF _Toc160093503 \h </w:instrText>
      </w:r>
      <w:r>
        <w:rPr>
          <w:noProof/>
        </w:rPr>
        <w:fldChar w:fldCharType="separate"/>
      </w:r>
      <w:r>
        <w:rPr>
          <w:noProof/>
        </w:rPr>
        <w:t>64</w:t>
      </w:r>
      <w:r>
        <w:rPr>
          <w:noProof/>
        </w:rPr>
        <w:fldChar w:fldCharType="end"/>
      </w:r>
    </w:p>
    <w:p w:rsidR="00403900">
      <w:pPr>
        <w:pStyle w:val="TOC1"/>
        <w:tabs>
          <w:tab w:val="right" w:leader="dot" w:pos="8296"/>
        </w:tabs>
        <w:rPr>
          <w:noProof/>
        </w:rPr>
      </w:pPr>
      <w:r>
        <w:rPr>
          <w:rFonts w:hint="eastAsia"/>
          <w:noProof/>
        </w:rPr>
        <w:t>九、超细玻璃纤维干桨项目执行与监控</w:t>
      </w:r>
      <w:r>
        <w:rPr>
          <w:noProof/>
        </w:rPr>
        <w:tab/>
      </w:r>
      <w:r>
        <w:rPr>
          <w:noProof/>
        </w:rPr>
        <w:fldChar w:fldCharType="begin"/>
      </w:r>
      <w:r>
        <w:rPr>
          <w:noProof/>
        </w:rPr>
        <w:instrText xml:space="preserve"> PAGEREF _Toc160093504 \h </w:instrText>
      </w:r>
      <w:r>
        <w:rPr>
          <w:noProof/>
        </w:rPr>
        <w:fldChar w:fldCharType="separate"/>
      </w:r>
      <w:r>
        <w:rPr>
          <w:noProof/>
        </w:rPr>
        <w:t>66</w:t>
      </w:r>
      <w:r>
        <w:rPr>
          <w:noProof/>
        </w:rPr>
        <w:fldChar w:fldCharType="end"/>
      </w:r>
    </w:p>
    <w:p w:rsidR="00403900">
      <w:pPr>
        <w:pStyle w:val="TOC2"/>
        <w:tabs>
          <w:tab w:val="right" w:leader="dot" w:pos="8296"/>
        </w:tabs>
        <w:rPr>
          <w:noProof/>
        </w:rPr>
      </w:pPr>
      <w:r>
        <w:rPr>
          <w:noProof/>
        </w:rPr>
        <w:t>(</w:t>
      </w:r>
      <w:r>
        <w:rPr>
          <w:rFonts w:hint="eastAsia"/>
          <w:noProof/>
        </w:rPr>
        <w:t>一</w:t>
      </w:r>
      <w:r>
        <w:rPr>
          <w:noProof/>
        </w:rPr>
        <w:t>)</w:t>
      </w:r>
      <w:r>
        <w:rPr>
          <w:rFonts w:hint="eastAsia"/>
          <w:noProof/>
        </w:rPr>
        <w:t>、超细玻璃纤维干桨项目执行计划</w:t>
      </w:r>
      <w:r>
        <w:rPr>
          <w:noProof/>
        </w:rPr>
        <w:tab/>
      </w:r>
      <w:r>
        <w:rPr>
          <w:noProof/>
        </w:rPr>
        <w:fldChar w:fldCharType="begin"/>
      </w:r>
      <w:r>
        <w:rPr>
          <w:noProof/>
        </w:rPr>
        <w:instrText xml:space="preserve"> PAGEREF _Toc160093505 \h </w:instrText>
      </w:r>
      <w:r>
        <w:rPr>
          <w:noProof/>
        </w:rPr>
        <w:fldChar w:fldCharType="separate"/>
      </w:r>
      <w:r>
        <w:rPr>
          <w:noProof/>
        </w:rPr>
        <w:t>66</w:t>
      </w:r>
      <w:r>
        <w:rPr>
          <w:noProof/>
        </w:rPr>
        <w:fldChar w:fldCharType="end"/>
      </w:r>
    </w:p>
    <w:p w:rsidR="0040390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_Toc160093506 \h </w:instrText>
      </w:r>
      <w:r>
        <w:rPr>
          <w:noProof/>
        </w:rPr>
        <w:fldChar w:fldCharType="separate"/>
      </w:r>
      <w:r>
        <w:rPr>
          <w:noProof/>
        </w:rPr>
        <w:t>68</w:t>
      </w:r>
      <w:r>
        <w:rPr>
          <w:noProof/>
        </w:rPr>
        <w:fldChar w:fldCharType="end"/>
      </w:r>
    </w:p>
    <w:p w:rsidR="0040390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_Toc160093507 \h </w:instrText>
      </w:r>
      <w:r>
        <w:rPr>
          <w:noProof/>
        </w:rPr>
        <w:fldChar w:fldCharType="separate"/>
      </w:r>
      <w:r>
        <w:rPr>
          <w:noProof/>
        </w:rPr>
        <w:t>72</w:t>
      </w:r>
      <w:r>
        <w:rPr>
          <w:noProof/>
        </w:rPr>
        <w:fldChar w:fldCharType="end"/>
      </w:r>
    </w:p>
    <w:p w:rsidR="00403900">
      <w:pPr>
        <w:pStyle w:val="TOC1"/>
        <w:tabs>
          <w:tab w:val="right" w:leader="dot" w:pos="8296"/>
        </w:tabs>
        <w:rPr>
          <w:noProof/>
        </w:rPr>
      </w:pPr>
      <w:r>
        <w:rPr>
          <w:rFonts w:hint="eastAsia"/>
          <w:noProof/>
        </w:rPr>
        <w:t>十、超细玻璃纤维干桨项目执行风险与应对策略</w:t>
      </w:r>
      <w:r>
        <w:rPr>
          <w:noProof/>
        </w:rPr>
        <w:tab/>
      </w:r>
      <w:r>
        <w:rPr>
          <w:noProof/>
        </w:rPr>
        <w:fldChar w:fldCharType="begin"/>
      </w:r>
      <w:r>
        <w:rPr>
          <w:noProof/>
        </w:rPr>
        <w:instrText xml:space="preserve"> PAGEREF _Toc160093508 \h </w:instrText>
      </w:r>
      <w:r>
        <w:rPr>
          <w:noProof/>
        </w:rPr>
        <w:fldChar w:fldCharType="separate"/>
      </w:r>
      <w:r>
        <w:rPr>
          <w:noProof/>
        </w:rPr>
        <w:t>74</w:t>
      </w:r>
      <w:r>
        <w:rPr>
          <w:noProof/>
        </w:rPr>
        <w:fldChar w:fldCharType="end"/>
      </w:r>
    </w:p>
    <w:p w:rsidR="00403900">
      <w:pPr>
        <w:pStyle w:val="TOC2"/>
        <w:tabs>
          <w:tab w:val="right" w:leader="dot" w:pos="8296"/>
        </w:tabs>
        <w:rPr>
          <w:noProof/>
        </w:rPr>
      </w:pPr>
      <w:r>
        <w:rPr>
          <w:noProof/>
        </w:rPr>
        <w:t>(</w:t>
      </w:r>
      <w:r>
        <w:rPr>
          <w:rFonts w:hint="eastAsia"/>
          <w:noProof/>
        </w:rPr>
        <w:t>一</w:t>
      </w:r>
      <w:r>
        <w:rPr>
          <w:noProof/>
        </w:rPr>
        <w:t>)</w:t>
      </w:r>
      <w:r>
        <w:rPr>
          <w:rFonts w:hint="eastAsia"/>
          <w:noProof/>
        </w:rPr>
        <w:t>、超细玻璃纤维干桨项目执行风险识别</w:t>
      </w:r>
      <w:r>
        <w:rPr>
          <w:noProof/>
        </w:rPr>
        <w:tab/>
      </w:r>
      <w:r>
        <w:rPr>
          <w:noProof/>
        </w:rPr>
        <w:fldChar w:fldCharType="begin"/>
      </w:r>
      <w:r>
        <w:rPr>
          <w:noProof/>
        </w:rPr>
        <w:instrText xml:space="preserve"> PAGEREF _Toc160093509 \h </w:instrText>
      </w:r>
      <w:r>
        <w:rPr>
          <w:noProof/>
        </w:rPr>
        <w:fldChar w:fldCharType="separate"/>
      </w:r>
      <w:r>
        <w:rPr>
          <w:noProof/>
        </w:rPr>
        <w:t>74</w:t>
      </w:r>
      <w:r>
        <w:rPr>
          <w:noProof/>
        </w:rPr>
        <w:fldChar w:fldCharType="end"/>
      </w:r>
    </w:p>
    <w:p w:rsidR="0040390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_Toc160093510 \h </w:instrText>
      </w:r>
      <w:r>
        <w:rPr>
          <w:noProof/>
        </w:rPr>
        <w:fldChar w:fldCharType="separate"/>
      </w:r>
      <w:r>
        <w:rPr>
          <w:noProof/>
        </w:rPr>
        <w:t>75</w:t>
      </w:r>
      <w:r>
        <w:rPr>
          <w:noProof/>
        </w:rPr>
        <w:fldChar w:fldCharType="end"/>
      </w:r>
    </w:p>
    <w:p w:rsidR="0040390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_Toc160093511 \h </w:instrText>
      </w:r>
      <w:r>
        <w:rPr>
          <w:noProof/>
        </w:rPr>
        <w:fldChar w:fldCharType="separate"/>
      </w:r>
      <w:r>
        <w:rPr>
          <w:noProof/>
        </w:rPr>
        <w:t>76</w:t>
      </w:r>
      <w:r>
        <w:rPr>
          <w:noProof/>
        </w:rPr>
        <w:fldChar w:fldCharType="end"/>
      </w:r>
    </w:p>
    <w:p w:rsidR="00403900">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_Toc160093512 \h </w:instrText>
      </w:r>
      <w:r>
        <w:rPr>
          <w:noProof/>
        </w:rPr>
        <w:fldChar w:fldCharType="separate"/>
      </w:r>
      <w:r>
        <w:rPr>
          <w:noProof/>
        </w:rPr>
        <w:t>78</w:t>
      </w:r>
      <w:r>
        <w:rPr>
          <w:noProof/>
        </w:rPr>
        <w:fldChar w:fldCharType="end"/>
      </w:r>
    </w:p>
    <w:p w:rsidR="0040390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_Toc160093513 \h </w:instrText>
      </w:r>
      <w:r>
        <w:rPr>
          <w:noProof/>
        </w:rPr>
        <w:fldChar w:fldCharType="separate"/>
      </w:r>
      <w:r>
        <w:rPr>
          <w:noProof/>
        </w:rPr>
        <w:t>78</w:t>
      </w:r>
      <w:r>
        <w:rPr>
          <w:noProof/>
        </w:rPr>
        <w:fldChar w:fldCharType="end"/>
      </w:r>
    </w:p>
    <w:p w:rsidR="0040390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_Toc160093514 \h </w:instrText>
      </w:r>
      <w:r>
        <w:rPr>
          <w:noProof/>
        </w:rPr>
        <w:fldChar w:fldCharType="separate"/>
      </w:r>
      <w:r>
        <w:rPr>
          <w:noProof/>
        </w:rPr>
        <w:t>79</w:t>
      </w:r>
      <w:r>
        <w:rPr>
          <w:noProof/>
        </w:rPr>
        <w:fldChar w:fldCharType="end"/>
      </w:r>
    </w:p>
    <w:p w:rsidR="0040390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_Toc160093515 \h </w:instrText>
      </w:r>
      <w:r>
        <w:rPr>
          <w:noProof/>
        </w:rPr>
        <w:fldChar w:fldCharType="separate"/>
      </w:r>
      <w:r>
        <w:rPr>
          <w:noProof/>
        </w:rPr>
        <w:t>80</w:t>
      </w:r>
      <w:r>
        <w:rPr>
          <w:noProof/>
        </w:rPr>
        <w:fldChar w:fldCharType="end"/>
      </w:r>
    </w:p>
    <w:p w:rsidR="00403900">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_Toc160093516 \h </w:instrText>
      </w:r>
      <w:r>
        <w:rPr>
          <w:noProof/>
        </w:rPr>
        <w:fldChar w:fldCharType="separate"/>
      </w:r>
      <w:r>
        <w:rPr>
          <w:noProof/>
        </w:rPr>
        <w:t>82</w:t>
      </w:r>
      <w:r>
        <w:rPr>
          <w:noProof/>
        </w:rPr>
        <w:fldChar w:fldCharType="end"/>
      </w:r>
    </w:p>
    <w:p w:rsidR="0040390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_Toc160093517 \h </w:instrText>
      </w:r>
      <w:r>
        <w:rPr>
          <w:noProof/>
        </w:rPr>
        <w:fldChar w:fldCharType="separate"/>
      </w:r>
      <w:r>
        <w:rPr>
          <w:noProof/>
        </w:rPr>
        <w:t>82</w:t>
      </w:r>
      <w:r>
        <w:rPr>
          <w:noProof/>
        </w:rPr>
        <w:fldChar w:fldCharType="end"/>
      </w:r>
    </w:p>
    <w:p w:rsidR="0040390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_Toc160093518 \h </w:instrText>
      </w:r>
      <w:r>
        <w:rPr>
          <w:noProof/>
        </w:rPr>
        <w:fldChar w:fldCharType="separate"/>
      </w:r>
      <w:r>
        <w:rPr>
          <w:noProof/>
        </w:rPr>
        <w:t>82</w:t>
      </w:r>
      <w:r>
        <w:rPr>
          <w:noProof/>
        </w:rPr>
        <w:fldChar w:fldCharType="end"/>
      </w:r>
    </w:p>
    <w:p w:rsidR="0040390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_Toc160093519 \h </w:instrText>
      </w:r>
      <w:r>
        <w:rPr>
          <w:noProof/>
        </w:rPr>
        <w:fldChar w:fldCharType="separate"/>
      </w:r>
      <w:r>
        <w:rPr>
          <w:noProof/>
        </w:rPr>
        <w:t>83</w:t>
      </w:r>
      <w:r>
        <w:rPr>
          <w:noProof/>
        </w:rPr>
        <w:fldChar w:fldCharType="end"/>
      </w:r>
    </w:p>
    <w:p w:rsidR="00403900">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_Toc160093520 \h </w:instrText>
      </w:r>
      <w:r>
        <w:rPr>
          <w:noProof/>
        </w:rPr>
        <w:fldChar w:fldCharType="separate"/>
      </w:r>
      <w:r>
        <w:rPr>
          <w:noProof/>
        </w:rPr>
        <w:t>84</w:t>
      </w:r>
      <w:r>
        <w:rPr>
          <w:noProof/>
        </w:rPr>
        <w:fldChar w:fldCharType="end"/>
      </w:r>
    </w:p>
    <w:p w:rsidR="0040390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_Toc160093521 \h </w:instrText>
      </w:r>
      <w:r>
        <w:rPr>
          <w:noProof/>
        </w:rPr>
        <w:fldChar w:fldCharType="separate"/>
      </w:r>
      <w:r>
        <w:rPr>
          <w:noProof/>
        </w:rPr>
        <w:t>84</w:t>
      </w:r>
      <w:r>
        <w:rPr>
          <w:noProof/>
        </w:rPr>
        <w:fldChar w:fldCharType="end"/>
      </w:r>
    </w:p>
    <w:p w:rsidR="0040390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_Toc160093522 \h </w:instrText>
      </w:r>
      <w:r>
        <w:rPr>
          <w:noProof/>
        </w:rPr>
        <w:fldChar w:fldCharType="separate"/>
      </w:r>
      <w:r>
        <w:rPr>
          <w:noProof/>
        </w:rPr>
        <w:t>85</w:t>
      </w:r>
      <w:r>
        <w:rPr>
          <w:noProof/>
        </w:rPr>
        <w:fldChar w:fldCharType="end"/>
      </w:r>
    </w:p>
    <w:p w:rsidR="0040390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_Toc160093523 \h </w:instrText>
      </w:r>
      <w:r>
        <w:rPr>
          <w:noProof/>
        </w:rPr>
        <w:fldChar w:fldCharType="separate"/>
      </w:r>
      <w:r>
        <w:rPr>
          <w:noProof/>
        </w:rPr>
        <w:t>86</w:t>
      </w:r>
      <w:r>
        <w:rPr>
          <w:noProof/>
        </w:rPr>
        <w:fldChar w:fldCharType="end"/>
      </w:r>
    </w:p>
    <w:p w:rsidR="00403900">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_Toc160093524 \h </w:instrText>
      </w:r>
      <w:r>
        <w:rPr>
          <w:noProof/>
        </w:rPr>
        <w:fldChar w:fldCharType="separate"/>
      </w:r>
      <w:r>
        <w:rPr>
          <w:noProof/>
        </w:rPr>
        <w:t>88</w:t>
      </w:r>
      <w:r>
        <w:rPr>
          <w:noProof/>
        </w:rPr>
        <w:fldChar w:fldCharType="end"/>
      </w:r>
    </w:p>
    <w:p w:rsidR="0040390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_Toc160093525 \h </w:instrText>
      </w:r>
      <w:r>
        <w:rPr>
          <w:noProof/>
        </w:rPr>
        <w:fldChar w:fldCharType="separate"/>
      </w:r>
      <w:r>
        <w:rPr>
          <w:noProof/>
        </w:rPr>
        <w:t>88</w:t>
      </w:r>
      <w:r>
        <w:rPr>
          <w:noProof/>
        </w:rPr>
        <w:fldChar w:fldCharType="end"/>
      </w:r>
    </w:p>
    <w:p w:rsidR="0040390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_Toc160093526 \h </w:instrText>
      </w:r>
      <w:r>
        <w:rPr>
          <w:noProof/>
        </w:rPr>
        <w:fldChar w:fldCharType="separate"/>
      </w:r>
      <w:r>
        <w:rPr>
          <w:noProof/>
        </w:rPr>
        <w:t>89</w:t>
      </w:r>
      <w:r>
        <w:rPr>
          <w:noProof/>
        </w:rPr>
        <w:fldChar w:fldCharType="end"/>
      </w:r>
    </w:p>
    <w:p w:rsidR="0040390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_Toc160093527 \h </w:instrText>
      </w:r>
      <w:r>
        <w:rPr>
          <w:noProof/>
        </w:rPr>
        <w:fldChar w:fldCharType="separate"/>
      </w:r>
      <w:r>
        <w:rPr>
          <w:noProof/>
        </w:rPr>
        <w:t>91</w:t>
      </w:r>
      <w:r>
        <w:rPr>
          <w:noProof/>
        </w:rPr>
        <w:fldChar w:fldCharType="end"/>
      </w:r>
    </w:p>
    <w:p w:rsidR="00403900">
      <w:pPr>
        <w:pStyle w:val="TOC1"/>
        <w:tabs>
          <w:tab w:val="right" w:leader="dot" w:pos="8296"/>
        </w:tabs>
        <w:rPr>
          <w:noProof/>
        </w:rPr>
      </w:pPr>
      <w:r>
        <w:rPr>
          <w:rFonts w:hint="eastAsia"/>
          <w:noProof/>
        </w:rPr>
        <w:t>十五、人才招聘与团队建设</w:t>
      </w:r>
      <w:r>
        <w:rPr>
          <w:noProof/>
        </w:rPr>
        <w:tab/>
      </w:r>
      <w:r>
        <w:rPr>
          <w:noProof/>
        </w:rPr>
        <w:fldChar w:fldCharType="begin"/>
      </w:r>
      <w:r>
        <w:rPr>
          <w:noProof/>
        </w:rPr>
        <w:instrText xml:space="preserve"> PAGEREF _Toc160093528 \h </w:instrText>
      </w:r>
      <w:r>
        <w:rPr>
          <w:noProof/>
        </w:rPr>
        <w:fldChar w:fldCharType="separate"/>
      </w:r>
      <w:r>
        <w:rPr>
          <w:noProof/>
        </w:rPr>
        <w:t>92</w:t>
      </w:r>
      <w:r>
        <w:rPr>
          <w:noProof/>
        </w:rPr>
        <w:fldChar w:fldCharType="end"/>
      </w:r>
    </w:p>
    <w:p w:rsidR="0040390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_Toc160093529 \h </w:instrText>
      </w:r>
      <w:r>
        <w:rPr>
          <w:noProof/>
        </w:rPr>
        <w:fldChar w:fldCharType="separate"/>
      </w:r>
      <w:r>
        <w:rPr>
          <w:noProof/>
        </w:rPr>
        <w:t>92</w:t>
      </w:r>
      <w:r>
        <w:rPr>
          <w:noProof/>
        </w:rPr>
        <w:fldChar w:fldCharType="end"/>
      </w:r>
    </w:p>
    <w:p w:rsidR="0040390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_Toc160093530 \h </w:instrText>
      </w:r>
      <w:r>
        <w:rPr>
          <w:noProof/>
        </w:rPr>
        <w:fldChar w:fldCharType="separate"/>
      </w:r>
      <w:r>
        <w:rPr>
          <w:noProof/>
        </w:rPr>
        <w:t>95</w:t>
      </w:r>
      <w:r>
        <w:rPr>
          <w:noProof/>
        </w:rPr>
        <w:fldChar w:fldCharType="end"/>
      </w:r>
    </w:p>
    <w:p w:rsidR="0040390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_Toc160093531 \h </w:instrText>
      </w:r>
      <w:r>
        <w:rPr>
          <w:noProof/>
        </w:rPr>
        <w:fldChar w:fldCharType="separate"/>
      </w:r>
      <w:r>
        <w:rPr>
          <w:noProof/>
        </w:rPr>
        <w:t>97</w:t>
      </w:r>
      <w:r>
        <w:rPr>
          <w:noProof/>
        </w:rPr>
        <w:fldChar w:fldCharType="end"/>
      </w:r>
    </w:p>
    <w:p w:rsidR="00403900" w:rsidP="0040390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03900" w:rsidP="00403900">
      <w:pPr>
        <w:pStyle w:val="Heading1"/>
        <w:jc w:val="center"/>
        <w:rPr>
          <w:rFonts w:hint="eastAsia"/>
        </w:rPr>
      </w:pPr>
      <w:bookmarkStart w:id="1" w:name="_Toc160093460"/>
      <w:r w:rsidRPr="00403900">
        <w:rPr>
          <w:rFonts w:hint="eastAsia"/>
        </w:rPr>
        <w:t>序言</w:t>
      </w:r>
      <w:bookmarkEnd w:id="1"/>
    </w:p>
    <w:p w:rsidR="00403900" w:rsidP="00403900">
      <w:pPr>
        <w:ind w:firstLine="560" w:firstLineChars="200"/>
        <w:rPr>
          <w:rFonts w:ascii="仿宋" w:eastAsia="仿宋" w:hAnsi="仿宋" w:hint="eastAsia"/>
          <w:sz w:val="28"/>
        </w:rPr>
      </w:pPr>
      <w:r w:rsidRPr="00403900">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403900" w:rsidP="00403900">
      <w:pPr>
        <w:pStyle w:val="Heading1"/>
        <w:rPr>
          <w:rFonts w:hint="eastAsia"/>
        </w:rPr>
      </w:pPr>
      <w:bookmarkStart w:id="2" w:name="_Toc160093461"/>
      <w:r w:rsidRPr="00403900">
        <w:rPr>
          <w:rFonts w:hint="eastAsia"/>
        </w:rPr>
        <w:t>一、超细玻璃纤维干桨项目质量管理方案</w:t>
      </w:r>
      <w:bookmarkEnd w:id="2"/>
    </w:p>
    <w:p w:rsidR="00403900" w:rsidP="00403900">
      <w:pPr>
        <w:pStyle w:val="Heading2"/>
        <w:rPr>
          <w:rFonts w:hint="eastAsia"/>
        </w:rPr>
      </w:pPr>
      <w:bookmarkStart w:id="3" w:name="_Toc160093462"/>
      <w:r w:rsidRPr="00403900">
        <w:rPr>
          <w:rFonts w:hint="eastAsia"/>
        </w:rPr>
        <w:t>(</w:t>
      </w:r>
      <w:r w:rsidRPr="00403900">
        <w:rPr>
          <w:rFonts w:hint="eastAsia"/>
        </w:rPr>
        <w:t>一</w:t>
      </w:r>
      <w:r w:rsidRPr="00403900">
        <w:rPr>
          <w:rFonts w:hint="eastAsia"/>
        </w:rPr>
        <w:t>)</w:t>
      </w:r>
      <w:r w:rsidRPr="00403900">
        <w:rPr>
          <w:rFonts w:hint="eastAsia"/>
        </w:rPr>
        <w:t>、全面质量管理</w:t>
      </w:r>
      <w:bookmarkEnd w:id="3"/>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（一）全面质量管理的概念</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1. 概念解析</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2. 特点</w:t>
      </w:r>
    </w:p>
    <w:p w:rsidR="00403900" w:rsidRPr="00403900" w:rsidP="0040390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03900">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（二）全面质量管理的原则</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1. 顾客导向</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2. 全员参与</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3. 过程管理</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4. 持续改进</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持续改进是全面质量管理的核心之一。企业应该不断寻求改进的机会，包括改进产品质量、生产过程、管理方法等，从而提高企业的绩效。</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5. 数据驱动</w:t>
      </w:r>
    </w:p>
    <w:p w:rsidR="00403900" w:rsidRPr="00403900" w:rsidP="00403900">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03900">
        <w:rPr>
          <w:rFonts w:ascii="仿宋" w:eastAsia="仿宋" w:hAnsi="仿宋" w:hint="eastAsia"/>
          <w:sz w:val="28"/>
        </w:rPr>
        <w:t>全面质量管理强调决策和改进应该以数据和实际情况为依据，而</w:t>
      </w:r>
    </w:p>
    <w:p w:rsidR="00403900" w:rsidRPr="00403900" w:rsidP="00403900">
      <w:pPr>
        <w:ind w:firstLine="560" w:firstLineChars="200"/>
        <w:rPr>
          <w:rFonts w:ascii="仿宋" w:eastAsia="仿宋" w:hAnsi="仿宋"/>
          <w:sz w:val="28"/>
        </w:rPr>
      </w:pPr>
      <w:r w:rsidRPr="00403900">
        <w:rPr>
          <w:rFonts w:ascii="仿宋" w:eastAsia="仿宋" w:hAnsi="仿宋" w:hint="eastAsia"/>
          <w:sz w:val="28"/>
        </w:rPr>
        <w:t>不是凭主观判断。通过数据分析，企业可以更好地了解产品质量状况，找出潜在问题并加以解决，提高质量水平。</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（三）全面质量管理的实施步骤</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1. 制定质量政策和目标</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企业应该明确质量政策和目标，将顾客满意度置于首位，确定质量改进的具体目标，为全面质量管理的实施提供清晰的指导方向。</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2. 规划质量管理体系</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企业需要建立健全的质量管理体系，包括质量管理组织结构、质量管理程序文件、质量目标和责任分工等，确保全面质量管理能够有序进行。</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3. 质量成本分析</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4. 质量培训与教育</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全面质量管理需要员工具备相关的知识和技能，因此企业需要加强对员工的质量培训和教育，提升员工的质量意识和专业素养。</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5. 制定质量控制计划</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企业应该制定相应的质量控制计划，包括质量标准、检验方法、质量控制点等，确保产品在生产过程中能够达到预期的质量要求。</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6. 实施全面质量管理</w:t>
      </w:r>
    </w:p>
    <w:p w:rsidR="00403900" w:rsidRPr="00403900" w:rsidP="0040390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03900">
        <w:rPr>
          <w:rFonts w:ascii="仿宋" w:eastAsia="仿宋" w:hAnsi="仿宋" w:hint="eastAsia"/>
          <w:sz w:val="28"/>
        </w:rPr>
        <w:t>企业应该全面推行全面质量管理，持续改进产品和生产过程。同</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时，根据实际情况对质量管理体系进行调整和优化，不断提高企业的绩效水平。</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（四）全面质量管理在智能化设备超细玻璃纤维干桨项目中的应用</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在智能化设备超细玻璃纤维干桨项目中，全面质量管理发挥着至关重要的作用。通过下面几个方面的实际应用，可以更好地理解全面质量管理在超细玻璃纤维干桨项目中的意义：</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1. 工艺优化和改进： 利用全面质量管理原则，超细玻璃纤维干桨项目团队能够深入了解生产工艺，通过全员参与的方式发现潜在的工艺问题，并不断进行持续改进，提高智能化设备的生产效率和质量水平。</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2. 全员培训与技能提升： 全面质量管理注重全员参与，超细玻璃纤维干桨项目团队通过质量培训和技能提升计划，确保每位成员具备必要的知识和技能，以更好地适应智能化设备制造的高标准要求。</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3. 数据驱动的质量决策： 强调以数据为依据的全面质量管理原则，在智能化设备超细玻璃纤维干桨项目中可以通过数据分析实时监测生产过程，准确评估产品质量，迅速做出质量决策，确保产品达到预期标准。</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4. 顾客导向的产品设计： 通过深入了解顾客需求，智能化设备超细玻璃纤维干桨项目可以在产品设计阶段就充分考虑顾客的期望，以顾客满意度为导向，打造更符合市场需求的智能化产品。</w:t>
      </w:r>
    </w:p>
    <w:p w:rsidR="00403900" w:rsidRPr="00403900" w:rsidP="0040390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03900">
        <w:rPr>
          <w:rFonts w:ascii="仿宋" w:eastAsia="仿宋" w:hAnsi="仿宋" w:hint="eastAsia"/>
          <w:sz w:val="28"/>
        </w:rPr>
        <w:t>5. 持续改进和创新： 全面质量管理强调持续改进，对于智能化</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设备超细玻璃纤维干桨项目而言，这意味着不断追求技术创新，优化生产流程，引入先进技术，从而提升产品质量和市场竞争力。</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通过将全面质量管理的理念融入智能化设备超细玻璃纤维干桨项目的方方面面，超细玻璃纤维干桨项目团队可以更好地应对市场变化、提高生产效率、降低成本，并在竞争激烈的行业中取得持续的成功。</w:t>
      </w:r>
    </w:p>
    <w:p w:rsidR="00403900" w:rsidP="00403900">
      <w:pPr>
        <w:ind w:firstLine="560" w:firstLineChars="200"/>
        <w:rPr>
          <w:rFonts w:ascii="仿宋" w:eastAsia="仿宋" w:hAnsi="仿宋" w:hint="eastAsia"/>
          <w:sz w:val="28"/>
        </w:rPr>
      </w:pPr>
      <w:r w:rsidRPr="00403900">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超细玻璃纤维干桨项目能够更好地适应快速发展的科技环境，为企业的可持续发展打下坚实基础。</w:t>
      </w:r>
    </w:p>
    <w:p w:rsidR="00403900" w:rsidP="00403900">
      <w:pPr>
        <w:pStyle w:val="Heading2"/>
      </w:pPr>
      <w:bookmarkStart w:id="4" w:name="_Toc160093463"/>
      <w:r w:rsidRPr="00403900">
        <w:t>(</w:t>
      </w:r>
      <w:r w:rsidRPr="00403900">
        <w:t>二</w:t>
      </w:r>
      <w:r w:rsidRPr="00403900">
        <w:t>)</w:t>
      </w:r>
      <w:r w:rsidRPr="00403900">
        <w:t>、质量成本管理</w:t>
      </w:r>
      <w:bookmarkEnd w:id="4"/>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在超细玻璃纤维干桨项目执行过程中，质量成本管理是一项关键的活动，旨在全面规划、控制和管理因质量问题而产生的各项成本。在超细玻璃纤维干桨项目中，质量成本管理对于提升产品质量、降低生产成本以及增强竞争力具有重要意义。</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 xml:space="preserve"> 1. 质量成本的定义</w:t>
      </w:r>
    </w:p>
    <w:p w:rsidR="00403900" w:rsidRPr="00403900" w:rsidP="0040390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03900">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 xml:space="preserve"> 2. 质量成本管理的概念</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 xml:space="preserve"> 3. 质量成本管理分类</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 xml:space="preserve"> 预防成本： 投入在预防产品不合格活动上的费用，包括质量培训、工艺设计等。</w:t>
      </w:r>
    </w:p>
    <w:p w:rsidR="00403900" w:rsidRPr="00403900" w:rsidP="00403900">
      <w:pPr>
        <w:ind w:firstLine="560" w:firstLineChars="200"/>
        <w:rPr>
          <w:rFonts w:ascii="仿宋" w:eastAsia="仿宋" w:hAnsi="仿宋"/>
          <w:sz w:val="28"/>
        </w:rPr>
      </w:pPr>
      <w:r w:rsidRPr="00403900">
        <w:rPr>
          <w:rFonts w:ascii="仿宋" w:eastAsia="仿宋" w:hAnsi="仿宋"/>
          <w:sz w:val="28"/>
        </w:rPr>
        <w:t xml:space="preserve">  </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 xml:space="preserve"> 评估成本： 用于检验和测试产品以确保符合质量标准的成本，包括检验设备、测试材料等。</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 xml:space="preserve"> 内部失误成本： 由于产品不合格而产生的内部成本，包括返工、报废、维修等费用。</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 xml:space="preserve"> 外部失误成本： 由不合格产品引起的外部损失，包括退货、赔偿、声誉受损等。</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 xml:space="preserve"> 4. 质量成本管理的应用</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403900" w:rsidRPr="00403900" w:rsidP="0040390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03900">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 xml:space="preserve"> 持续改进： 不断改进产品设计、生产工艺、质量管理体系，降低质量成本，提高产品合格率，满足客户需求，提升市场竞争力。</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 xml:space="preserve"> 5. 质量成本管理的优势</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 xml:space="preserve"> 降低生产成本： 通过降低内外部失误成本，提高产品合格率，从而降低生产成本。</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 xml:space="preserve"> 提高产品质量： 促使企业从源头上预防产品质量问题的发生，全员参与质量管理，提高产品质量水平。</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 xml:space="preserve"> 增强市场竞争力： 通过优化质量成本管理，提高产品性价比，提升品牌形象，增强市场竞争力。</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 xml:space="preserve"> 加强管理决策： 提供全面的质量成本数据支持，帮助管理层进行科学决策，合理配置资源，提高企业经营效益。</w:t>
      </w:r>
    </w:p>
    <w:p w:rsidR="00403900" w:rsidP="00403900">
      <w:pPr>
        <w:ind w:firstLine="560" w:firstLineChars="200"/>
        <w:rPr>
          <w:rFonts w:ascii="仿宋" w:eastAsia="仿宋" w:hAnsi="仿宋" w:hint="eastAsia"/>
          <w:sz w:val="28"/>
        </w:rPr>
      </w:pPr>
      <w:r w:rsidRPr="00403900">
        <w:rPr>
          <w:rFonts w:ascii="仿宋" w:eastAsia="仿宋" w:hAnsi="仿宋" w:hint="eastAsia"/>
          <w:sz w:val="28"/>
        </w:rPr>
        <w:t>综合而言，质量成本管理在超细玻璃纤维干桨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403900" w:rsidP="00403900">
      <w:pPr>
        <w:pStyle w:val="Heading2"/>
      </w:pPr>
      <w:bookmarkStart w:id="5" w:name="_Toc160093464"/>
      <w:r w:rsidRPr="00403900">
        <w:t>(</w:t>
      </w:r>
      <w:r w:rsidRPr="00403900">
        <w:t>三</w:t>
      </w:r>
      <w:r w:rsidRPr="00403900">
        <w:t>)</w:t>
      </w:r>
      <w:r w:rsidRPr="00403900">
        <w:t>、服务质量管理</w:t>
      </w:r>
      <w:bookmarkEnd w:id="5"/>
    </w:p>
    <w:p w:rsidR="00403900" w:rsidRPr="00403900" w:rsidP="0040390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03900">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1. 客户需求分析： 理解客户的期望和需求是确保服务质量的第一步。这可以通过市场调研、客户反馈和数据分析来实现。</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2. 服务设计： 设计阶段需要考虑如何最好地满足客户需求，包括服务流程、技术基础设施和员工培训等方面。</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3. 员工培训和发展： 员工是服务质量的关键因素。提供适当的培训和发展计划，以确保他们具备必要的技能和知识，并能够提供卓越的服务。</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4. 流程管理： 通过有效的流程管理确保服务交付的一致性和高效性。这可能包括制定标准操作程序 (SOP)、使用技术解决方案来提高效率等。</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5. 客户反馈和持续改进： 定期收集客户反馈，借此识别任何可能的问题或改进的机会。持续改进是服务质量管理的核心原则。</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6. 性能指标和测量： 制定合适的性能指标以评估服务质量。这可以涉及客户满意度、服务交付时间、问题解决速度等方面的度量。</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7. 技术支持和创新： 利用新技术和创新来提升服务质量，例如自动化、人工智能、客户关系管理系统等。</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8. 风险管理： 识别和管理可能影响服务质量的风险。这可以包括对供应链、技术故障、人力资源等方面的风险进行有效的管理。</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9. 法规和合规性： 遵守适用的法规和行业标准，以确保服务质量管理的合规性。</w:t>
      </w:r>
    </w:p>
    <w:p w:rsidR="00403900" w:rsidP="0040390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03900">
        <w:rPr>
          <w:rFonts w:ascii="仿宋" w:eastAsia="仿宋" w:hAnsi="仿宋" w:hint="eastAsia"/>
          <w:sz w:val="28"/>
        </w:rPr>
        <w:t>10. 团队协作： 通过建立有效的团队协作和沟通机制来促进服务质量的提升。</w:t>
      </w:r>
    </w:p>
    <w:p w:rsidR="00403900" w:rsidP="00403900">
      <w:pPr>
        <w:pStyle w:val="Heading1"/>
        <w:rPr>
          <w:rFonts w:hint="eastAsia"/>
        </w:rPr>
      </w:pPr>
      <w:bookmarkStart w:id="6" w:name="_Toc160093465"/>
      <w:r w:rsidRPr="00403900">
        <w:rPr>
          <w:rFonts w:hint="eastAsia"/>
        </w:rPr>
        <w:t>二、背景及必要性分析</w:t>
      </w:r>
      <w:bookmarkEnd w:id="6"/>
    </w:p>
    <w:p w:rsidR="00403900" w:rsidP="00403900">
      <w:pPr>
        <w:pStyle w:val="Heading2"/>
        <w:rPr>
          <w:rFonts w:hint="eastAsia"/>
        </w:rPr>
      </w:pPr>
      <w:bookmarkStart w:id="7" w:name="_Toc160093466"/>
      <w:r w:rsidRPr="00403900">
        <w:rPr>
          <w:rFonts w:hint="eastAsia"/>
        </w:rPr>
        <w:t>(</w:t>
      </w:r>
      <w:r w:rsidRPr="00403900">
        <w:rPr>
          <w:rFonts w:hint="eastAsia"/>
        </w:rPr>
        <w:t>一</w:t>
      </w:r>
      <w:r w:rsidRPr="00403900">
        <w:rPr>
          <w:rFonts w:hint="eastAsia"/>
        </w:rPr>
        <w:t>)</w:t>
      </w:r>
      <w:r w:rsidRPr="00403900">
        <w:rPr>
          <w:rFonts w:hint="eastAsia"/>
        </w:rPr>
        <w:t>、行业发展方向</w:t>
      </w:r>
      <w:bookmarkEnd w:id="7"/>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403900" w:rsidRPr="00403900" w:rsidP="0040390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03900">
        <w:rPr>
          <w:rFonts w:ascii="仿宋" w:eastAsia="仿宋" w:hAnsi="仿宋" w:hint="eastAsia"/>
          <w:sz w:val="28"/>
        </w:rPr>
        <w:t>6. 人才培养与团队协作： 面对行业的发展变革，人才将成为推</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动行业前进的核心因素。培养具备创新意识和跨领域能力的人才，同时强调团队协作，将有助于行业在竞争激烈的市场中保持领先地位。</w:t>
      </w:r>
    </w:p>
    <w:p w:rsidR="00403900" w:rsidP="00403900">
      <w:pPr>
        <w:ind w:firstLine="560" w:firstLineChars="200"/>
        <w:rPr>
          <w:rFonts w:ascii="仿宋" w:eastAsia="仿宋" w:hAnsi="仿宋" w:hint="eastAsia"/>
          <w:sz w:val="28"/>
        </w:rPr>
      </w:pPr>
      <w:r w:rsidRPr="0040390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403900" w:rsidP="00403900">
      <w:pPr>
        <w:pStyle w:val="Heading2"/>
      </w:pPr>
      <w:bookmarkStart w:id="8" w:name="_Toc160093467"/>
      <w:r w:rsidRPr="00403900">
        <w:t>(</w:t>
      </w:r>
      <w:r w:rsidRPr="00403900">
        <w:t>二</w:t>
      </w:r>
      <w:r w:rsidRPr="00403900">
        <w:t>)</w:t>
      </w:r>
      <w:r w:rsidRPr="00403900">
        <w:t>、行业环境分析与应对策略</w:t>
      </w:r>
      <w:bookmarkEnd w:id="8"/>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（五）行业环境分析与应对策略</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403900" w:rsidRPr="00403900" w:rsidP="0040390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03900">
        <w:rPr>
          <w:rFonts w:ascii="仿宋" w:eastAsia="仿宋" w:hAnsi="仿宋" w:hint="eastAsia"/>
          <w:sz w:val="28"/>
        </w:rPr>
        <w:t>4. **环保法规日益严格：** 随着社会对环境问题的关注加大，环保法规日益趋严。企业应主动遵循环保法规，投资绿色生产技术，</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提高环保意识。建立健全的环保体系，不仅有助于企业长期发展，还可提升企业形象。</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403900" w:rsidP="00403900">
      <w:pPr>
        <w:ind w:firstLine="560" w:firstLineChars="200"/>
        <w:rPr>
          <w:rFonts w:ascii="仿宋" w:eastAsia="仿宋" w:hAnsi="仿宋" w:hint="eastAsia"/>
          <w:sz w:val="28"/>
        </w:rPr>
      </w:pPr>
      <w:r w:rsidRPr="00403900">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403900" w:rsidP="00403900">
      <w:pPr>
        <w:pStyle w:val="Heading2"/>
      </w:pPr>
      <w:bookmarkStart w:id="9" w:name="_Toc160093468"/>
      <w:r w:rsidRPr="00403900">
        <w:t>(</w:t>
      </w:r>
      <w:r w:rsidRPr="00403900">
        <w:t>三</w:t>
      </w:r>
      <w:r w:rsidRPr="00403900">
        <w:t>)</w:t>
      </w:r>
      <w:r w:rsidRPr="00403900">
        <w:t>、行业面临的机遇与挑战</w:t>
      </w:r>
      <w:bookmarkEnd w:id="9"/>
    </w:p>
    <w:p w:rsidR="00403900" w:rsidRPr="00403900" w:rsidP="0040390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03900">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机遇：</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1. 技术创新和数字化转型： 行业可能受益于先进技术和数字化转型，提高生产效率、降低成本，同时创造新的商业模式和产品。</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2. 市场需求增长： 如果行业所在市场的需求不断增长，企业有机会通过提供更多产品或服务来扩大市场份额。</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3. 全球化机遇： 开拓国际市场可能为企业带来新的机会，尤其是在全球化程度不断提高的情况下。</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4. 可持续发展： 行业在可持续发展方面的投入和努力可能受到市场和政府的认可，推动企业在社会责任和环保方面取得竞争优势。</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5. 人才和团队发展： 有机会吸引和培养高素质的人才，建立协作团队，为企业带来创新和竞争优势。</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挑战：</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1. 市场竞争激烈： 若市场竞争激烈，企业可能面临价格战、利润压力以及更高的市场推广成本。</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2. 政策和法规变化： 行业可能受到政府政策和法规的影响，不稳定的政策环境可能带来不确定性。</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3. 供应链不稳定： 供应链问题，如原材料短缺、运输问题或供应链中断，可能对企业的生产和运营产生负面影响。</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4. 技术风险： 依赖新技术可能带来技术风险，包括技术失误、信息安全问题等。</w:t>
      </w:r>
    </w:p>
    <w:p w:rsidR="00403900" w:rsidRPr="00403900" w:rsidP="0040390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03900">
        <w:rPr>
          <w:rFonts w:ascii="仿宋" w:eastAsia="仿宋" w:hAnsi="仿宋" w:hint="eastAsia"/>
          <w:sz w:val="28"/>
        </w:rPr>
        <w:t>5. 人才短缺： 企业可能面临人才短缺，尤其是在需要特定技能或专业知识的领域。</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6. 经济不确定性： 宏观经济因素的不确定性，如通货膨胀、利率变动、经济衰退等，可能对企业产生负面影响。</w:t>
      </w:r>
    </w:p>
    <w:p w:rsidR="00403900" w:rsidP="00403900">
      <w:pPr>
        <w:ind w:firstLine="560" w:firstLineChars="200"/>
        <w:rPr>
          <w:rFonts w:ascii="仿宋" w:eastAsia="仿宋" w:hAnsi="仿宋" w:hint="eastAsia"/>
          <w:sz w:val="28"/>
        </w:rPr>
      </w:pPr>
      <w:r w:rsidRPr="00403900">
        <w:rPr>
          <w:rFonts w:ascii="仿宋" w:eastAsia="仿宋" w:hAnsi="仿宋" w:hint="eastAsia"/>
          <w:sz w:val="28"/>
        </w:rPr>
        <w:t>在面对这些机遇和挑战时，企业需要制定明智的战略，灵活调整经营计划，不断提升自身竞争力，以适应动态的市场环境。</w:t>
      </w:r>
    </w:p>
    <w:p w:rsidR="00403900" w:rsidP="00403900">
      <w:pPr>
        <w:pStyle w:val="Heading2"/>
      </w:pPr>
      <w:bookmarkStart w:id="10" w:name="_Toc160093469"/>
      <w:r w:rsidRPr="00403900">
        <w:t>(</w:t>
      </w:r>
      <w:r w:rsidRPr="00403900">
        <w:t>四</w:t>
      </w:r>
      <w:r w:rsidRPr="00403900">
        <w:t>)</w:t>
      </w:r>
      <w:r w:rsidRPr="00403900">
        <w:t>、行业特征</w:t>
      </w:r>
      <w:bookmarkEnd w:id="10"/>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5. 市场竞争激烈： 行业内竞争激烈，存在多个竞争对手争夺市场份额。差异化竞争、创新能力和品牌影响力成为企业取胜的重要因素。</w:t>
      </w:r>
    </w:p>
    <w:p w:rsidR="00403900" w:rsidRPr="00403900" w:rsidP="0040390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03900">
        <w:rPr>
          <w:rFonts w:ascii="仿宋" w:eastAsia="仿宋" w:hAnsi="仿宋" w:hint="eastAsia"/>
          <w:sz w:val="28"/>
        </w:rPr>
        <w:t>6. 环境法规严格： 由于行业特殊性，环保法规较为严格。企业</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需要投入更多资源用于环保设施建设、废物处理等，以确保符合法规要求，避免环境问题带来的负面影响。</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403900" w:rsidRPr="00403900" w:rsidP="00403900">
      <w:pPr>
        <w:ind w:firstLine="560" w:firstLineChars="200"/>
        <w:rPr>
          <w:rFonts w:ascii="仿宋" w:eastAsia="仿宋" w:hAnsi="仿宋" w:hint="eastAsia"/>
          <w:sz w:val="28"/>
        </w:rPr>
      </w:pPr>
      <w:r w:rsidRPr="00403900">
        <w:rPr>
          <w:rFonts w:ascii="仿宋" w:eastAsia="仿宋" w:hAnsi="仿宋"/>
          <w:sz w:val="28"/>
        </w:rPr>
        <w:t>8</w:t>
      </w:r>
      <w:r w:rsidRPr="00403900">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403900" w:rsidP="00403900">
      <w:pPr>
        <w:ind w:firstLine="560" w:firstLineChars="200"/>
        <w:rPr>
          <w:rFonts w:ascii="仿宋" w:eastAsia="仿宋" w:hAnsi="仿宋" w:hint="eastAsia"/>
          <w:sz w:val="28"/>
        </w:rPr>
      </w:pPr>
      <w:r w:rsidRPr="00403900">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403900" w:rsidP="00403900">
      <w:pPr>
        <w:pStyle w:val="Heading2"/>
      </w:pPr>
      <w:bookmarkStart w:id="11" w:name="_Toc160093470"/>
      <w:r w:rsidRPr="00403900">
        <w:t>(</w:t>
      </w:r>
      <w:r w:rsidRPr="00403900">
        <w:t>五</w:t>
      </w:r>
      <w:r w:rsidRPr="00403900">
        <w:t>)</w:t>
      </w:r>
      <w:r w:rsidRPr="00403900">
        <w:t>、行业发展趋势分析</w:t>
      </w:r>
      <w:bookmarkEnd w:id="11"/>
    </w:p>
    <w:p w:rsidR="00403900" w:rsidRPr="00403900" w:rsidP="0040390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03900">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发展的重要引擎。</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403900" w:rsidP="0040390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03900">
        <w:rPr>
          <w:rFonts w:ascii="仿宋" w:eastAsia="仿宋" w:hAnsi="仿宋" w:hint="eastAsia"/>
          <w:sz w:val="28"/>
        </w:rPr>
        <w:t>8. 社会责任和品牌形象： 消费者对企业的社会责任和品牌形象的关注日益增加。积极参与社会公益活动，关注员工福利，构建积极</w:t>
      </w:r>
    </w:p>
    <w:p w:rsidR="00403900" w:rsidP="00403900">
      <w:pPr>
        <w:ind w:firstLine="560" w:firstLineChars="200"/>
        <w:rPr>
          <w:rFonts w:ascii="仿宋" w:eastAsia="仿宋" w:hAnsi="仿宋" w:hint="eastAsia"/>
          <w:sz w:val="28"/>
        </w:rPr>
      </w:pPr>
      <w:r w:rsidRPr="00403900">
        <w:rPr>
          <w:rFonts w:ascii="仿宋" w:eastAsia="仿宋" w:hAnsi="仿宋" w:hint="eastAsia"/>
          <w:sz w:val="28"/>
        </w:rPr>
        <w:t>的企业形象，将成为企业在市场竞争中取得优势的重要因素。</w:t>
      </w:r>
    </w:p>
    <w:p w:rsidR="00403900" w:rsidP="00403900">
      <w:pPr>
        <w:pStyle w:val="Heading2"/>
      </w:pPr>
      <w:bookmarkStart w:id="12" w:name="_Toc160093471"/>
      <w:r w:rsidRPr="00403900">
        <w:t>(</w:t>
      </w:r>
      <w:r w:rsidRPr="00403900">
        <w:t>六</w:t>
      </w:r>
      <w:r w:rsidRPr="00403900">
        <w:t>)</w:t>
      </w:r>
      <w:r w:rsidRPr="00403900">
        <w:t>、行业实施路径就爱建议</w:t>
      </w:r>
      <w:bookmarkEnd w:id="12"/>
    </w:p>
    <w:p w:rsidR="00403900" w:rsidRPr="00403900" w:rsidP="00403900">
      <w:pPr>
        <w:ind w:firstLine="560" w:firstLineChars="200"/>
        <w:rPr>
          <w:rFonts w:ascii="仿宋" w:eastAsia="仿宋" w:hAnsi="仿宋"/>
          <w:sz w:val="28"/>
        </w:rPr>
      </w:pP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403900" w:rsidRPr="00403900" w:rsidP="00403900">
      <w:pPr>
        <w:ind w:firstLine="560" w:firstLineChars="200"/>
        <w:rPr>
          <w:rFonts w:ascii="仿宋" w:eastAsia="仿宋" w:hAnsi="仿宋"/>
          <w:sz w:val="28"/>
        </w:rPr>
      </w:pPr>
      <w:r w:rsidRPr="00403900">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403900" w:rsidRPr="00403900" w:rsidP="00403900">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03900">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403900" w:rsidP="00403900">
      <w:pPr>
        <w:ind w:firstLine="560" w:firstLineChars="200"/>
        <w:rPr>
          <w:rFonts w:ascii="仿宋" w:eastAsia="仿宋" w:hAnsi="仿宋" w:hint="eastAsia"/>
          <w:sz w:val="28"/>
        </w:rPr>
      </w:pPr>
      <w:r w:rsidRPr="00403900">
        <w:rPr>
          <w:rFonts w:ascii="仿宋" w:eastAsia="仿宋" w:hAnsi="仿宋"/>
          <w:sz w:val="28"/>
        </w:rPr>
        <w:t>10</w:t>
      </w:r>
      <w:r w:rsidRPr="00403900">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403900" w:rsidP="00403900">
      <w:pPr>
        <w:pStyle w:val="Heading1"/>
        <w:rPr>
          <w:rFonts w:hint="eastAsia"/>
        </w:rPr>
      </w:pPr>
      <w:bookmarkStart w:id="13" w:name="_Toc160093472"/>
      <w:r w:rsidRPr="00403900">
        <w:rPr>
          <w:rFonts w:hint="eastAsia"/>
        </w:rPr>
        <w:t>三、超细玻璃纤维干桨项目建筑工程方案</w:t>
      </w:r>
      <w:bookmarkEnd w:id="13"/>
    </w:p>
    <w:p w:rsidR="00403900" w:rsidP="00403900">
      <w:pPr>
        <w:pStyle w:val="Heading2"/>
        <w:rPr>
          <w:rFonts w:hint="eastAsia"/>
        </w:rPr>
      </w:pPr>
      <w:bookmarkStart w:id="14" w:name="_Toc160093473"/>
      <w:r w:rsidRPr="00403900">
        <w:rPr>
          <w:rFonts w:hint="eastAsia"/>
        </w:rPr>
        <w:t>(</w:t>
      </w:r>
      <w:r w:rsidRPr="00403900">
        <w:rPr>
          <w:rFonts w:hint="eastAsia"/>
        </w:rPr>
        <w:t>一</w:t>
      </w:r>
      <w:r w:rsidRPr="00403900">
        <w:rPr>
          <w:rFonts w:hint="eastAsia"/>
        </w:rPr>
        <w:t>)</w:t>
      </w:r>
      <w:r w:rsidRPr="00403900">
        <w:rPr>
          <w:rFonts w:hint="eastAsia"/>
        </w:rPr>
        <w:t>、土建工程方案</w:t>
      </w:r>
      <w:bookmarkEnd w:id="14"/>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土建工程方案是为实现建设超细玻璃纤维干桨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403900" w:rsidRPr="00403900" w:rsidP="0040390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03900">
        <w:rPr>
          <w:rFonts w:ascii="仿宋" w:eastAsia="仿宋" w:hAnsi="仿宋" w:hint="eastAsia"/>
          <w:sz w:val="28"/>
        </w:rPr>
        <w:t>1. 工程设计</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超细玻璃纤维干桨项目具备良好的结构和功能。同时，遵循相关法规和标准，保障设计的合法性和可行性。</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2. 施工组织</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3. 材料选择</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4. 工期安排</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403900" w:rsidP="0040390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03900">
        <w:rPr>
          <w:rFonts w:ascii="仿宋" w:eastAsia="仿宋" w:hAnsi="仿宋" w:hint="eastAsia"/>
          <w:sz w:val="28"/>
        </w:rPr>
        <w:t>土建工程方案的制定和实施对于超细玻璃纤维干桨项目的成功推进至关重要。只有通过科学合理的规划和有序实施，超细玻璃纤维干桨项目才能确保高效、安全、经济地完成，达到预期的建设目标。</w:t>
      </w:r>
    </w:p>
    <w:p w:rsidR="00403900" w:rsidP="00403900">
      <w:pPr>
        <w:ind w:firstLine="560" w:firstLineChars="200"/>
        <w:rPr>
          <w:rFonts w:ascii="仿宋" w:eastAsia="仿宋" w:hAnsi="仿宋" w:hint="eastAsia"/>
          <w:sz w:val="28"/>
        </w:rPr>
      </w:pPr>
      <w:r w:rsidRPr="00403900">
        <w:rPr>
          <w:rFonts w:ascii="仿宋" w:eastAsia="仿宋" w:hAnsi="仿宋" w:hint="eastAsia"/>
          <w:sz w:val="28"/>
        </w:rPr>
        <w:t>因此，在进行土建工程超细玻璃纤维干桨项目时，应充分关注土建工程方案的编制和执行，不断总结经验教训，不断提升管理和技术水平，以适应不断变化的建设需求。</w:t>
      </w:r>
    </w:p>
    <w:p w:rsidR="00403900" w:rsidP="00403900">
      <w:pPr>
        <w:pStyle w:val="Heading2"/>
      </w:pPr>
      <w:bookmarkStart w:id="15" w:name="_Toc160093474"/>
      <w:r w:rsidRPr="00403900">
        <w:t>(</w:t>
      </w:r>
      <w:r w:rsidRPr="00403900">
        <w:t>二</w:t>
      </w:r>
      <w:r w:rsidRPr="00403900">
        <w:t>)</w:t>
      </w:r>
      <w:r w:rsidRPr="00403900">
        <w:t>、厂房建设方案</w:t>
      </w:r>
      <w:bookmarkEnd w:id="15"/>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1. 结构设计</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2. 施工组织</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3. 材料选择</w:t>
      </w:r>
    </w:p>
    <w:p w:rsidR="00403900" w:rsidRPr="00403900" w:rsidP="0040390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03900">
        <w:rPr>
          <w:rFonts w:ascii="仿宋" w:eastAsia="仿宋" w:hAnsi="仿宋" w:hint="eastAsia"/>
          <w:sz w:val="28"/>
        </w:rPr>
        <w:t>在厂房建设中，材料选择直接关系到厂房的使用寿命和后期维护</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4. 工期安排</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5. 设备配置</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403900" w:rsidP="00403900">
      <w:pPr>
        <w:ind w:firstLine="560" w:firstLineChars="200"/>
        <w:rPr>
          <w:rFonts w:ascii="仿宋" w:eastAsia="仿宋" w:hAnsi="仿宋" w:hint="eastAsia"/>
          <w:sz w:val="28"/>
        </w:rPr>
      </w:pPr>
      <w:r w:rsidRPr="00403900">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403900" w:rsidP="00403900">
      <w:pPr>
        <w:pStyle w:val="Heading2"/>
      </w:pPr>
      <w:bookmarkStart w:id="16" w:name="_Toc160093475"/>
      <w:r w:rsidRPr="00403900">
        <w:t>(</w:t>
      </w:r>
      <w:r w:rsidRPr="00403900">
        <w:t>三</w:t>
      </w:r>
      <w:r w:rsidRPr="00403900">
        <w:t>)</w:t>
      </w:r>
      <w:r w:rsidRPr="00403900">
        <w:t>、仓库建设方案</w:t>
      </w:r>
      <w:bookmarkEnd w:id="16"/>
    </w:p>
    <w:p w:rsidR="00403900" w:rsidRPr="00403900" w:rsidP="0040390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03900">
        <w:rPr>
          <w:rFonts w:ascii="仿宋" w:eastAsia="仿宋" w:hAnsi="仿宋" w:hint="eastAsia"/>
          <w:sz w:val="28"/>
        </w:rPr>
        <w:t>仓库建设方案是为了实现高效的货物存储、管理和流通而对仓库建设进行的详细规划和安排。一个科学合理的仓库建设方案可以确保</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货物的安全、便捷的存储和分发，提高仓储效率，降低物流成本。</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1. 结构设计</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2. 施工组织</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3. 材料选择</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4. 设备配置</w:t>
      </w:r>
    </w:p>
    <w:p w:rsidR="00403900" w:rsidRPr="00403900" w:rsidP="0040390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03900">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5. 环境规划</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403900" w:rsidP="00403900">
      <w:pPr>
        <w:ind w:firstLine="560" w:firstLineChars="200"/>
        <w:rPr>
          <w:rFonts w:ascii="仿宋" w:eastAsia="仿宋" w:hAnsi="仿宋" w:hint="eastAsia"/>
          <w:sz w:val="28"/>
        </w:rPr>
      </w:pPr>
      <w:r w:rsidRPr="00403900">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403900" w:rsidP="00403900">
      <w:pPr>
        <w:pStyle w:val="Heading2"/>
      </w:pPr>
      <w:bookmarkStart w:id="17" w:name="_Toc160093476"/>
      <w:r w:rsidRPr="00403900">
        <w:t>(</w:t>
      </w:r>
      <w:r w:rsidRPr="00403900">
        <w:t>四</w:t>
      </w:r>
      <w:r w:rsidRPr="00403900">
        <w:t>)</w:t>
      </w:r>
      <w:r w:rsidRPr="00403900">
        <w:t>、办公及生活服务设施建设方案</w:t>
      </w:r>
      <w:bookmarkEnd w:id="17"/>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1. 办公空间设计： 确保合理的布局，考虑通风、采光、隔音等因素，提高员工的工作效率和舒适度。</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2. 生活服务设施规划： 设计食堂、休息区、健身房等设施，满足员工在工作间隙和下班后的各种需求。</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3. 信息技术设备： 规划网络设施、计算设备以及公司业务相关的软硬件工具，确保员工高效完成工作。</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4. 安全与环保设施： 考虑消防设备、安全通道、紧急疏散计划，以及环保设施，创造安全可持续的工作环境。</w:t>
      </w:r>
    </w:p>
    <w:p w:rsidR="00403900" w:rsidRPr="00403900" w:rsidP="00403900">
      <w:pPr>
        <w:ind w:firstLine="560" w:firstLineChars="200"/>
        <w:rPr>
          <w:rFonts w:ascii="仿宋" w:eastAsia="仿宋" w:hAnsi="仿宋"/>
          <w:sz w:val="28"/>
        </w:rPr>
      </w:pPr>
      <w:r w:rsidRPr="00403900">
        <w:rPr>
          <w:rFonts w:ascii="仿宋" w:eastAsia="仿宋" w:hAnsi="仿宋" w:hint="eastAsia"/>
          <w:sz w:val="28"/>
        </w:rPr>
        <w:t>5. 员工培训和发展设施： 设计培训室、图书馆、在线学习平台等，提供学习和发展的机会，促进员工专业素养和职业发展。</w:t>
      </w:r>
    </w:p>
    <w:p w:rsidR="00403900" w:rsidRPr="00403900" w:rsidP="00403900">
      <w:pPr>
        <w:ind w:firstLine="560" w:firstLineChars="200"/>
        <w:rPr>
          <w:rFonts w:ascii="仿宋" w:eastAsia="仿宋" w:hAnsi="仿宋" w:hint="eastAsia"/>
          <w:sz w:val="28"/>
        </w:rPr>
      </w:pPr>
      <w:r w:rsidRPr="00403900">
        <w:rPr>
          <w:rFonts w:ascii="仿宋" w:eastAsia="仿宋" w:hAnsi="仿宋" w:hint="eastAsia"/>
          <w:sz w:val="28"/>
        </w:rPr>
        <w:t>6. 工位设置与布局： 通过科学的工位设置和布局，提高员工之</w:t>
      </w:r>
      <w:r w:rsidRPr="00403900">
        <w:rPr>
          <w:rFonts w:ascii="仿宋" w:eastAsia="仿宋" w:hAnsi="仿宋" w:hint="eastAsia"/>
          <w:sz w:val="28"/>
        </w:rPr>
        <w:br/>
      </w:r>
      <w:r w:rsidRPr="0040390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https://d.book118.com/665103023001011123</w:t>
        </w:r>
      </w:hyperlink>
    </w:p>
    <w:p w:rsidR="00403900" w:rsidRPr="00403900" w:rsidP="0040390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039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0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0390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0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0390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0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0390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0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0390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0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0390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0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0390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0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0390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0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0390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0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0390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0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0390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0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0390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0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0390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0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0390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0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0390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0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0390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0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0390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0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0390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0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0390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0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0390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0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0390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0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0390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0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0390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0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0390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0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P="00C92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0390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RPr="00403900" w:rsidP="00403900">
    <w:pPr>
      <w:pStyle w:val="Header"/>
      <w:rPr>
        <w:rFonts w:ascii="仿宋" w:eastAsia="仿宋" w:hAnsi="仿宋"/>
      </w:rPr>
    </w:pPr>
    <w:r w:rsidRPr="00403900">
      <w:rPr>
        <w:rFonts w:ascii="仿宋" w:eastAsia="仿宋" w:hAnsi="仿宋" w:hint="eastAsia"/>
      </w:rPr>
      <w:t>超细玻璃纤维干桨投资回报分析报告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RPr="00403900" w:rsidP="00403900">
    <w:pPr>
      <w:pStyle w:val="Header"/>
      <w:rPr>
        <w:rFonts w:ascii="仿宋" w:eastAsia="仿宋" w:hAnsi="仿宋"/>
      </w:rPr>
    </w:pPr>
    <w:r w:rsidRPr="00403900">
      <w:rPr>
        <w:rFonts w:ascii="仿宋" w:eastAsia="仿宋" w:hAnsi="仿宋" w:hint="eastAsia"/>
      </w:rPr>
      <w:t>超细玻璃纤维干桨投资回报分析报告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RPr="00403900" w:rsidP="00403900">
    <w:pPr>
      <w:pStyle w:val="Header"/>
      <w:rPr>
        <w:rFonts w:ascii="仿宋" w:eastAsia="仿宋" w:hAnsi="仿宋"/>
      </w:rPr>
    </w:pPr>
    <w:r w:rsidRPr="00403900">
      <w:rPr>
        <w:rFonts w:ascii="仿宋" w:eastAsia="仿宋" w:hAnsi="仿宋" w:hint="eastAsia"/>
      </w:rPr>
      <w:t>超细玻璃纤维干桨投资回报分析报告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RPr="00403900" w:rsidP="00403900">
    <w:pPr>
      <w:pStyle w:val="Header"/>
      <w:rPr>
        <w:rFonts w:ascii="仿宋" w:eastAsia="仿宋" w:hAnsi="仿宋"/>
      </w:rPr>
    </w:pPr>
    <w:r w:rsidRPr="00403900">
      <w:rPr>
        <w:rFonts w:ascii="仿宋" w:eastAsia="仿宋" w:hAnsi="仿宋" w:hint="eastAsia"/>
      </w:rPr>
      <w:t>超细玻璃纤维干桨投资回报分析报告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RPr="00403900" w:rsidP="00403900">
    <w:pPr>
      <w:pStyle w:val="Header"/>
      <w:rPr>
        <w:rFonts w:ascii="仿宋" w:eastAsia="仿宋" w:hAnsi="仿宋"/>
      </w:rPr>
    </w:pPr>
    <w:r w:rsidRPr="00403900">
      <w:rPr>
        <w:rFonts w:ascii="仿宋" w:eastAsia="仿宋" w:hAnsi="仿宋" w:hint="eastAsia"/>
      </w:rPr>
      <w:t>超细玻璃纤维干桨投资回报分析报告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RPr="00403900" w:rsidP="00403900">
    <w:pPr>
      <w:pStyle w:val="Header"/>
      <w:rPr>
        <w:rFonts w:ascii="仿宋" w:eastAsia="仿宋" w:hAnsi="仿宋"/>
      </w:rPr>
    </w:pPr>
    <w:r w:rsidRPr="00403900">
      <w:rPr>
        <w:rFonts w:ascii="仿宋" w:eastAsia="仿宋" w:hAnsi="仿宋" w:hint="eastAsia"/>
      </w:rPr>
      <w:t>超细玻璃纤维干桨投资回报分析报告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RPr="00403900" w:rsidP="00403900">
    <w:pPr>
      <w:pStyle w:val="Header"/>
      <w:rPr>
        <w:rFonts w:ascii="仿宋" w:eastAsia="仿宋" w:hAnsi="仿宋"/>
      </w:rPr>
    </w:pPr>
    <w:r w:rsidRPr="00403900">
      <w:rPr>
        <w:rFonts w:ascii="仿宋" w:eastAsia="仿宋" w:hAnsi="仿宋" w:hint="eastAsia"/>
      </w:rPr>
      <w:t>超细玻璃纤维干桨投资回报分析报告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RPr="00403900" w:rsidP="00403900">
    <w:pPr>
      <w:pStyle w:val="Header"/>
      <w:rPr>
        <w:rFonts w:ascii="仿宋" w:eastAsia="仿宋" w:hAnsi="仿宋"/>
      </w:rPr>
    </w:pPr>
    <w:r w:rsidRPr="00403900">
      <w:rPr>
        <w:rFonts w:ascii="仿宋" w:eastAsia="仿宋" w:hAnsi="仿宋" w:hint="eastAsia"/>
      </w:rPr>
      <w:t>超细玻璃纤维干桨投资回报分析报告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RPr="00403900" w:rsidP="00403900">
    <w:pPr>
      <w:pStyle w:val="Header"/>
      <w:rPr>
        <w:rFonts w:ascii="仿宋" w:eastAsia="仿宋" w:hAnsi="仿宋"/>
      </w:rPr>
    </w:pPr>
    <w:r w:rsidRPr="00403900">
      <w:rPr>
        <w:rFonts w:ascii="仿宋" w:eastAsia="仿宋" w:hAnsi="仿宋" w:hint="eastAsia"/>
      </w:rPr>
      <w:t>超细玻璃纤维干桨投资回报分析报告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RPr="00403900" w:rsidP="00403900">
    <w:pPr>
      <w:pStyle w:val="Header"/>
      <w:rPr>
        <w:rFonts w:ascii="仿宋" w:eastAsia="仿宋" w:hAnsi="仿宋"/>
      </w:rPr>
    </w:pPr>
    <w:r w:rsidRPr="00403900">
      <w:rPr>
        <w:rFonts w:ascii="仿宋" w:eastAsia="仿宋" w:hAnsi="仿宋" w:hint="eastAsia"/>
      </w:rPr>
      <w:t>超细玻璃纤维干桨投资回报分析报告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RPr="00403900" w:rsidP="00403900">
    <w:pPr>
      <w:pStyle w:val="Header"/>
      <w:rPr>
        <w:rFonts w:ascii="仿宋" w:eastAsia="仿宋" w:hAnsi="仿宋"/>
      </w:rPr>
    </w:pPr>
    <w:r w:rsidRPr="00403900">
      <w:rPr>
        <w:rFonts w:ascii="仿宋" w:eastAsia="仿宋" w:hAnsi="仿宋" w:hint="eastAsia"/>
      </w:rPr>
      <w:t>超细玻璃纤维干桨投资回报分析报告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RPr="00403900" w:rsidP="00403900">
    <w:pPr>
      <w:pStyle w:val="Header"/>
      <w:rPr>
        <w:rFonts w:ascii="仿宋" w:eastAsia="仿宋" w:hAnsi="仿宋"/>
      </w:rPr>
    </w:pPr>
    <w:r w:rsidRPr="00403900">
      <w:rPr>
        <w:rFonts w:ascii="仿宋" w:eastAsia="仿宋" w:hAnsi="仿宋" w:hint="eastAsia"/>
      </w:rPr>
      <w:t>超细玻璃纤维干桨投资回报分析报告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RPr="00403900" w:rsidP="00403900">
    <w:pPr>
      <w:pStyle w:val="Header"/>
      <w:rPr>
        <w:rFonts w:ascii="仿宋" w:eastAsia="仿宋" w:hAnsi="仿宋"/>
      </w:rPr>
    </w:pPr>
    <w:r w:rsidRPr="00403900">
      <w:rPr>
        <w:rFonts w:ascii="仿宋" w:eastAsia="仿宋" w:hAnsi="仿宋" w:hint="eastAsia"/>
      </w:rPr>
      <w:t>超细玻璃纤维干桨投资回报分析报告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RPr="00403900" w:rsidP="00403900">
    <w:pPr>
      <w:pStyle w:val="Header"/>
      <w:rPr>
        <w:rFonts w:ascii="仿宋" w:eastAsia="仿宋" w:hAnsi="仿宋"/>
      </w:rPr>
    </w:pPr>
    <w:r w:rsidRPr="00403900">
      <w:rPr>
        <w:rFonts w:ascii="仿宋" w:eastAsia="仿宋" w:hAnsi="仿宋" w:hint="eastAsia"/>
      </w:rPr>
      <w:t>超细玻璃纤维干桨投资回报分析报告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RPr="00403900" w:rsidP="00403900">
    <w:pPr>
      <w:pStyle w:val="Header"/>
      <w:rPr>
        <w:rFonts w:ascii="仿宋" w:eastAsia="仿宋" w:hAnsi="仿宋"/>
      </w:rPr>
    </w:pPr>
    <w:r w:rsidRPr="00403900">
      <w:rPr>
        <w:rFonts w:ascii="仿宋" w:eastAsia="仿宋" w:hAnsi="仿宋" w:hint="eastAsia"/>
      </w:rPr>
      <w:t>超细玻璃纤维干桨投资回报分析报告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RPr="00403900" w:rsidP="00403900">
    <w:pPr>
      <w:pStyle w:val="Header"/>
      <w:rPr>
        <w:rFonts w:ascii="仿宋" w:eastAsia="仿宋" w:hAnsi="仿宋"/>
      </w:rPr>
    </w:pPr>
    <w:r w:rsidRPr="00403900">
      <w:rPr>
        <w:rFonts w:ascii="仿宋" w:eastAsia="仿宋" w:hAnsi="仿宋" w:hint="eastAsia"/>
      </w:rPr>
      <w:t>超细玻璃纤维干桨投资回报分析报告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RPr="00403900" w:rsidP="00403900">
    <w:pPr>
      <w:pStyle w:val="Header"/>
      <w:rPr>
        <w:rFonts w:ascii="仿宋" w:eastAsia="仿宋" w:hAnsi="仿宋"/>
      </w:rPr>
    </w:pPr>
    <w:r w:rsidRPr="00403900">
      <w:rPr>
        <w:rFonts w:ascii="仿宋" w:eastAsia="仿宋" w:hAnsi="仿宋" w:hint="eastAsia"/>
      </w:rPr>
      <w:t>超细玻璃纤维干桨投资回报分析报告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RPr="00403900" w:rsidP="00403900">
    <w:pPr>
      <w:pStyle w:val="Header"/>
      <w:rPr>
        <w:rFonts w:ascii="仿宋" w:eastAsia="仿宋" w:hAnsi="仿宋"/>
      </w:rPr>
    </w:pPr>
    <w:r w:rsidRPr="00403900">
      <w:rPr>
        <w:rFonts w:ascii="仿宋" w:eastAsia="仿宋" w:hAnsi="仿宋" w:hint="eastAsia"/>
      </w:rPr>
      <w:t>超细玻璃纤维干桨投资回报分析报告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RPr="00403900" w:rsidP="00403900">
    <w:pPr>
      <w:pStyle w:val="Header"/>
      <w:rPr>
        <w:rFonts w:ascii="仿宋" w:eastAsia="仿宋" w:hAnsi="仿宋"/>
      </w:rPr>
    </w:pPr>
    <w:r w:rsidRPr="00403900">
      <w:rPr>
        <w:rFonts w:ascii="仿宋" w:eastAsia="仿宋" w:hAnsi="仿宋" w:hint="eastAsia"/>
      </w:rPr>
      <w:t>超细玻璃纤维干桨投资回报分析报告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RPr="00403900" w:rsidP="00403900">
    <w:pPr>
      <w:pStyle w:val="Header"/>
      <w:rPr>
        <w:rFonts w:ascii="仿宋" w:eastAsia="仿宋" w:hAnsi="仿宋"/>
      </w:rPr>
    </w:pPr>
    <w:r w:rsidRPr="00403900">
      <w:rPr>
        <w:rFonts w:ascii="仿宋" w:eastAsia="仿宋" w:hAnsi="仿宋" w:hint="eastAsia"/>
      </w:rPr>
      <w:t>超细玻璃纤维干桨投资回报分析报告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RPr="00403900" w:rsidP="00403900">
    <w:pPr>
      <w:pStyle w:val="Header"/>
      <w:rPr>
        <w:rFonts w:ascii="仿宋" w:eastAsia="仿宋" w:hAnsi="仿宋"/>
      </w:rPr>
    </w:pPr>
    <w:r w:rsidRPr="00403900">
      <w:rPr>
        <w:rFonts w:ascii="仿宋" w:eastAsia="仿宋" w:hAnsi="仿宋" w:hint="eastAsia"/>
      </w:rPr>
      <w:t>超细玻璃纤维干桨投资回报分析报告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RPr="00403900" w:rsidP="00403900">
    <w:pPr>
      <w:pStyle w:val="Header"/>
      <w:rPr>
        <w:rFonts w:ascii="仿宋" w:eastAsia="仿宋" w:hAnsi="仿宋"/>
      </w:rPr>
    </w:pPr>
    <w:r w:rsidRPr="00403900">
      <w:rPr>
        <w:rFonts w:ascii="仿宋" w:eastAsia="仿宋" w:hAnsi="仿宋" w:hint="eastAsia"/>
      </w:rPr>
      <w:t>超细玻璃纤维干桨投资回报分析报告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RPr="00403900" w:rsidP="00403900">
    <w:pPr>
      <w:pStyle w:val="Header"/>
      <w:rPr>
        <w:rFonts w:ascii="仿宋" w:eastAsia="仿宋" w:hAnsi="仿宋"/>
      </w:rPr>
    </w:pPr>
    <w:r w:rsidRPr="00403900">
      <w:rPr>
        <w:rFonts w:ascii="仿宋" w:eastAsia="仿宋" w:hAnsi="仿宋" w:hint="eastAsia"/>
      </w:rPr>
      <w:t>超细玻璃纤维干桨投资回报分析报告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RPr="00403900" w:rsidP="00403900">
    <w:pPr>
      <w:pStyle w:val="Header"/>
      <w:rPr>
        <w:rFonts w:ascii="仿宋" w:eastAsia="仿宋" w:hAnsi="仿宋"/>
      </w:rPr>
    </w:pPr>
    <w:r w:rsidRPr="00403900">
      <w:rPr>
        <w:rFonts w:ascii="仿宋" w:eastAsia="仿宋" w:hAnsi="仿宋" w:hint="eastAsia"/>
      </w:rPr>
      <w:t>超细玻璃纤维干桨投资回报分析报告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rsidRPr="00403900" w:rsidP="00403900">
    <w:pPr>
      <w:pStyle w:val="Header"/>
      <w:rPr>
        <w:rFonts w:ascii="仿宋" w:eastAsia="仿宋" w:hAnsi="仿宋"/>
      </w:rPr>
    </w:pPr>
    <w:r w:rsidRPr="00403900">
      <w:rPr>
        <w:rFonts w:ascii="仿宋" w:eastAsia="仿宋" w:hAnsi="仿宋" w:hint="eastAsia"/>
      </w:rPr>
      <w:t>超细玻璃纤维干桨投资回报分析报告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900"/>
    <w:rsid w:val="00403900"/>
    <w:rsid w:val="00883E19"/>
    <w:rsid w:val="009B05B4"/>
    <w:rsid w:val="00C92BE7"/>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0390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0390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03900"/>
    <w:rPr>
      <w:b/>
      <w:bCs/>
      <w:kern w:val="44"/>
      <w:sz w:val="44"/>
      <w:szCs w:val="44"/>
    </w:rPr>
  </w:style>
  <w:style w:type="character" w:customStyle="1" w:styleId="2Char">
    <w:name w:val="标题 2 Char"/>
    <w:basedOn w:val="DefaultParagraphFont"/>
    <w:link w:val="Heading2"/>
    <w:uiPriority w:val="9"/>
    <w:rsid w:val="0040390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0390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03900"/>
    <w:rPr>
      <w:sz w:val="18"/>
      <w:szCs w:val="18"/>
    </w:rPr>
  </w:style>
  <w:style w:type="paragraph" w:styleId="Footer">
    <w:name w:val="footer"/>
    <w:basedOn w:val="Normal"/>
    <w:link w:val="Char0"/>
    <w:uiPriority w:val="99"/>
    <w:unhideWhenUsed/>
    <w:rsid w:val="0040390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03900"/>
    <w:rPr>
      <w:sz w:val="18"/>
      <w:szCs w:val="18"/>
    </w:rPr>
  </w:style>
  <w:style w:type="character" w:styleId="PageNumber">
    <w:name w:val="page number"/>
    <w:basedOn w:val="DefaultParagraphFont"/>
    <w:uiPriority w:val="99"/>
    <w:semiHidden/>
    <w:unhideWhenUsed/>
    <w:rsid w:val="00403900"/>
  </w:style>
  <w:style w:type="paragraph" w:styleId="TOC1">
    <w:name w:val="toc 1"/>
    <w:basedOn w:val="Normal"/>
    <w:next w:val="Normal"/>
    <w:autoRedefine/>
    <w:uiPriority w:val="39"/>
    <w:unhideWhenUsed/>
    <w:rsid w:val="00403900"/>
  </w:style>
  <w:style w:type="paragraph" w:styleId="TOC2">
    <w:name w:val="toc 2"/>
    <w:basedOn w:val="Normal"/>
    <w:next w:val="Normal"/>
    <w:autoRedefine/>
    <w:uiPriority w:val="39"/>
    <w:unhideWhenUsed/>
    <w:rsid w:val="0040390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65103023001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7558</Words>
  <Characters>43081</Characters>
  <Application>Microsoft Office Word</Application>
  <DocSecurity>0</DocSecurity>
  <Lines>359</Lines>
  <Paragraphs>101</Paragraphs>
  <ScaleCrop>false</ScaleCrop>
  <Company>Microsoft</Company>
  <LinksUpToDate>false</LinksUpToDate>
  <CharactersWithSpaces>50538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2024-02-29T02:03:00Z</dcterms:created>
  <dcterms:modified xsi:type="dcterms:W3CDTF">2024-02-29T02:04:00Z</dcterms:modified>
</cp:coreProperties>
</file>