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2、下列哪种材料不适用室外墙面装饰（　　　）。</w:t>
        <w:br/>
        <w:t>A.微晶玻璃装饰板材</w:t>
        <w:br/>
        <w:t>B.天然花岗石</w:t>
        <w:br/>
        <w:t>C.天然大理石</w:t>
        <w:br/>
        <w:t>D.建筑涂料</w:t>
        <w:br/>
        <w:br/>
        <w:t xml:space="preserve">【答案】：C </w:t>
      </w:r>
    </w:p>
    <w:p>
      <w:pPr>
        <w:sectPr w:rsidSect="00034616">
          <w:pgSz w:w="12240" w:h="15840"/>
          <w:pgMar w:top="1440" w:right="1800" w:bottom="1440" w:left="1800" w:header="720" w:footer="720" w:gutter="0"/>
          <w:cols w:space="720"/>
          <w:docGrid w:linePitch="360"/>
        </w:sectPr>
      </w:pPr>
      <w:r>
        <w:t>3、《生产安全事故报告和调查处理条例》规定，较大事故由（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4、施工项目进度控制的措施主要有（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r>
        <w:t>5、材料采购计划是(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6、施工单位对施工中出现质量问题的建设工程或者竣工验收不合格的建设工程，应当负责（　　　）</w:t>
        <w:br/>
        <w:t>A.赔偿</w:t>
        <w:br/>
        <w:t>B.返修</w:t>
        <w:br/>
        <w:t>C.重建</w:t>
        <w:br/>
        <w:t>D.拆除</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7、生产经营单位发生重大生产安全事故时，单位的（　　　）应当立即组织抢救，并不得在事故调查处理期间擅离职守。</w:t>
        <w:br/>
        <w:t>A.主要负责人</w:t>
        <w:br/>
        <w:t>B.法人</w:t>
        <w:br/>
        <w:t>C.安全人员</w:t>
        <w:br/>
        <w:t>D.总经理</w:t>
        <w:br/>
        <w:br/>
        <w:t>【答案】：A</w:t>
      </w:r>
      <w:r>
        <w:t xml:space="preserve"> </w:t>
      </w:r>
    </w:p>
    <w:p>
      <w:r>
        <w:t>8、（　　　）是对全部产品逐个进行检查，区分合格品和不合格品。</w:t>
        <w:br/>
        <w:t>A.抽样检查</w:t>
        <w:br/>
        <w:t>B.大多数检查</w:t>
        <w:br/>
        <w:t>C.全数检查</w:t>
        <w:br/>
        <w:t>D.随机检查</w:t>
        <w:br/>
        <w:br/>
        <w:t xml:space="preserve">【答案】：C </w:t>
      </w:r>
    </w:p>
    <w:p>
      <w:r>
        <w:t>9、下面楼面工程属于整体面层的是（　　　）。</w:t>
        <w:br/>
        <w:t>A.大理石</w:t>
        <w:br/>
        <w:t>B.马赛克</w:t>
        <w:br/>
        <w:t>C.现浇水磨石</w:t>
        <w:br/>
        <w:t>D.预制水磨石</w:t>
        <w:br/>
        <w:br/>
        <w:t xml:space="preserve">【答案】：C </w:t>
      </w:r>
    </w:p>
    <w:p>
      <w:r>
        <w:t>10、建设工程项目总进度目标的控制是（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11、砌筑砂浆的保水性指标用（　　　）表示。</w:t>
        <w:br/>
        <w:t>A.坍落度</w:t>
        <w:br/>
        <w:t>B.保水率</w:t>
        <w:br/>
        <w:t>C.沉人度</w:t>
        <w:br/>
        <w:t>D.分层度</w:t>
        <w:br/>
        <w:br/>
        <w:t>【答案】：B</w:t>
      </w:r>
      <w:r>
        <w:t xml:space="preserve"> </w:t>
      </w:r>
    </w:p>
    <w:p>
      <w:r>
        <w:t>12、下列哪一项不属于验收准备过程（　　　）。</w:t>
        <w:br/>
        <w:t>A.验收工具准备</w:t>
        <w:br/>
        <w:t>B.材料实物检验</w:t>
        <w:br/>
        <w:t>C.码放地点防护用具的准备</w:t>
        <w:br/>
        <w:t>D.合同或协议的准备</w:t>
        <w:br/>
        <w:br/>
        <w:t xml:space="preserve">【答案】：B </w:t>
      </w:r>
    </w:p>
    <w:p>
      <w:r>
        <w:t>13、抽样检查与全数检查相比，其明显的优势是（　　　）。</w:t>
        <w:br/>
        <w:t>A.合理性</w:t>
        <w:br/>
        <w:t>B.差异性</w:t>
        <w:br/>
        <w:t>C.经济性</w:t>
        <w:br/>
        <w:t>D.全面性</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15、力偶可以在它的作用平面内（　　　），而不改变它对物体的作用。</w:t>
        <w:br/>
        <w:t>A.任意移动</w:t>
        <w:br/>
        <w:t>B.既不能移动也不能转动</w:t>
        <w:br/>
        <w:t>C.任意转动</w:t>
        <w:br/>
        <w:t>D.任意移动和转动</w:t>
        <w:br/>
        <w:br/>
        <w:t xml:space="preserve">【答案】：D </w:t>
      </w:r>
    </w:p>
    <w:p>
      <w:r>
        <w:t>16、保水性是指（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t>17、钢筋进行冷拉加工时，常采用控制钢筋的（　　　）和冷拉率两种方法。</w:t>
        <w:br/>
        <w:t>A.强度</w:t>
        <w:br/>
        <w:t>B.冷弯性能</w:t>
        <w:br/>
        <w:t>C.应力</w:t>
        <w:br/>
        <w:t>D.变形</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　　　）是结构或构件抵抗破坏的能力</w:t>
        <w:br/>
        <w:t>A.刚度</w:t>
        <w:br/>
        <w:t>B.强度</w:t>
        <w:br/>
        <w:t>C.稳定性</w:t>
        <w:br/>
        <w:t>D.挠度</w:t>
        <w:br/>
        <w:br/>
        <w:t>【答案】：B</w:t>
      </w:r>
      <w:r>
        <w:t xml:space="preserve"> </w:t>
      </w:r>
    </w:p>
    <w:p>
      <w:r>
        <w:t>19、（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20、在抽样时，将总体分成互不交叉的层，然后按一定的比例，从各层次独立地抽取一定数量的个体，将各层次取出的个体合在一起作为样本，这种抽样方法称为（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21、钢筋混凝土柱的施工缝一般不宜留置在（　　　）。</w:t>
        <w:br/>
        <w:t>A.基础顶面</w:t>
        <w:br/>
        <w:t>B.吊车梁牛腿的下面</w:t>
        <w:br/>
        <w:t>C.吊车梁的下面</w:t>
        <w:br/>
        <w:t>D.无梁楼盖柱帽的下面</w:t>
        <w:br/>
        <w:br/>
        <w:t xml:space="preserve">【答案】：C </w:t>
      </w:r>
    </w:p>
    <w:p>
      <w:r>
        <w:t>22、《普通混凝土配合比设计规程》JGJ55一2011中规定，抗渗等级等于或大于（　　　）级的混凝土称为抗渗混凝土。</w:t>
        <w:br/>
        <w:t>A.P4</w:t>
        <w:br/>
        <w:t>B.P6</w:t>
        <w:br/>
        <w:t>C.P8</w:t>
        <w:br/>
        <w:t>D.P10</w:t>
        <w:br/>
        <w:br/>
        <w:t xml:space="preserve">【答案】：B </w:t>
      </w:r>
    </w:p>
    <w:p>
      <w:r>
        <w:t>23、水泥砂浆及预拌砌筑砂浆的强度等级可分为（　　　）个强度等级。</w:t>
        <w:br/>
        <w:t>A.5</w:t>
        <w:br/>
        <w:t>B.6</w:t>
        <w:br/>
        <w:t>C.7</w:t>
        <w:br/>
        <w:t>D.8</w:t>
        <w:br/>
        <w:br/>
        <w:t xml:space="preserve">【答案】：C </w:t>
      </w:r>
    </w:p>
    <w:p>
      <w:r>
        <w:t>24、约束反力通过接触点，沿接触面的（　　　）方向，指向被约束物体。</w:t>
        <w:br/>
        <w:t>A.公切线</w:t>
        <w:br/>
        <w:t>B.公法线</w:t>
        <w:br/>
        <w:t>C.水平</w:t>
        <w:br/>
        <w:t>D.竖直</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25、为了保证砂浆的质量，需将石灰预先充分“陈伏”熟化制成石灰膏，然后再掺人砂浆中搅拌均匀。磨细生石灰粉的熟化时间不得少于（　　　）。</w:t>
        <w:br/>
        <w:t>A.2d</w:t>
        <w:br/>
        <w:t>B.7d</w:t>
        <w:br/>
        <w:t>C.14d</w:t>
        <w:br/>
        <w:t>D.28d</w:t>
        <w:br/>
        <w:br/>
        <w:t>【答案】：A</w:t>
      </w:r>
      <w:r>
        <w:t xml:space="preserve"> </w:t>
      </w:r>
    </w:p>
    <w:p>
      <w:r>
        <w:t>26、钢材可堆放在有顶棚的仓库里，不宜露天堆放。必须露天堆放时，时间不应超过（　　　）个月。</w:t>
        <w:br/>
        <w:t>A.3</w:t>
        <w:br/>
        <w:t>B.6</w:t>
        <w:br/>
        <w:t>C.12</w:t>
        <w:br/>
        <w:t>D.18</w:t>
        <w:br/>
        <w:br/>
        <w:t xml:space="preserve">【答案】：B </w:t>
      </w:r>
    </w:p>
    <w:p>
      <w:r>
        <w:t>27、处于流通领域的材料供销网点如果分布比较广泛，离需用单位较近，库存材料的品种、规格比较齐全，能满足需用单位的需求，服务比较周到，则（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28、平面内一个点有（　　　）个自由度。</w:t>
        <w:br/>
        <w:t>A.1</w:t>
        <w:br/>
        <w:t>B.2</w:t>
        <w:br/>
        <w:t>C.3</w:t>
        <w:br/>
        <w:t>D.4</w:t>
        <w:br/>
        <w:br/>
        <w:t xml:space="preserve">【答案】：B </w:t>
      </w:r>
    </w:p>
    <w:p>
      <w:r>
        <w:t>29、保证材料供应，促使施工顺利进行的先决条件是（　　　）。</w:t>
        <w:br/>
        <w:t>A.加强材料采购管理</w:t>
        <w:br/>
        <w:t>B.加强材料运输管理</w:t>
        <w:br/>
        <w:t>C.加强材料储备管理</w:t>
        <w:br/>
        <w:t>D.加强材料供应管理</w:t>
        <w:br/>
        <w:br/>
        <w:t xml:space="preserve">【答案】：B </w:t>
      </w:r>
    </w:p>
    <w:p>
      <w:r>
        <w:t>30、在低碳钢拉伸试验中强化阶段的最高点对应的应力称为（　　　）。</w:t>
        <w:br/>
        <w:t>A.屈服强度</w:t>
        <w:br/>
        <w:t>B.强度极限</w:t>
        <w:br/>
        <w:t>C.比例极限</w:t>
        <w:br/>
        <w:t>D.破坏强度</w:t>
        <w:br/>
        <w:br/>
        <w:t xml:space="preserve">【答案】：B </w:t>
      </w:r>
    </w:p>
    <w:p>
      <w:r>
        <w:t>31、物资供销形式相对比较灵活，下列表述不正确的是（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32、圆轴扭转强度条件要求，截面边缘处的最大剪应力（　　　）许用切应力。</w:t>
        <w:br/>
        <w:t>A.相当于</w:t>
        <w:br/>
        <w:t>B.等于</w:t>
        <w:br/>
        <w:t>C.大于</w:t>
        <w:br/>
        <w:t>D.小于</w:t>
        <w:br/>
        <w:br/>
        <w:t>【答案】：D</w:t>
      </w:r>
      <w:r>
        <w:t xml:space="preserve"> </w:t>
      </w:r>
    </w:p>
    <w:p>
      <w:r>
        <w:t>33、下列关于地下连续墙的说法错误的是（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r>
        <w:t>34、抽样的基本要求是要保证所抽取的样品单位对全部样品具有充分的（　　　）</w:t>
        <w:br/>
        <w:t>A.代表性</w:t>
        <w:br/>
        <w:t>B.全面性</w:t>
        <w:br/>
        <w:t>C.可替代性</w:t>
        <w:br/>
        <w:t>D.可检验性</w:t>
        <w:br/>
        <w:br/>
        <w:t xml:space="preserve">【答案】：A </w:t>
      </w:r>
    </w:p>
    <w:p>
      <w:r>
        <w:t>35、在低碳钢拉伸试验中比例极限对应的阶段是（　　　）</w:t>
        <w:br/>
        <w:t>A.弹性阶段</w:t>
        <w:br/>
        <w:t>B.屈服阶段</w:t>
        <w:br/>
        <w:t>C.强化阶段</w:t>
        <w:br/>
        <w:t>D.颈缩阶段</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36、下列哪一项不属于建设工程材料价格（　　　）。</w:t>
        <w:br/>
        <w:t>A.运杂费</w:t>
        <w:br/>
        <w:t>B.运输费</w:t>
        <w:br/>
        <w:t>C.采购及保管费</w:t>
        <w:br/>
        <w:t>D.场外运输损耗</w:t>
        <w:br/>
        <w:br/>
        <w:t>【答案】：B</w:t>
      </w:r>
      <w:r>
        <w:t xml:space="preserve"> </w:t>
      </w:r>
    </w:p>
    <w:p>
      <w:r>
        <w:t>37、按照标准制作方法制成边长为150mm的标准立方体试件，在标准条件（温度20℃±2℃，相对湿度为95%以上）下养护（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r>
        <w:t>38、普通混凝土小型砌块按照孔洞设置状况分为空心砌块和实心砌块两种，其中空心砌块的空心率为（　　　）。</w:t>
        <w:br/>
        <w:t>A.≥25％</w:t>
        <w:br/>
        <w:t>B.≥28</w:t>
        <w:br/>
        <w:t>C.≥30％</w:t>
        <w:br/>
        <w:t>D.≥32％</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39、（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r>
        <w:t>40、冷轧带肋钢筋按（　　　）分为四个牌号，分别为CRB550、CRB650、CRB800和CRB970。</w:t>
        <w:br/>
        <w:t>A.抗拉强度</w:t>
        <w:br/>
        <w:t>B.屈服强度</w:t>
        <w:br/>
        <w:t>C.抗折强度</w:t>
        <w:br/>
        <w:t>D.抗弯强度</w:t>
        <w:br/>
        <w:br/>
        <w:t xml:space="preserve">【答案】：A </w:t>
      </w:r>
    </w:p>
    <w:p>
      <w:r>
        <w:t>41、下列不属于是材料管理的具体内容的是（　　　）。</w:t>
        <w:br/>
        <w:t>A.材料的计划管理</w:t>
        <w:br/>
        <w:t>B.现场材料管理</w:t>
        <w:br/>
        <w:t>C.材料的采购管理</w:t>
        <w:br/>
        <w:t>D.材料供应管理</w:t>
        <w:br/>
        <w:br/>
        <w:t xml:space="preserve">【答案】：B </w:t>
      </w:r>
    </w:p>
    <w:p>
      <w:r>
        <w:t>42、纯弯曲梁的横截面上（　　　）等于零。</w:t>
        <w:br/>
        <w:t>A.剪应力</w:t>
        <w:br/>
        <w:t>B.拉伸正应力</w:t>
        <w:br/>
        <w:t>C.压缩正应力</w:t>
        <w:br/>
        <w:t>D.弯矩</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43、浇筑大体积混凝土基础应选用（　　　）</w:t>
        <w:br/>
        <w:t>A.硅酸盐水泥</w:t>
        <w:br/>
        <w:t>B.硅酸盐膨胀水泥</w:t>
        <w:br/>
        <w:t>C.高铝水泥</w:t>
        <w:br/>
        <w:t>D.矿渣水泥</w:t>
        <w:br/>
        <w:br/>
        <w:t xml:space="preserve">【答案】：D </w:t>
      </w:r>
    </w:p>
    <w:p>
      <w:r>
        <w:t>44、下列关于防水工程的说法中，不正确的是（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 xml:space="preserve">【答案】：A </w:t>
      </w:r>
    </w:p>
    <w:p>
      <w:r>
        <w:t>45、已知在双代号网络计划中，某工作有四项紧后工作，它们的最迟开始时间分别为第16天、第17天、第19天和第20天。如果该工作的持续时间为6天，则其最迟开始时间为（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46、建筑工程实行总承包的，工程质量由工程总承包单位负责，总承包单位将建筑工程分包给其他单位的，应当对分包工程的质量与分包单位承担（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t>47、钢结构吊装时先将钢构件吊离地面（　　　）cm左右，使钢构件中心对准安装位置中心。</w:t>
        <w:br/>
        <w:t>A.20</w:t>
        <w:br/>
        <w:t>B.30</w:t>
        <w:br/>
        <w:t>C.40</w:t>
        <w:br/>
        <w:t>D.50</w:t>
        <w:br/>
        <w:br/>
        <w:t xml:space="preserve">【答案】：D </w:t>
      </w:r>
    </w:p>
    <w:p>
      <w:r>
        <w:t>48、平面汇交力系合成的结果是一个合力，合力的大小和方向等于原力系中各力的（　　　）。</w:t>
        <w:br/>
        <w:t>A.矢量和</w:t>
        <w:br/>
        <w:t>B.力臂和</w:t>
        <w:br/>
        <w:t>C.代数和</w:t>
        <w:br/>
        <w:t>D.力矩和</w:t>
        <w:br/>
        <w:br/>
        <w:t xml:space="preserve">【答案】：A </w:t>
      </w:r>
    </w:p>
    <w:p>
      <w:r>
        <w:t>49、直运输机械作业人员、安装拆卸工、爆破作业人员、（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50、分层抽样的特点是（　　　）。</w:t>
        <w:br/>
        <w:t>A.层内差异小，层间差异大</w:t>
        <w:br/>
        <w:t>B.层间差异小，层内差异大</w:t>
        <w:br/>
        <w:t>C.层问差异小</w:t>
        <w:br/>
        <w:t>D.层间差异大</w:t>
        <w:br/>
        <w:br/>
        <w:t>【答案】：A</w:t>
      </w:r>
      <w:r>
        <w:t xml:space="preserve"> </w:t>
      </w:r>
    </w:p>
    <w:p>
      <w:r>
        <w:t>51、施工单位对因建设工程施工可能造成损害的毗邻建筑物、构筑物和地下管线等，应当采取（　　　）。</w:t>
        <w:br/>
        <w:t>A.专项防护措施</w:t>
        <w:br/>
        <w:t>B.B保护措施</w:t>
        <w:br/>
        <w:t>C.应急措施</w:t>
        <w:br/>
        <w:t>D.移除措施</w:t>
        <w:br/>
        <w:br/>
        <w:t xml:space="preserve">【答案】：A </w:t>
      </w:r>
    </w:p>
    <w:p>
      <w:r>
        <w:t>52、根据不同（　　　）的用途，可分为基础工程机械、土方机械、钢筋混凝土施工机械、起重机械、装饰工程机械。</w:t>
        <w:br/>
        <w:t>A.机具的价值</w:t>
        <w:br/>
        <w:t>B.分部工程</w:t>
        <w:br/>
        <w:t>C.使用范围</w:t>
        <w:br/>
        <w:t>D.使用方式</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54、当屋面坡度大于（　　　）或屋面受振动时，卷材应垂直于屋脊铺贴。</w:t>
        <w:br/>
        <w:t>A.3％</w:t>
        <w:br/>
        <w:t>B.9％</w:t>
        <w:br/>
        <w:t>C.12％</w:t>
        <w:br/>
        <w:t>D.15％</w:t>
        <w:br/>
        <w:br/>
        <w:t xml:space="preserve">【答案】：D </w:t>
      </w:r>
    </w:p>
    <w:p>
      <w:r>
        <w:t>55、下列关于不锈钢分类和特性的说法中正确的是（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56、模板按（　　　）分类，可分为固定式模板，装拆式模板，永久性模板等。</w:t>
        <w:br/>
        <w:t>A.结构类型</w:t>
        <w:br/>
        <w:t>B.施工顺序</w:t>
        <w:br/>
        <w:t>C.施工方法</w:t>
        <w:br/>
        <w:t>D.建筑部件</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57、承重部分为钢筋混凝土梁柱体系，墙体只起围护和分隔作用的结构称为（</w:t>
      </w:r>
      <w:r>
        <w:t xml:space="preserve"> </w:t>
      </w:r>
      <w:r>
        <w:t xml:space="preserve"> </w:t>
      </w:r>
    </w:p>
    <w:p>
      <w:r>
        <w:t xml:space="preserve"> ）</w:t>
        <w:br/>
        <w:t>A.砌体结构</w:t>
        <w:br/>
        <w:t>B.框架结构</w:t>
        <w:br/>
        <w:t>C.混合结构</w:t>
        <w:br/>
        <w:t>D.空间结构</w:t>
        <w:br/>
        <w:br/>
        <w:t>【答案】：B</w:t>
      </w:r>
      <w:r>
        <w:t xml:space="preserve"> </w:t>
      </w:r>
    </w:p>
    <w:p>
      <w:r>
        <w:t>58、下列关于砌筑砂浆主要技术性质的说法中，有误的是（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r>
        <w:t>59、预制桩的强度应达到设计强度标准值的（　　　）后方可运输。</w:t>
        <w:br/>
        <w:t>A.25％</w:t>
        <w:br/>
        <w:t>B.50％</w:t>
        <w:br/>
        <w:t>C.75％</w:t>
        <w:br/>
        <w:t>D.100％</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60、用同一材料制成的实心圆轴和空心圆轴，若长度和横截面面积均相同，则抗扭刚度较大的是（　　　）。</w:t>
        <w:br/>
        <w:t>A.实心圆轴</w:t>
        <w:br/>
        <w:t>B.空心圆轴</w:t>
        <w:br/>
        <w:t>C.两者一样</w:t>
        <w:br/>
        <w:t>D.无法判断</w:t>
        <w:br/>
        <w:br/>
        <w:t>【答案】：B</w:t>
      </w:r>
      <w:r>
        <w:t xml:space="preserve"> </w:t>
      </w:r>
    </w:p>
    <w:p>
      <w:r>
        <w:t>61、梁的最大正应力位于危险截面的（　　　）。</w:t>
        <w:br/>
        <w:t>A.中心</w:t>
        <w:br/>
        <w:t>B.上下翼缘</w:t>
        <w:br/>
        <w:t>C.左右翼缘</w:t>
        <w:br/>
        <w:t>D.四个角部</w:t>
        <w:br/>
        <w:br/>
        <w:t xml:space="preserve">【答案】：B </w:t>
      </w:r>
    </w:p>
    <w:p>
      <w:r>
        <w:t>62、下列哪一项是正确的（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63、某工程网络计划中，已知工作M的总时差和自由时差分别为7天和4天，监理工程师检查实际进度时，发现该工作的持续时间延长了5天，说明此时工作M的实际进度将其紧后工作的最早开始时间推迟了（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　　　）消除了个体之间个别偶然的差异，显示出所有个体共性和数据一般水平的统计指标，是数据分布的中心，对数据的代表性好。</w:t>
        <w:br/>
        <w:t>A.极差</w:t>
        <w:br/>
        <w:t>B.算术平均值</w:t>
        <w:br/>
        <w:t>C.标准偏差</w:t>
        <w:br/>
        <w:t>D.变异系数</w:t>
        <w:br/>
        <w:br/>
        <w:t>【答案】：B</w:t>
      </w:r>
      <w:r>
        <w:t xml:space="preserve"> </w:t>
      </w:r>
    </w:p>
    <w:p>
      <w:r>
        <w:t>65、下列不属于机具管理的主要任务是（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r>
        <w:t>66、根据GB13544一2011烧结多孔砖和多孔砌块的规定，烧结多孔砌块的孔洞率为（</w:t>
        <w:br/>
        <w:t>A.≥25％</w:t>
        <w:br/>
        <w:t>B.≥28％</w:t>
        <w:br/>
        <w:t>C.≥30％</w:t>
        <w:br/>
        <w:t>D.≥33％</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67、在构件连接处起连接作用的部件，起着（　　　）的作用。</w:t>
        <w:br/>
        <w:t>A.传递荷载</w:t>
        <w:br/>
        <w:t>B.增加受力面积</w:t>
        <w:br/>
        <w:t>C.提高抗振能力</w:t>
        <w:br/>
        <w:t>D.提高结构整体性</w:t>
        <w:br/>
        <w:br/>
        <w:t>【答案】：A</w:t>
      </w:r>
      <w:r>
        <w:t xml:space="preserve"> </w:t>
      </w:r>
    </w:p>
    <w:p>
      <w:r>
        <w:t>68、建筑物顶部有围护结构的楼梯间、水箱间、电梯机房等，层高不足2.2m者应计算（　　　）</w:t>
        <w:br/>
        <w:t>A.全部面积</w:t>
        <w:br/>
        <w:t>B.1/2面积</w:t>
        <w:br/>
        <w:t>C.不计算面积</w:t>
        <w:br/>
        <w:t>D.3/4面积</w:t>
        <w:br/>
        <w:br/>
        <w:t xml:space="preserve">【答案】：B </w:t>
      </w:r>
    </w:p>
    <w:p>
      <w:r>
        <w:t>69、下列各项,不属于常用早强剂的是( )。（  ）</w:t>
        <w:br/>
        <w:t>A.氯盐类早强剂</w:t>
        <w:br/>
        <w:t>B.硝酸盐类早强剂</w:t>
        <w:br/>
        <w:t>C.硫酸盐类早强剂</w:t>
        <w:br/>
        <w:t>D.有机胺类早强剂</w:t>
        <w:br/>
        <w:br/>
        <w:t xml:space="preserve">【答案】：B </w:t>
      </w:r>
    </w:p>
    <w:p>
      <w:r>
        <w:t>70、计量值在数轴上是（　　　）分布的，用连续的量值来表示产品的质量特性。</w:t>
        <w:br/>
        <w:t>A.连续</w:t>
        <w:br/>
        <w:t>B.间断</w:t>
        <w:br/>
        <w:t>C.平均</w:t>
        <w:br/>
        <w:t>D.集中</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71、下列哪一项不属于影响周转性材料消耗定额的因素（　　　）。</w:t>
        <w:br/>
        <w:t>A.一次使用量</w:t>
        <w:br/>
        <w:t>B.损耗率</w:t>
        <w:br/>
        <w:t>C.摊销量</w:t>
        <w:br/>
        <w:t>D.周转次数</w:t>
        <w:br/>
        <w:br/>
        <w:t>【答案】：C</w:t>
      </w:r>
      <w:r>
        <w:t xml:space="preserve"> </w:t>
      </w:r>
    </w:p>
    <w:p>
      <w:r>
        <w:t>72、（　　　）对工程项目中的安全生产负技术领导责任。</w:t>
        <w:br/>
        <w:t>A.项目经理</w:t>
        <w:br/>
        <w:t>B.安全员</w:t>
        <w:br/>
        <w:t>C.工程师</w:t>
        <w:br/>
        <w:t>D.施工员</w:t>
        <w:br/>
        <w:br/>
        <w:t xml:space="preserve">【答案】：C </w:t>
      </w:r>
    </w:p>
    <w:p>
      <w:r>
        <w:t>73、单层建筑物高度在（　　　）及以上者应计算全面积。</w:t>
        <w:br/>
        <w:t>A.1.50m</w:t>
        <w:br/>
        <w:t>B.1.80m</w:t>
        <w:br/>
        <w:t>C.2.00m</w:t>
        <w:br/>
        <w:t>D.2.20m</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74、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75、划分材料采购环节与材料保管环节责任的分界线是（　　　）。</w:t>
        <w:br/>
        <w:t>A.验收准备</w:t>
        <w:br/>
        <w:t>B.验收入库</w:t>
        <w:br/>
        <w:t>C.检验实物</w:t>
        <w:br/>
        <w:t>D.办理入库手续</w:t>
        <w:br/>
        <w:br/>
        <w:t xml:space="preserve">【答案】：B </w:t>
      </w:r>
    </w:p>
    <w:p>
      <w:r>
        <w:t>76、下列关于石油沥青的技术性质的说法中有误的是（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r>
        <w:t>77、负有安全生产监督管理职责的部门应当建立举报制度，公开举报电话、信箱或者电子邮件地址，受理有关（　　　）的举报。</w:t>
        <w:br/>
        <w:t>A.劳工纠纷</w:t>
        <w:br/>
        <w:t>B.质量生产</w:t>
        <w:br/>
        <w:t>C.合同纠纷</w:t>
        <w:br/>
        <w:t>D.安全生产</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78、单层建筑坡屋顶空间净高超过2.10m的部位应计算全面积：净高在1.20m至2.10m的部位应汁算1/2面积；净高不足l.20m的部位不应计算面积。</w:t>
        <w:br/>
        <w:t>A.1.20m</w:t>
        <w:br/>
        <w:t>B.1.40m</w:t>
        <w:br/>
        <w:t>C.1.60m</w:t>
        <w:br/>
        <w:t>D.1.80m</w:t>
        <w:br/>
        <w:br/>
        <w:t>【答案】：A</w:t>
      </w:r>
      <w:r>
        <w:t xml:space="preserve"> </w:t>
      </w:r>
    </w:p>
    <w:p>
      <w:r>
        <w:t>79、钢筋按（　　　）进行分类，可分为热轧钢筋、冷拉钢筋、冷拔钢丝和热处理钢筋。</w:t>
        <w:br/>
        <w:t>A.化学成分</w:t>
        <w:br/>
        <w:t>B.钢筋外形</w:t>
        <w:br/>
        <w:t>C.加工方法</w:t>
        <w:br/>
        <w:t>D.结构作用</w:t>
        <w:br/>
        <w:br/>
        <w:t xml:space="preserve">【答案】：C </w:t>
      </w:r>
    </w:p>
    <w:p>
      <w:r>
        <w:t>80、建立进度控制小组，将进度控制任务落实到个人；建立进度报告制度和进度信息沟通网络是进度控制措施中的（　　　）。</w:t>
        <w:br/>
        <w:t>A.组织措施</w:t>
        <w:br/>
        <w:t>B.技术措施</w:t>
        <w:br/>
        <w:t>C.经济措施</w:t>
        <w:br/>
        <w:t>D.合同措施</w:t>
        <w:br/>
        <w:br/>
        <w:t xml:space="preserve">【答案】：A </w:t>
      </w:r>
    </w:p>
    <w:p>
      <w:r>
        <w:t>81、平面内一个刚片有（　　　）个自由度。</w:t>
        <w:br/>
        <w:t>A.1</w:t>
        <w:br/>
        <w:t>B.2</w:t>
        <w:br/>
        <w:t>C.3</w:t>
        <w:br/>
        <w:t>D.4</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82、根据工程承包相关法律规定，建筑业企业（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【答案】：C</w:t>
      </w:r>
      <w:r>
        <w:t xml:space="preserve"> </w:t>
      </w:r>
    </w:p>
    <w:p>
      <w:r>
        <w:t>83、下列哪一项不属于工程量计算的方法（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84、现场拌制的砂浆应随拌随用，当时期间最高气温超过30℃时，应在（　　　）内使用</w:t>
        <w:br/>
        <w:t>A.1h</w:t>
        <w:br/>
        <w:t>B.2h</w:t>
        <w:br/>
        <w:t>C.3h</w:t>
        <w:br/>
        <w:t>D.4h</w:t>
        <w:br/>
        <w:br/>
        <w:t xml:space="preserve">【答案】：B </w:t>
      </w:r>
    </w:p>
    <w:p>
      <w:r>
        <w:t>85、抗拉（压）刚度可以表示为：（　　　）</w:t>
        <w:br/>
        <w:t>A.E</w:t>
        <w:br/>
        <w:t>B.EA</w:t>
        <w:br/>
        <w:t>C.G</w:t>
        <w:br/>
        <w:t>D.GA</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86、下列哪一项不属于固定资产投资（　　　）。</w:t>
        <w:br/>
        <w:t>A.经营项目铺底流动资金</w:t>
        <w:br/>
        <w:t>B.建设工程费</w:t>
        <w:br/>
        <w:t>C.预备费</w:t>
        <w:br/>
        <w:t>D.建设期贷款利息</w:t>
        <w:br/>
        <w:br/>
        <w:t>【答案】：A</w:t>
      </w:r>
      <w:r>
        <w:t xml:space="preserve"> </w:t>
      </w:r>
    </w:p>
    <w:p>
      <w:r>
        <w:t>87、下列关于沥青防水卷材的相关说法中,正确的是(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88、抽样一般程序的第一步为（　　　）。</w:t>
        <w:br/>
        <w:t>A.制定抽样框</w:t>
        <w:br/>
        <w:t>B.制定抽样方案</w:t>
        <w:br/>
        <w:t>C.界定抽样总体</w:t>
        <w:br/>
        <w:t>D.预估样本质量</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89、施工单位必须按照工程设计要求、施工技术标准和合同约定，对建筑材料、建筑构配件、设备和商品混凝土进行检验，检验应当有书面记录和专人签字；未经检验或者检验不合格的，（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【答案】：A</w:t>
      </w:r>
      <w:r>
        <w:t xml:space="preserve"> </w:t>
      </w:r>
    </w:p>
    <w:p>
      <w:r>
        <w:t>90、圆轴扭转时圆轴截面上任意一点的（　　　）与该点到圆心的半径成正比。</w:t>
        <w:br/>
        <w:t>A.切应力</w:t>
        <w:br/>
        <w:t>B.剪应力</w:t>
        <w:br/>
        <w:t>C.正应力</w:t>
        <w:br/>
        <w:t>D.拉应力</w:t>
        <w:br/>
        <w:br/>
        <w:t xml:space="preserve">【答案】：A </w:t>
      </w:r>
    </w:p>
    <w:p>
      <w:r>
        <w:t>91、下列哪种砖不得用于长期受热200℃以上，受急冷急热和有机酸性介质侵蚀的建筑部位。（　　　）</w:t>
        <w:br/>
        <w:t>A.蒸压灰砂砖</w:t>
        <w:br/>
        <w:t>B.烧结空心砖</w:t>
        <w:br/>
        <w:t>C.烧结普通砖</w:t>
        <w:br/>
        <w:t>D.混凝土多孔砖</w:t>
        <w:br/>
        <w:br/>
        <w:t xml:space="preserve">【答案】：A </w:t>
      </w:r>
    </w:p>
    <w:p>
      <w:r>
        <w:t>92、梁计算时几何尺寸的简化通常取（　　　）来代替梁。</w:t>
        <w:br/>
        <w:t>A.梁的支座</w:t>
        <w:br/>
        <w:t>B.梁的轴线</w:t>
        <w:br/>
        <w:t>C.梁的横截面</w:t>
        <w:br/>
        <w:t>D.梁的高度</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93、下列项目管理类型中，属于项目管理核心的是（　　　）。</w:t>
        <w:br/>
        <w:t>A.业主方的项目管理</w:t>
        <w:br/>
        <w:t>B.设计方的项目管理</w:t>
        <w:br/>
        <w:t>C.施工方的项目管理</w:t>
        <w:br/>
        <w:t>D.供货方的项目管理</w:t>
        <w:br/>
        <w:br/>
        <w:t>【答案】：A</w:t>
      </w:r>
      <w:r>
        <w:t xml:space="preserve"> </w:t>
      </w:r>
    </w:p>
    <w:p>
      <w:r>
        <w:t>94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95、下列不属于地面修整机械的是（　　　）</w:t>
        <w:br/>
        <w:t>A.地面抹光机</w:t>
        <w:br/>
        <w:t>B.地板砖切割机</w:t>
        <w:br/>
        <w:t>C.打蜡机</w:t>
        <w:br/>
        <w:t>D.混凝土切缝机</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96、施工单位必须建立、健全施工质量的检验制度，严格工序管理，作好隐蔽工程的质量检查和记录。（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【答案】：C</w:t>
      </w:r>
      <w:r>
        <w:t xml:space="preserve"> </w:t>
      </w:r>
    </w:p>
    <w:p>
      <w:r>
        <w:t>97、在比例极限内线杆件应变与正应力（　　　）。</w:t>
        <w:br/>
        <w:t>A.为零</w:t>
        <w:br/>
        <w:t>B.不变</w:t>
        <w:br/>
        <w:t>C.成反比</w:t>
        <w:br/>
        <w:t>D.成正比</w:t>
        <w:br/>
        <w:br/>
        <w:t xml:space="preserve">【答案】：D </w:t>
      </w:r>
    </w:p>
    <w:p>
      <w:r>
        <w:t>98、砖砌体砌筑时应遵循的原则不包括（　　　）。</w:t>
        <w:br/>
        <w:t>A.砖块应错缝搭接</w:t>
        <w:br/>
        <w:t>B.必须控制水平灰缝的厚度</w:t>
        <w:br/>
        <w:t>C.墙体间联结牢固</w:t>
        <w:br/>
        <w:t>D.砖必须充分浇水后再砌</w:t>
        <w:br/>
        <w:br/>
        <w:t xml:space="preserve">【答案】：D </w:t>
      </w:r>
    </w:p>
    <w:p>
      <w:r>
        <w:t>99、浅埋式基础通常是指埋置深度在（　　　）以内的基础类型。</w:t>
        <w:br/>
        <w:t>A.5</w:t>
        <w:br/>
        <w:t>B.6m</w:t>
        <w:br/>
        <w:t>C.7m</w:t>
        <w:br/>
        <w:t>D.8m</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100、下列哪种砖不得用于承重墙的砌筑（　　　）。</w:t>
        <w:br/>
        <w:t>A.蒸压灰砂砖</w:t>
        <w:br/>
        <w:t>B.烧结空心砖</w:t>
        <w:br/>
        <w:t>C.烧结普通砖</w:t>
        <w:br/>
        <w:t>D.烧结多孔砖</w:t>
        <w:br/>
        <w:br/>
        <w:t>【答案】：B</w:t>
      </w:r>
      <w:r>
        <w:t xml:space="preserve"> </w:t>
      </w:r>
    </w:p>
    <w:p>
      <w:r>
        <w:t>101、生产经营单位的安全生产管理人员应当根据本单位的生产经营特点，对安全生产状况进行（　　　）检查。</w:t>
        <w:br/>
        <w:t>A.季度性</w:t>
        <w:br/>
        <w:t>B.年度性</w:t>
        <w:br/>
        <w:t>C.经常性</w:t>
        <w:br/>
        <w:t>D.不定期</w:t>
        <w:br/>
        <w:br/>
        <w:t xml:space="preserve">【答案】：C </w:t>
      </w:r>
    </w:p>
    <w:p>
      <w:r>
        <w:t>102、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103、生产经营单位安全生产保障措施中管理保障措施包括（　　　）、物力资源管理。</w:t>
        <w:br/>
        <w:t>A.资金资源管理</w:t>
        <w:br/>
        <w:t>B.现场资源管理</w:t>
        <w:br/>
        <w:t>C.人力资源管理</w:t>
        <w:br/>
        <w:t>D.技术资源管理</w:t>
        <w:br/>
        <w:br/>
        <w:t>【答案】：C</w:t>
      </w:r>
      <w:r>
        <w:t xml:space="preserve"> </w:t>
      </w:r>
    </w:p>
    <w:p>
      <w:r>
        <w:t>104、（　　　）反映了在一定社会生产力条件下，建筑行业生产与管理的社会平均水平或平均先进水平。</w:t>
        <w:br/>
        <w:t>A.定额</w:t>
        <w:br/>
        <w:t>B.工程定额</w:t>
        <w:br/>
        <w:t>C.劳动定额</w:t>
        <w:br/>
        <w:t>D.材料消耗定额</w:t>
        <w:br/>
        <w:br/>
        <w:t xml:space="preserve">【答案】：B </w:t>
      </w:r>
    </w:p>
    <w:p>
      <w:r>
        <w:t>105、企业定额是指由施工企业根据自身具体情况，参照（　　　）定额的水平制定的。</w:t>
        <w:br/>
        <w:t>A.企业</w:t>
        <w:br/>
        <w:t>B.国家</w:t>
        <w:br/>
        <w:t>C.部门</w:t>
        <w:br/>
        <w:t>D.国家、部门或地区</w:t>
        <w:br/>
        <w:br/>
        <w:t xml:space="preserve">【答案】：D </w:t>
      </w:r>
    </w:p>
    <w:p>
      <w:r>
        <w:t>106、热轧带肋钢筋进行拉伸试验时，其伸长率记为（　　　）。</w:t>
        <w:br/>
        <w:t>A.δ5</w:t>
        <w:br/>
        <w:t>B.δ10</w:t>
        <w:br/>
        <w:t>C.δ100</w:t>
        <w:br/>
        <w:t>D.δ200</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107、关于水灰比对混凝土拌合物特性的影响，说法不正确的是（　　　）。</w:t>
        <w:br/>
        <w:t>A.水灰比越大，黏聚性越差</w:t>
        <w:br/>
        <w:t>B.水灰比越小，保水性越好</w:t>
        <w:br/>
        <w:t>C.水灰比过大会产生离析现象</w:t>
        <w:br/>
        <w:t>D.水灰比越大，坍落度越小</w:t>
        <w:br/>
        <w:br/>
        <w:t>【答案】：D</w:t>
      </w:r>
      <w:r>
        <w:t xml:space="preserve"> </w:t>
      </w:r>
    </w:p>
    <w:p>
      <w:r>
        <w:t>108、内墙饰面砖镶贴前应在水泥砂浆基层上弹线分格，弹出水平、垂直控制线。在同一墙面上的横、竖排列中，不宜有一行以上的非整砖，非整砖行应安排在次要部位或（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 xml:space="preserve">【答案】：C </w:t>
      </w:r>
    </w:p>
    <w:p>
      <w:r>
        <w:t>109、砖围墙应以（　　　）为界，以下为基础，以上为墙身。</w:t>
        <w:br/>
        <w:t>A.设计室内地坪</w:t>
        <w:br/>
        <w:t>B.外墙防潮层</w:t>
        <w:br/>
        <w:t>C.设计室外地坪</w:t>
        <w:br/>
        <w:t>D.水平防潮层</w:t>
        <w:br/>
        <w:br/>
        <w:t xml:space="preserve">【答案】：C </w:t>
      </w:r>
    </w:p>
    <w:p>
      <w:r>
        <w:t>110、能够限制物体角位移的约束是（　　　）。</w:t>
        <w:br/>
        <w:t>A.固定铰支座</w:t>
        <w:br/>
        <w:t>B.固定端支座</w:t>
        <w:br/>
        <w:t>C.简单铰支座</w:t>
        <w:br/>
        <w:t>D.滚动铰支座</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111、有一块砖重2625g，其含水率为5%，该湿砖所含水量为（　　　）。</w:t>
        <w:br/>
        <w:t>A.131.25g</w:t>
        <w:br/>
        <w:t>B.129.76g</w:t>
        <w:br/>
        <w:t>C.130.34g</w:t>
        <w:br/>
        <w:t>D.125g</w:t>
        <w:br/>
        <w:br/>
        <w:t>【答案】：D</w:t>
      </w:r>
      <w:r>
        <w:t xml:space="preserve"> </w:t>
      </w:r>
    </w:p>
    <w:p>
      <w:r>
        <w:t>112、下列浅基础类型中，不属于按构造形式分类的是（　　　）。</w:t>
        <w:br/>
        <w:t>A.条形基础</w:t>
        <w:br/>
        <w:t>B.独立基础</w:t>
        <w:br/>
        <w:t>C.筏板基础</w:t>
        <w:br/>
        <w:t>D.砖基础</w:t>
        <w:br/>
        <w:br/>
        <w:t xml:space="preserve">【答案】：D </w:t>
      </w:r>
    </w:p>
    <w:p>
      <w:r>
        <w:t>113、不属于个人劳动保护用品的是（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114、以下关于施工项目管理组织形式的表述，错误的是（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115、下列关于钢筋混凝土扩展基础施工要点的基本规定，错误的是（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116、下列属于二力杆的力学特性的是( )。（  ）</w:t>
        <w:br/>
        <w:t>A.在两点受力,且此二力共线</w:t>
        <w:br/>
        <w:t>B.多点共线受力且处于平衡</w:t>
        <w:br/>
        <w:t>C.两点受力且处于平衡</w:t>
        <w:br/>
        <w:t>D.多点受力且处于平衡</w:t>
        <w:br/>
        <w:br/>
        <w:t xml:space="preserve">【答案】：C </w:t>
      </w:r>
    </w:p>
    <w:p>
      <w:r>
        <w:t>117、在任何外力作用下，大小和形状保持不变的物体称（　　　）。</w:t>
        <w:br/>
        <w:t>A.平衡体</w:t>
        <w:br/>
        <w:t>B.固体</w:t>
        <w:br/>
        <w:t>C.受力体</w:t>
        <w:br/>
        <w:t>D.刚体</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118、在现行定额不能满足需要的情况下，出现了定额缺项，此时可编制（　　　）。</w:t>
        <w:br/>
        <w:t>A.预算定额</w:t>
        <w:br/>
        <w:t>B.概算定额</w:t>
        <w:br/>
        <w:t>C.补充定额</w:t>
        <w:br/>
        <w:t>D.消耗量定额</w:t>
        <w:br/>
        <w:br/>
        <w:t>【答案】：C</w:t>
      </w:r>
      <w:r>
        <w:t xml:space="preserve"> </w:t>
      </w:r>
    </w:p>
    <w:p>
      <w:r>
        <w:t>119、下列哪一项属于流动资产投资（　　　）。</w:t>
        <w:br/>
        <w:t>A.经营项目铺底流动资金</w:t>
        <w:br/>
        <w:t>B.建设工程费</w:t>
        <w:br/>
        <w:t>C.预备费</w:t>
        <w:br/>
        <w:t>D.建设期贷款利息</w:t>
        <w:br/>
        <w:br/>
        <w:t xml:space="preserve">【答案】：A </w:t>
      </w:r>
    </w:p>
    <w:p>
      <w:r>
        <w:t>120、下列哪一项工程不属于措施项目（　　　）。</w:t>
        <w:br/>
        <w:t>A.脚手架工程</w:t>
        <w:br/>
        <w:t>B.安全文明施工</w:t>
        <w:br/>
        <w:t>C.模板工程</w:t>
        <w:br/>
        <w:t>D.强钢筋混凝土工程</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121、把质量管理各方面的具体要求落实到每个责任主体、每个部门、每个工作岗位，以便使质量工作事事有人管、人人有专责、办事有标准、工作有检查、检查有考核，是指施工项目质量控制体系建立的（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r>
        <w:t>122、材料表面包装破摸、变色属于哪一项材料质量检验的范畴。（　　　）</w:t>
        <w:br/>
        <w:t>A.材料数量检验</w:t>
        <w:br/>
        <w:t>B.外观质量检验</w:t>
        <w:br/>
        <w:t>C.内在质量检验</w:t>
        <w:br/>
        <w:t>D.不属于质量检验</w:t>
        <w:br/>
        <w:br/>
        <w:t xml:space="preserve">【答案】：B </w:t>
      </w:r>
    </w:p>
    <w:p>
      <w:r>
        <w:t>123、以幕墙作为围护结构的建筑物，应按（　　　）计算建筑面积。</w:t>
        <w:br/>
        <w:t>A.原建筑边线</w:t>
        <w:br/>
        <w:t>B.幕墙外边线</w:t>
        <w:br/>
        <w:t>C.幕墙内边线</w:t>
        <w:br/>
        <w:t>D.幕墙中心线</w:t>
        <w:br/>
        <w:br/>
        <w:t xml:space="preserve">【答案】：B </w:t>
      </w:r>
    </w:p>
    <w:p>
      <w:r>
        <w:t>124、工程设计的修改由（　　　）负责，建筑施工企业不得擅自修改工程设计。</w:t>
        <w:br/>
        <w:t>A.原设计单位</w:t>
        <w:br/>
        <w:t>B.建设单位</w:t>
        <w:br/>
        <w:t>C.监理单位</w:t>
        <w:br/>
        <w:t>D.施工单位</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125、间壁墙指墙厚（　　　）的墙。</w:t>
        <w:br/>
        <w:t>A.≤100mm</w:t>
        <w:br/>
        <w:t>B.≤120mm</w:t>
        <w:br/>
        <w:t>C.≤150mm</w:t>
        <w:br/>
        <w:t>D.≤180mm</w:t>
        <w:br/>
        <w:br/>
        <w:t>【答案】：B</w:t>
      </w:r>
      <w:r>
        <w:t xml:space="preserve"> </w:t>
      </w:r>
    </w:p>
    <w:p>
      <w:r>
        <w:t>126、危险物品的生产、经营、储存、运输单位以及矿山、金属冶炼、城市轨道交通运、建筑施工单位应当配备必要的应急救援器材、设备和物资，并进行（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127、样本也称（   ），是从总体中随机抽取出来的。</w:t>
        <w:br/>
        <w:t>A.母体</w:t>
        <w:br/>
        <w:t>B.全体</w:t>
        <w:br/>
        <w:t>C.子样</w:t>
        <w:br/>
        <w:t>D.个体</w:t>
        <w:br/>
        <w:br/>
        <w:t xml:space="preserve">【答案】：C </w:t>
      </w:r>
    </w:p>
    <w:p>
      <w:r>
        <w:t>128、从业人员应当接受安全生产教育和培训，掌握本职工作所需的安全生产知识，提高安全生产技能，增强（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129、施工单位应当向作业人员提供安全防护用具和安全防护服装，并（　　　）告知危险岗位的操作规程和违章操作的危害。</w:t>
        <w:br/>
        <w:t>A.口头</w:t>
        <w:br/>
        <w:t>B.适当</w:t>
        <w:br/>
        <w:t>C.选择性</w:t>
        <w:br/>
        <w:t>D.书面</w:t>
        <w:br/>
        <w:br/>
        <w:t>【答案】：D</w:t>
      </w:r>
      <w:r>
        <w:t xml:space="preserve"> </w:t>
      </w:r>
    </w:p>
    <w:p>
      <w:r>
        <w:t>130、烧结普通砖根据（　　　）分为5个强度等级。</w:t>
        <w:br/>
        <w:t>A.抗压强度</w:t>
        <w:br/>
        <w:t>B.抗折强度</w:t>
        <w:br/>
        <w:t>C.抗弯强度</w:t>
        <w:br/>
        <w:t>D.抗剪强度</w:t>
        <w:br/>
        <w:br/>
        <w:t xml:space="preserve">【答案】：A </w:t>
      </w:r>
    </w:p>
    <w:p>
      <w:r>
        <w:t>131、下列关于沥青混合料的分类的说法中有误的是（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132、下列能直接涉及材料预算价格的波动的是（　　　）。</w:t>
        <w:br/>
        <w:t>A.市场供需变化</w:t>
        <w:br/>
        <w:t>B.材料生产成本的变动</w:t>
        <w:br/>
        <w:t>C.流通环节</w:t>
        <w:br/>
        <w:t>D.材料供应体制</w:t>
        <w:br/>
        <w:br/>
        <w:t xml:space="preserve">【答案】：B </w:t>
      </w:r>
    </w:p>
    <w:p>
      <w:r>
        <w:t>133、软钢（热轧钢筋）有明显的屈服点，破坏前有明显的预兆（较大的变形，即伸长率），属（　　　）破坏。</w:t>
        <w:br/>
        <w:t>A.硬性</w:t>
        <w:br/>
        <w:t>B.脆性</w:t>
        <w:br/>
        <w:t>C.塑性</w:t>
        <w:br/>
        <w:t>D.刚性</w:t>
        <w:br/>
        <w:br/>
        <w:t xml:space="preserve">【答案】：C </w:t>
      </w:r>
    </w:p>
    <w:p>
      <w:r>
        <w:t>134、施工企业的人力资源管理不包括（　　　）。</w:t>
        <w:br/>
        <w:t>A.企业固定工</w:t>
        <w:br/>
        <w:t>B.临时工</w:t>
        <w:br/>
        <w:t>C.供应商送货工</w:t>
        <w:br/>
        <w:t>D.合同工</w:t>
        <w:br/>
        <w:br/>
        <w:t xml:space="preserve">【答案】：C </w:t>
      </w:r>
    </w:p>
    <w:p>
      <w:r>
        <w:t>135、砌筑用水泥砂浆应随拌随用，一般在拌制后（　　　）h内用完，如气温高于30℃时，还应缩短1h。</w:t>
        <w:br/>
        <w:t>A.2</w:t>
        <w:br/>
        <w:t>B.3</w:t>
        <w:br/>
        <w:t>C.4</w:t>
        <w:br/>
        <w:t>D.5</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136、下列措施中，不属于施工项目安全控制的措施的是（　　　）。</w:t>
        <w:br/>
        <w:t>A.组织措施</w:t>
        <w:br/>
        <w:t>B.技术措施</w:t>
        <w:br/>
        <w:t>C.管理措施</w:t>
        <w:br/>
        <w:t>D.安全制度措施</w:t>
        <w:br/>
        <w:br/>
        <w:t>【答案】：C</w:t>
      </w:r>
      <w:r>
        <w:t xml:space="preserve"> </w:t>
      </w:r>
    </w:p>
    <w:p>
      <w:r>
        <w:t>137、任何一项工程都有特定的用途、功能、规模，这说明工程造价具有（　　　）特点。</w:t>
        <w:br/>
        <w:t>A.大额性</w:t>
        <w:br/>
        <w:t>B.个别性</w:t>
        <w:br/>
        <w:t>C.动态性</w:t>
        <w:br/>
        <w:t>D.层次性</w:t>
        <w:br/>
        <w:br/>
        <w:t xml:space="preserve">【答案】：C </w:t>
      </w:r>
    </w:p>
    <w:p>
      <w:r>
        <w:t>138、烧结普通砖的试件尺寸为（　　　）。</w:t>
        <w:br/>
        <w:t>A.240mm×115mm×53mm</w:t>
        <w:br/>
        <w:t>B.150mm×150mm×150mm</w:t>
        <w:br/>
        <w:t>C.40mm×40mm×160mm</w:t>
        <w:br/>
        <w:t>D.70.7mm×70.7mm×70.7mm</w:t>
        <w:br/>
        <w:br/>
        <w:t xml:space="preserve">【答案】：A </w:t>
      </w:r>
    </w:p>
    <w:p>
      <w:r>
        <w:t>139、一直径为16mrn的钢筋，经拉伸，测得达到屈服时的荷载为72.5kN,所能承受的最大荷载为108kN。试件标距长度为80mm,拉断后的长度为96mm。</w:t>
        <w:br/>
        <w:t>A.375</w:t>
        <w:br/>
        <w:t>B.360</w:t>
        <w:br/>
        <w:t>C.420</w:t>
        <w:br/>
        <w:t>D.350</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140、建筑施工企业的（　　　）对本企业的安全生产负责。</w:t>
        <w:br/>
        <w:t>A.项目经理</w:t>
        <w:br/>
        <w:t>B.安全负责人</w:t>
        <w:br/>
        <w:t>C.法人</w:t>
        <w:br/>
        <w:t>D.安全员</w:t>
        <w:br/>
        <w:br/>
        <w:t>【答案】：C</w:t>
      </w:r>
      <w:r>
        <w:t xml:space="preserve"> </w:t>
      </w:r>
    </w:p>
    <w:p>
      <w:r>
        <w:t>141、钢材抵抗冲击荷载的能力称为（　　　）</w:t>
        <w:br/>
        <w:t>A.冲击韧性</w:t>
        <w:br/>
        <w:t>B.塑性</w:t>
        <w:br/>
        <w:t>C.弹性</w:t>
        <w:br/>
        <w:t>D.耐磨性</w:t>
        <w:br/>
        <w:br/>
        <w:t xml:space="preserve">【答案】：A </w:t>
      </w:r>
    </w:p>
    <w:p>
      <w:r>
        <w:t>142、强制性国家标准的代号为（　　　）。</w:t>
        <w:br/>
        <w:t>A.GB/T</w:t>
        <w:br/>
        <w:t>B.JGJ</w:t>
        <w:br/>
        <w:t>C.JGJ/T</w:t>
        <w:br/>
        <w:t>D.GB</w:t>
        <w:br/>
        <w:br/>
        <w:t xml:space="preserve">【答案】：D </w:t>
      </w:r>
    </w:p>
    <w:p>
      <w:r>
        <w:t>143、在清单项目构成中，属于分部分项工程的是（　　　）</w:t>
        <w:br/>
        <w:t>A.临时设施工程</w:t>
        <w:br/>
        <w:t>B.装饰工程</w:t>
        <w:br/>
        <w:t>C.脚手架工程</w:t>
        <w:br/>
        <w:t>D.冬雨季施工</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144、（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【答案】：B</w:t>
      </w:r>
      <w:r>
        <w:t xml:space="preserve"> </w:t>
      </w:r>
    </w:p>
    <w:p>
      <w:r>
        <w:t>145、楼梯的组成中属于安全构件的是（　　　）。</w:t>
        <w:br/>
        <w:t>A.梯段</w:t>
        <w:br/>
        <w:t>B.栏杆、扶手</w:t>
        <w:br/>
        <w:t>C.梯井</w:t>
        <w:br/>
        <w:t>D.平台</w:t>
        <w:br/>
        <w:br/>
        <w:t xml:space="preserve">【答案】：B </w:t>
      </w:r>
    </w:p>
    <w:p>
      <w:r>
        <w:t>146、大中型工程项目的项目组成中，单项工程通常是由多个（　　　）构成的。</w:t>
        <w:br/>
        <w:t>A.单位工程</w:t>
        <w:br/>
        <w:t>B.单体工程</w:t>
        <w:br/>
        <w:t>C.单个工程</w:t>
        <w:br/>
        <w:t>D.单元工程</w:t>
        <w:br/>
        <w:br/>
        <w:t xml:space="preserve">【答案】：A </w:t>
      </w:r>
    </w:p>
    <w:p>
      <w:r>
        <w:t>147、专用材料一般采用哪种供应方式（　　　）。</w:t>
        <w:br/>
        <w:t>A.限额供应</w:t>
        <w:br/>
        <w:t>B.中转供应</w:t>
        <w:br/>
        <w:t>C.直达供应</w:t>
        <w:br/>
        <w:t>D.甲方供应</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148、桁架中的二杆节点，如无外力作用，如果二杆（　　　），则此二杆都是零杆。I.不共线Ⅱ.共线Ⅲ.互相垂直</w:t>
        <w:br/>
        <w:t>A.I</w:t>
        <w:br/>
        <w:t>B.Ⅱ</w:t>
        <w:br/>
        <w:t>C.Ⅲ</w:t>
        <w:br/>
        <w:t>D.Ⅱ、Ⅲ</w:t>
        <w:br/>
        <w:br/>
        <w:t>【答案】：A</w:t>
      </w:r>
      <w:r>
        <w:t xml:space="preserve"> </w:t>
      </w:r>
    </w:p>
    <w:p>
      <w:r>
        <w:t>149、下列关于建筑绝热材料的相关说法中，正确的的是（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150、建筑面积是指建筑物的水平平面面积，即（　　　）各层水平投影面积的总和。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42"/>
          <w:cols w:space="720"/>
          <w:titlePg w:val="0"/>
          <w:docGrid w:linePitch="360"/>
        </w:sectPr>
      </w:pPr>
    </w:p>
    <w:p>
      <w:r>
        <w:t>151、砖墙的灰缝厚度一般为（　　　）。</w:t>
        <w:br/>
        <w:t>A.6mm</w:t>
        <w:br/>
        <w:t>B.10mm</w:t>
        <w:br/>
        <w:t>C.15mm</w:t>
        <w:br/>
        <w:t>D.20mm</w:t>
        <w:br/>
        <w:br/>
        <w:t>【答案】：B</w:t>
      </w:r>
      <w:r>
        <w:t xml:space="preserve"> </w:t>
      </w:r>
    </w:p>
    <w:p>
      <w:r>
        <w:t>152、样本的抽取是（　　　），才能保证所得数据能够代表总体。</w:t>
        <w:br/>
        <w:t>A.可调的</w:t>
        <w:br/>
        <w:t>B.随机的</w:t>
        <w:br/>
        <w:t>C.动态的</w:t>
        <w:br/>
        <w:t>D.有规律的</w:t>
        <w:br/>
        <w:br/>
        <w:t xml:space="preserve">【答案】：B </w:t>
      </w:r>
    </w:p>
    <w:p>
      <w:r>
        <w:t>153、建筑材料采购包括确定工程项目材料采购计划及( )。（  ）</w:t>
        <w:br/>
        <w:t>A.集中采购计划</w:t>
        <w:br/>
        <w:t>B.材料采购批量</w:t>
        <w:br/>
        <w:t>C.大宗材料计划</w:t>
        <w:br/>
        <w:t>D.主要材料采购批量</w:t>
        <w:br/>
        <w:br/>
        <w:t xml:space="preserve">【答案】：B </w:t>
      </w:r>
    </w:p>
    <w:p>
      <w:r>
        <w:t>154、混凝土抗冻等级用F表示，如F100表示混凝土在强度损失不超过25%，质量损失不超过5%时，（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https://d.book118.com/665104211222011121</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5104211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