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活塞式压缩机项目规划设计蓝图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44" w:history="1">
        <w:r>
          <w:rPr>
            <w:rFonts w:ascii="仿宋" w:eastAsia="仿宋" w:hAnsi="仿宋" w:cs="仿宋" w:hint="eastAsia"/>
            <w:lang w:eastAsia="zh-CN"/>
          </w:rPr>
          <w:t>序言</w:t>
        </w:r>
        <w:r>
          <w:tab/>
        </w:r>
        <w:r>
          <w:fldChar w:fldCharType="begin"/>
        </w:r>
        <w:r>
          <w:instrText xml:space="preserve"> PAGEREF _Toc18144 \h </w:instrText>
        </w:r>
        <w:r>
          <w:fldChar w:fldCharType="separate"/>
        </w:r>
        <w:r>
          <w:t>3</w:t>
        </w:r>
        <w:r>
          <w:fldChar w:fldCharType="end"/>
        </w:r>
      </w:hyperlink>
    </w:p>
    <w:p>
      <w:pPr>
        <w:pStyle w:val="TOC1"/>
        <w:tabs>
          <w:tab w:val="right" w:leader="dot" w:pos="8306"/>
        </w:tabs>
      </w:pPr>
      <w:hyperlink w:anchor="_Toc24710" w:history="1">
        <w:r>
          <w:rPr>
            <w:rFonts w:ascii="仿宋" w:eastAsia="仿宋" w:hAnsi="仿宋" w:cs="仿宋" w:hint="eastAsia"/>
            <w:lang w:eastAsia="zh-CN"/>
          </w:rPr>
          <w:t>一、产品规划分析</w:t>
        </w:r>
        <w:r>
          <w:tab/>
        </w:r>
        <w:r>
          <w:fldChar w:fldCharType="begin"/>
        </w:r>
        <w:r>
          <w:instrText xml:space="preserve"> PAGEREF _Toc24710 \h </w:instrText>
        </w:r>
        <w:r>
          <w:fldChar w:fldCharType="separate"/>
        </w:r>
        <w:r>
          <w:t>3</w:t>
        </w:r>
        <w:r>
          <w:fldChar w:fldCharType="end"/>
        </w:r>
      </w:hyperlink>
    </w:p>
    <w:p>
      <w:pPr>
        <w:pStyle w:val="TOC2"/>
        <w:tabs>
          <w:tab w:val="right" w:leader="dot" w:pos="8306"/>
        </w:tabs>
      </w:pPr>
      <w:hyperlink w:anchor="_Toc20111" w:history="1">
        <w:r>
          <w:rPr>
            <w:rFonts w:ascii="仿宋" w:eastAsia="仿宋" w:hAnsi="仿宋" w:cs="仿宋" w:hint="eastAsia"/>
            <w:lang w:eastAsia="zh-CN"/>
          </w:rPr>
          <w:t>(一)、产品规划</w:t>
        </w:r>
        <w:r>
          <w:tab/>
        </w:r>
        <w:r>
          <w:fldChar w:fldCharType="begin"/>
        </w:r>
        <w:r>
          <w:instrText xml:space="preserve"> PAGEREF _Toc20111 \h </w:instrText>
        </w:r>
        <w:r>
          <w:fldChar w:fldCharType="separate"/>
        </w:r>
        <w:r>
          <w:t>3</w:t>
        </w:r>
        <w:r>
          <w:fldChar w:fldCharType="end"/>
        </w:r>
      </w:hyperlink>
    </w:p>
    <w:p>
      <w:pPr>
        <w:pStyle w:val="TOC2"/>
        <w:tabs>
          <w:tab w:val="right" w:leader="dot" w:pos="8306"/>
        </w:tabs>
      </w:pPr>
      <w:hyperlink w:anchor="_Toc15225" w:history="1">
        <w:r>
          <w:rPr>
            <w:rFonts w:ascii="仿宋" w:eastAsia="仿宋" w:hAnsi="仿宋" w:cs="仿宋" w:hint="eastAsia"/>
            <w:lang w:eastAsia="zh-CN"/>
          </w:rPr>
          <w:t>(二)、建设规模</w:t>
        </w:r>
        <w:r>
          <w:tab/>
        </w:r>
        <w:r>
          <w:fldChar w:fldCharType="begin"/>
        </w:r>
        <w:r>
          <w:instrText xml:space="preserve"> PAGEREF _Toc15225 \h </w:instrText>
        </w:r>
        <w:r>
          <w:fldChar w:fldCharType="separate"/>
        </w:r>
        <w:r>
          <w:t>4</w:t>
        </w:r>
        <w:r>
          <w:fldChar w:fldCharType="end"/>
        </w:r>
      </w:hyperlink>
    </w:p>
    <w:p>
      <w:pPr>
        <w:pStyle w:val="TOC1"/>
        <w:tabs>
          <w:tab w:val="right" w:leader="dot" w:pos="8306"/>
        </w:tabs>
      </w:pPr>
      <w:hyperlink w:anchor="_Toc22492" w:history="1">
        <w:r>
          <w:rPr>
            <w:rFonts w:ascii="仿宋" w:eastAsia="仿宋" w:hAnsi="仿宋" w:cs="仿宋" w:hint="eastAsia"/>
            <w:lang w:eastAsia="zh-CN"/>
          </w:rPr>
          <w:t>二、活塞式压缩机项目危机管理</w:t>
        </w:r>
        <w:r>
          <w:tab/>
        </w:r>
        <w:r>
          <w:fldChar w:fldCharType="begin"/>
        </w:r>
        <w:r>
          <w:instrText xml:space="preserve"> PAGEREF _Toc22492 \h </w:instrText>
        </w:r>
        <w:r>
          <w:fldChar w:fldCharType="separate"/>
        </w:r>
        <w:r>
          <w:t>5</w:t>
        </w:r>
        <w:r>
          <w:fldChar w:fldCharType="end"/>
        </w:r>
      </w:hyperlink>
    </w:p>
    <w:p>
      <w:pPr>
        <w:pStyle w:val="TOC2"/>
        <w:tabs>
          <w:tab w:val="right" w:leader="dot" w:pos="8306"/>
        </w:tabs>
      </w:pPr>
      <w:hyperlink w:anchor="_Toc187" w:history="1">
        <w:r>
          <w:rPr>
            <w:rFonts w:ascii="仿宋" w:eastAsia="仿宋" w:hAnsi="仿宋" w:cs="仿宋" w:hint="eastAsia"/>
            <w:lang w:eastAsia="zh-CN"/>
          </w:rPr>
          <w:t>(一)、危机预警与识别</w:t>
        </w:r>
        <w:r>
          <w:tab/>
        </w:r>
        <w:r>
          <w:fldChar w:fldCharType="begin"/>
        </w:r>
        <w:r>
          <w:instrText xml:space="preserve"> PAGEREF _Toc187 \h </w:instrText>
        </w:r>
        <w:r>
          <w:fldChar w:fldCharType="separate"/>
        </w:r>
        <w:r>
          <w:t>5</w:t>
        </w:r>
        <w:r>
          <w:fldChar w:fldCharType="end"/>
        </w:r>
      </w:hyperlink>
    </w:p>
    <w:p>
      <w:pPr>
        <w:pStyle w:val="TOC2"/>
        <w:tabs>
          <w:tab w:val="right" w:leader="dot" w:pos="8306"/>
        </w:tabs>
      </w:pPr>
      <w:hyperlink w:anchor="_Toc21946" w:history="1">
        <w:r>
          <w:rPr>
            <w:rFonts w:ascii="仿宋" w:eastAsia="仿宋" w:hAnsi="仿宋" w:cs="仿宋" w:hint="eastAsia"/>
            <w:lang w:eastAsia="zh-CN"/>
          </w:rPr>
          <w:t>(二)、危机应对与恢复</w:t>
        </w:r>
        <w:r>
          <w:tab/>
        </w:r>
        <w:r>
          <w:fldChar w:fldCharType="begin"/>
        </w:r>
        <w:r>
          <w:instrText xml:space="preserve"> PAGEREF _Toc21946 \h </w:instrText>
        </w:r>
        <w:r>
          <w:fldChar w:fldCharType="separate"/>
        </w:r>
        <w:r>
          <w:t>6</w:t>
        </w:r>
        <w:r>
          <w:fldChar w:fldCharType="end"/>
        </w:r>
      </w:hyperlink>
    </w:p>
    <w:p>
      <w:pPr>
        <w:pStyle w:val="TOC1"/>
        <w:tabs>
          <w:tab w:val="right" w:leader="dot" w:pos="8306"/>
        </w:tabs>
      </w:pPr>
      <w:hyperlink w:anchor="_Toc19160" w:history="1">
        <w:r>
          <w:rPr>
            <w:rFonts w:ascii="仿宋" w:eastAsia="仿宋" w:hAnsi="仿宋" w:cs="仿宋" w:hint="eastAsia"/>
            <w:lang w:eastAsia="zh-CN"/>
          </w:rPr>
          <w:t>三、活塞式压缩机项目建设背景及必要性分析</w:t>
        </w:r>
        <w:r>
          <w:tab/>
        </w:r>
        <w:r>
          <w:fldChar w:fldCharType="begin"/>
        </w:r>
        <w:r>
          <w:instrText xml:space="preserve"> PAGEREF _Toc19160 \h </w:instrText>
        </w:r>
        <w:r>
          <w:fldChar w:fldCharType="separate"/>
        </w:r>
        <w:r>
          <w:t>7</w:t>
        </w:r>
        <w:r>
          <w:fldChar w:fldCharType="end"/>
        </w:r>
      </w:hyperlink>
    </w:p>
    <w:p>
      <w:pPr>
        <w:pStyle w:val="TOC2"/>
        <w:tabs>
          <w:tab w:val="right" w:leader="dot" w:pos="8306"/>
        </w:tabs>
      </w:pPr>
      <w:hyperlink w:anchor="_Toc9818" w:history="1">
        <w:r>
          <w:rPr>
            <w:rFonts w:ascii="仿宋" w:eastAsia="仿宋" w:hAnsi="仿宋" w:cs="仿宋" w:hint="eastAsia"/>
            <w:lang w:eastAsia="zh-CN"/>
          </w:rPr>
          <w:t>(一)、活塞式压缩机项目背景分析</w:t>
        </w:r>
        <w:r>
          <w:tab/>
        </w:r>
        <w:r>
          <w:fldChar w:fldCharType="begin"/>
        </w:r>
        <w:r>
          <w:instrText xml:space="preserve"> PAGEREF _Toc9818 \h </w:instrText>
        </w:r>
        <w:r>
          <w:fldChar w:fldCharType="separate"/>
        </w:r>
        <w:r>
          <w:t>7</w:t>
        </w:r>
        <w:r>
          <w:fldChar w:fldCharType="end"/>
        </w:r>
      </w:hyperlink>
    </w:p>
    <w:p>
      <w:pPr>
        <w:pStyle w:val="TOC2"/>
        <w:tabs>
          <w:tab w:val="right" w:leader="dot" w:pos="8306"/>
        </w:tabs>
      </w:pPr>
      <w:hyperlink w:anchor="_Toc23984" w:history="1">
        <w:r>
          <w:rPr>
            <w:rFonts w:ascii="仿宋" w:eastAsia="仿宋" w:hAnsi="仿宋" w:cs="仿宋" w:hint="eastAsia"/>
            <w:lang w:eastAsia="zh-CN"/>
          </w:rPr>
          <w:t>(二)、活塞式压缩机项目建设必要性分析</w:t>
        </w:r>
        <w:r>
          <w:tab/>
        </w:r>
        <w:r>
          <w:fldChar w:fldCharType="begin"/>
        </w:r>
        <w:r>
          <w:instrText xml:space="preserve"> PAGEREF _Toc23984 \h </w:instrText>
        </w:r>
        <w:r>
          <w:fldChar w:fldCharType="separate"/>
        </w:r>
        <w:r>
          <w:t>9</w:t>
        </w:r>
        <w:r>
          <w:fldChar w:fldCharType="end"/>
        </w:r>
      </w:hyperlink>
    </w:p>
    <w:p>
      <w:pPr>
        <w:pStyle w:val="TOC1"/>
        <w:tabs>
          <w:tab w:val="right" w:leader="dot" w:pos="8306"/>
        </w:tabs>
      </w:pPr>
      <w:hyperlink w:anchor="_Toc10953" w:history="1">
        <w:r>
          <w:rPr>
            <w:rFonts w:ascii="仿宋" w:eastAsia="仿宋" w:hAnsi="仿宋" w:cs="仿宋" w:hint="eastAsia"/>
            <w:lang w:eastAsia="zh-CN"/>
          </w:rPr>
          <w:t>四、活塞式压缩机项目选址可行性分析</w:t>
        </w:r>
        <w:r>
          <w:tab/>
        </w:r>
        <w:r>
          <w:fldChar w:fldCharType="begin"/>
        </w:r>
        <w:r>
          <w:instrText xml:space="preserve"> PAGEREF _Toc10953 \h </w:instrText>
        </w:r>
        <w:r>
          <w:fldChar w:fldCharType="separate"/>
        </w:r>
        <w:r>
          <w:t>10</w:t>
        </w:r>
        <w:r>
          <w:fldChar w:fldCharType="end"/>
        </w:r>
      </w:hyperlink>
    </w:p>
    <w:p>
      <w:pPr>
        <w:pStyle w:val="TOC2"/>
        <w:tabs>
          <w:tab w:val="right" w:leader="dot" w:pos="8306"/>
        </w:tabs>
      </w:pPr>
      <w:hyperlink w:anchor="_Toc14368" w:history="1">
        <w:r>
          <w:rPr>
            <w:rFonts w:ascii="仿宋" w:eastAsia="仿宋" w:hAnsi="仿宋" w:cs="仿宋" w:hint="eastAsia"/>
            <w:lang w:eastAsia="zh-CN"/>
          </w:rPr>
          <w:t>(一)、活塞式压缩机项目选址</w:t>
        </w:r>
        <w:r>
          <w:tab/>
        </w:r>
        <w:r>
          <w:fldChar w:fldCharType="begin"/>
        </w:r>
        <w:r>
          <w:instrText xml:space="preserve"> PAGEREF _Toc14368 \h </w:instrText>
        </w:r>
        <w:r>
          <w:fldChar w:fldCharType="separate"/>
        </w:r>
        <w:r>
          <w:t>10</w:t>
        </w:r>
        <w:r>
          <w:fldChar w:fldCharType="end"/>
        </w:r>
      </w:hyperlink>
    </w:p>
    <w:p>
      <w:pPr>
        <w:pStyle w:val="TOC2"/>
        <w:tabs>
          <w:tab w:val="right" w:leader="dot" w:pos="8306"/>
        </w:tabs>
      </w:pPr>
      <w:hyperlink w:anchor="_Toc2155" w:history="1">
        <w:r>
          <w:rPr>
            <w:rFonts w:ascii="仿宋" w:eastAsia="仿宋" w:hAnsi="仿宋" w:cs="仿宋" w:hint="eastAsia"/>
            <w:lang w:eastAsia="zh-CN"/>
          </w:rPr>
          <w:t>(二)、用地控制指标</w:t>
        </w:r>
        <w:r>
          <w:tab/>
        </w:r>
        <w:r>
          <w:fldChar w:fldCharType="begin"/>
        </w:r>
        <w:r>
          <w:instrText xml:space="preserve"> PAGEREF _Toc2155 \h </w:instrText>
        </w:r>
        <w:r>
          <w:fldChar w:fldCharType="separate"/>
        </w:r>
        <w:r>
          <w:t>10</w:t>
        </w:r>
        <w:r>
          <w:fldChar w:fldCharType="end"/>
        </w:r>
      </w:hyperlink>
    </w:p>
    <w:p>
      <w:pPr>
        <w:pStyle w:val="TOC2"/>
        <w:tabs>
          <w:tab w:val="right" w:leader="dot" w:pos="8306"/>
        </w:tabs>
      </w:pPr>
      <w:hyperlink w:anchor="_Toc27656" w:history="1">
        <w:r>
          <w:rPr>
            <w:rFonts w:ascii="仿宋" w:eastAsia="仿宋" w:hAnsi="仿宋" w:cs="仿宋" w:hint="eastAsia"/>
            <w:lang w:eastAsia="zh-CN"/>
          </w:rPr>
          <w:t>(三)、节约用地措施</w:t>
        </w:r>
        <w:r>
          <w:tab/>
        </w:r>
        <w:r>
          <w:fldChar w:fldCharType="begin"/>
        </w:r>
        <w:r>
          <w:instrText xml:space="preserve"> PAGEREF _Toc27656 \h </w:instrText>
        </w:r>
        <w:r>
          <w:fldChar w:fldCharType="separate"/>
        </w:r>
        <w:r>
          <w:t>12</w:t>
        </w:r>
        <w:r>
          <w:fldChar w:fldCharType="end"/>
        </w:r>
      </w:hyperlink>
    </w:p>
    <w:p>
      <w:pPr>
        <w:pStyle w:val="TOC2"/>
        <w:tabs>
          <w:tab w:val="right" w:leader="dot" w:pos="8306"/>
        </w:tabs>
      </w:pPr>
      <w:hyperlink w:anchor="_Toc19301" w:history="1">
        <w:r>
          <w:rPr>
            <w:rFonts w:ascii="仿宋" w:eastAsia="仿宋" w:hAnsi="仿宋" w:cs="仿宋" w:hint="eastAsia"/>
            <w:lang w:eastAsia="zh-CN"/>
          </w:rPr>
          <w:t>(四)、总图布置方案</w:t>
        </w:r>
        <w:r>
          <w:tab/>
        </w:r>
        <w:r>
          <w:fldChar w:fldCharType="begin"/>
        </w:r>
        <w:r>
          <w:instrText xml:space="preserve"> PAGEREF _Toc19301 \h </w:instrText>
        </w:r>
        <w:r>
          <w:fldChar w:fldCharType="separate"/>
        </w:r>
        <w:r>
          <w:t>14</w:t>
        </w:r>
        <w:r>
          <w:fldChar w:fldCharType="end"/>
        </w:r>
      </w:hyperlink>
    </w:p>
    <w:p>
      <w:pPr>
        <w:pStyle w:val="TOC2"/>
        <w:tabs>
          <w:tab w:val="right" w:leader="dot" w:pos="8306"/>
        </w:tabs>
      </w:pPr>
      <w:hyperlink w:anchor="_Toc14239" w:history="1">
        <w:r>
          <w:rPr>
            <w:rFonts w:ascii="仿宋" w:eastAsia="仿宋" w:hAnsi="仿宋" w:cs="仿宋" w:hint="eastAsia"/>
            <w:lang w:eastAsia="zh-CN"/>
          </w:rPr>
          <w:t>(五)、选址综合评价</w:t>
        </w:r>
        <w:r>
          <w:tab/>
        </w:r>
        <w:r>
          <w:fldChar w:fldCharType="begin"/>
        </w:r>
        <w:r>
          <w:instrText xml:space="preserve"> PAGEREF _Toc14239 \h </w:instrText>
        </w:r>
        <w:r>
          <w:fldChar w:fldCharType="separate"/>
        </w:r>
        <w:r>
          <w:t>15</w:t>
        </w:r>
        <w:r>
          <w:fldChar w:fldCharType="end"/>
        </w:r>
      </w:hyperlink>
    </w:p>
    <w:p>
      <w:pPr>
        <w:pStyle w:val="TOC1"/>
        <w:tabs>
          <w:tab w:val="right" w:leader="dot" w:pos="8306"/>
        </w:tabs>
      </w:pPr>
      <w:hyperlink w:anchor="_Toc6449" w:history="1">
        <w:r>
          <w:rPr>
            <w:rFonts w:ascii="仿宋" w:eastAsia="仿宋" w:hAnsi="仿宋" w:cs="仿宋" w:hint="eastAsia"/>
            <w:lang w:eastAsia="zh-CN"/>
          </w:rPr>
          <w:t>五、活塞式压缩机项目绩效评估</w:t>
        </w:r>
        <w:r>
          <w:tab/>
        </w:r>
        <w:r>
          <w:fldChar w:fldCharType="begin"/>
        </w:r>
        <w:r>
          <w:instrText xml:space="preserve"> PAGEREF _Toc6449 \h </w:instrText>
        </w:r>
        <w:r>
          <w:fldChar w:fldCharType="separate"/>
        </w:r>
        <w:r>
          <w:t>16</w:t>
        </w:r>
        <w:r>
          <w:fldChar w:fldCharType="end"/>
        </w:r>
      </w:hyperlink>
    </w:p>
    <w:p>
      <w:pPr>
        <w:pStyle w:val="TOC2"/>
        <w:tabs>
          <w:tab w:val="right" w:leader="dot" w:pos="8306"/>
        </w:tabs>
      </w:pPr>
      <w:hyperlink w:anchor="_Toc29224" w:history="1">
        <w:r>
          <w:rPr>
            <w:rFonts w:ascii="仿宋" w:eastAsia="仿宋" w:hAnsi="仿宋" w:cs="仿宋" w:hint="eastAsia"/>
            <w:lang w:eastAsia="zh-CN"/>
          </w:rPr>
          <w:t>(一)、绩效评估指标</w:t>
        </w:r>
        <w:r>
          <w:tab/>
        </w:r>
        <w:r>
          <w:fldChar w:fldCharType="begin"/>
        </w:r>
        <w:r>
          <w:instrText xml:space="preserve"> PAGEREF _Toc29224 \h </w:instrText>
        </w:r>
        <w:r>
          <w:fldChar w:fldCharType="separate"/>
        </w:r>
        <w:r>
          <w:t>16</w:t>
        </w:r>
        <w:r>
          <w:fldChar w:fldCharType="end"/>
        </w:r>
      </w:hyperlink>
    </w:p>
    <w:p>
      <w:pPr>
        <w:pStyle w:val="TOC2"/>
        <w:tabs>
          <w:tab w:val="right" w:leader="dot" w:pos="8306"/>
        </w:tabs>
      </w:pPr>
      <w:hyperlink w:anchor="_Toc23792" w:history="1">
        <w:r>
          <w:rPr>
            <w:rFonts w:ascii="仿宋" w:eastAsia="仿宋" w:hAnsi="仿宋" w:cs="仿宋" w:hint="eastAsia"/>
            <w:lang w:eastAsia="zh-CN"/>
          </w:rPr>
          <w:t>(二)、绩效评估方法</w:t>
        </w:r>
        <w:r>
          <w:tab/>
        </w:r>
        <w:r>
          <w:fldChar w:fldCharType="begin"/>
        </w:r>
        <w:r>
          <w:instrText xml:space="preserve"> PAGEREF _Toc23792 \h </w:instrText>
        </w:r>
        <w:r>
          <w:fldChar w:fldCharType="separate"/>
        </w:r>
        <w:r>
          <w:t>17</w:t>
        </w:r>
        <w:r>
          <w:fldChar w:fldCharType="end"/>
        </w:r>
      </w:hyperlink>
    </w:p>
    <w:p>
      <w:pPr>
        <w:pStyle w:val="TOC2"/>
        <w:tabs>
          <w:tab w:val="right" w:leader="dot" w:pos="8306"/>
        </w:tabs>
      </w:pPr>
      <w:hyperlink w:anchor="_Toc12162" w:history="1">
        <w:r>
          <w:rPr>
            <w:rFonts w:ascii="仿宋" w:eastAsia="仿宋" w:hAnsi="仿宋" w:cs="仿宋" w:hint="eastAsia"/>
            <w:lang w:eastAsia="zh-CN"/>
          </w:rPr>
          <w:t>(三)、绩效评估周期</w:t>
        </w:r>
        <w:r>
          <w:tab/>
        </w:r>
        <w:r>
          <w:fldChar w:fldCharType="begin"/>
        </w:r>
        <w:r>
          <w:instrText xml:space="preserve"> PAGEREF _Toc12162 \h </w:instrText>
        </w:r>
        <w:r>
          <w:fldChar w:fldCharType="separate"/>
        </w:r>
        <w:r>
          <w:t>18</w:t>
        </w:r>
        <w:r>
          <w:fldChar w:fldCharType="end"/>
        </w:r>
      </w:hyperlink>
    </w:p>
    <w:p>
      <w:pPr>
        <w:pStyle w:val="TOC1"/>
        <w:tabs>
          <w:tab w:val="right" w:leader="dot" w:pos="8306"/>
        </w:tabs>
      </w:pPr>
      <w:hyperlink w:anchor="_Toc25401" w:history="1">
        <w:r>
          <w:rPr>
            <w:rFonts w:ascii="仿宋" w:eastAsia="仿宋" w:hAnsi="仿宋" w:cs="仿宋" w:hint="eastAsia"/>
            <w:lang w:eastAsia="zh-CN"/>
          </w:rPr>
          <w:t>六、市场分析、调研</w:t>
        </w:r>
        <w:r>
          <w:tab/>
        </w:r>
        <w:r>
          <w:fldChar w:fldCharType="begin"/>
        </w:r>
        <w:r>
          <w:instrText xml:space="preserve"> PAGEREF _Toc25401 \h </w:instrText>
        </w:r>
        <w:r>
          <w:fldChar w:fldCharType="separate"/>
        </w:r>
        <w:r>
          <w:t>19</w:t>
        </w:r>
        <w:r>
          <w:fldChar w:fldCharType="end"/>
        </w:r>
      </w:hyperlink>
    </w:p>
    <w:p>
      <w:pPr>
        <w:pStyle w:val="TOC2"/>
        <w:tabs>
          <w:tab w:val="right" w:leader="dot" w:pos="8306"/>
        </w:tabs>
      </w:pPr>
      <w:hyperlink w:anchor="_Toc22842" w:history="1">
        <w:r>
          <w:rPr>
            <w:rFonts w:ascii="仿宋" w:eastAsia="仿宋" w:hAnsi="仿宋" w:cs="仿宋" w:hint="eastAsia"/>
            <w:lang w:eastAsia="zh-CN"/>
          </w:rPr>
          <w:t>(一)、活塞式压缩机行业分析</w:t>
        </w:r>
        <w:r>
          <w:tab/>
        </w:r>
        <w:r>
          <w:fldChar w:fldCharType="begin"/>
        </w:r>
        <w:r>
          <w:instrText xml:space="preserve"> PAGEREF _Toc22842 \h </w:instrText>
        </w:r>
        <w:r>
          <w:fldChar w:fldCharType="separate"/>
        </w:r>
        <w:r>
          <w:t>19</w:t>
        </w:r>
        <w:r>
          <w:fldChar w:fldCharType="end"/>
        </w:r>
      </w:hyperlink>
    </w:p>
    <w:p>
      <w:pPr>
        <w:pStyle w:val="TOC2"/>
        <w:tabs>
          <w:tab w:val="right" w:leader="dot" w:pos="8306"/>
        </w:tabs>
      </w:pPr>
      <w:hyperlink w:anchor="_Toc18806" w:history="1">
        <w:r>
          <w:rPr>
            <w:rFonts w:ascii="仿宋" w:eastAsia="仿宋" w:hAnsi="仿宋" w:cs="仿宋" w:hint="eastAsia"/>
            <w:lang w:eastAsia="zh-CN"/>
          </w:rPr>
          <w:t>(二)、活塞式压缩机市场分析预测</w:t>
        </w:r>
        <w:r>
          <w:tab/>
        </w:r>
        <w:r>
          <w:fldChar w:fldCharType="begin"/>
        </w:r>
        <w:r>
          <w:instrText xml:space="preserve"> PAGEREF _Toc18806 \h </w:instrText>
        </w:r>
        <w:r>
          <w:fldChar w:fldCharType="separate"/>
        </w:r>
        <w:r>
          <w:t>20</w:t>
        </w:r>
        <w:r>
          <w:fldChar w:fldCharType="end"/>
        </w:r>
      </w:hyperlink>
    </w:p>
    <w:p>
      <w:pPr>
        <w:pStyle w:val="TOC1"/>
        <w:tabs>
          <w:tab w:val="right" w:leader="dot" w:pos="8306"/>
        </w:tabs>
      </w:pPr>
      <w:hyperlink w:anchor="_Toc12534" w:history="1">
        <w:r>
          <w:rPr>
            <w:rFonts w:ascii="仿宋" w:eastAsia="仿宋" w:hAnsi="仿宋" w:cs="仿宋" w:hint="eastAsia"/>
            <w:lang w:eastAsia="zh-CN"/>
          </w:rPr>
          <w:t>七、活塞式压缩机项目社会影响</w:t>
        </w:r>
        <w:r>
          <w:tab/>
        </w:r>
        <w:r>
          <w:fldChar w:fldCharType="begin"/>
        </w:r>
        <w:r>
          <w:instrText xml:space="preserve"> PAGEREF _Toc12534 \h </w:instrText>
        </w:r>
        <w:r>
          <w:fldChar w:fldCharType="separate"/>
        </w:r>
        <w:r>
          <w:t>21</w:t>
        </w:r>
        <w:r>
          <w:fldChar w:fldCharType="end"/>
        </w:r>
      </w:hyperlink>
    </w:p>
    <w:p>
      <w:pPr>
        <w:pStyle w:val="TOC2"/>
        <w:tabs>
          <w:tab w:val="right" w:leader="dot" w:pos="8306"/>
        </w:tabs>
      </w:pPr>
      <w:hyperlink w:anchor="_Toc1291" w:history="1">
        <w:r>
          <w:rPr>
            <w:rFonts w:ascii="仿宋" w:eastAsia="仿宋" w:hAnsi="仿宋" w:cs="仿宋" w:hint="eastAsia"/>
            <w:lang w:eastAsia="zh-CN"/>
          </w:rPr>
          <w:t>(一)、社会责任与义务</w:t>
        </w:r>
        <w:r>
          <w:tab/>
        </w:r>
        <w:r>
          <w:fldChar w:fldCharType="begin"/>
        </w:r>
        <w:r>
          <w:instrText xml:space="preserve"> PAGEREF _Toc1291 \h </w:instrText>
        </w:r>
        <w:r>
          <w:fldChar w:fldCharType="separate"/>
        </w:r>
        <w:r>
          <w:t>21</w:t>
        </w:r>
        <w:r>
          <w:fldChar w:fldCharType="end"/>
        </w:r>
      </w:hyperlink>
    </w:p>
    <w:p>
      <w:pPr>
        <w:pStyle w:val="TOC2"/>
        <w:tabs>
          <w:tab w:val="right" w:leader="dot" w:pos="8306"/>
        </w:tabs>
      </w:pPr>
      <w:hyperlink w:anchor="_Toc3960" w:history="1">
        <w:r>
          <w:rPr>
            <w:rFonts w:ascii="仿宋" w:eastAsia="仿宋" w:hAnsi="仿宋" w:cs="仿宋" w:hint="eastAsia"/>
            <w:lang w:eastAsia="zh-CN"/>
          </w:rPr>
          <w:t>(二)、社会参与与沟通</w:t>
        </w:r>
        <w:r>
          <w:tab/>
        </w:r>
        <w:r>
          <w:fldChar w:fldCharType="begin"/>
        </w:r>
        <w:r>
          <w:instrText xml:space="preserve"> PAGEREF _Toc3960 \h </w:instrText>
        </w:r>
        <w:r>
          <w:fldChar w:fldCharType="separate"/>
        </w:r>
        <w:r>
          <w:t>21</w:t>
        </w:r>
        <w:r>
          <w:fldChar w:fldCharType="end"/>
        </w:r>
      </w:hyperlink>
    </w:p>
    <w:p>
      <w:pPr>
        <w:pStyle w:val="TOC1"/>
        <w:tabs>
          <w:tab w:val="right" w:leader="dot" w:pos="8306"/>
        </w:tabs>
      </w:pPr>
      <w:hyperlink w:anchor="_Toc10464" w:history="1">
        <w:r>
          <w:rPr>
            <w:rFonts w:ascii="仿宋" w:eastAsia="仿宋" w:hAnsi="仿宋" w:cs="仿宋" w:hint="eastAsia"/>
            <w:lang w:eastAsia="zh-CN"/>
          </w:rPr>
          <w:t>八、活塞式压缩机项目环境影响分析</w:t>
        </w:r>
        <w:r>
          <w:tab/>
        </w:r>
        <w:r>
          <w:fldChar w:fldCharType="begin"/>
        </w:r>
        <w:r>
          <w:instrText xml:space="preserve"> PAGEREF _Toc10464 \h </w:instrText>
        </w:r>
        <w:r>
          <w:fldChar w:fldCharType="separate"/>
        </w:r>
        <w:r>
          <w:t>22</w:t>
        </w:r>
        <w:r>
          <w:fldChar w:fldCharType="end"/>
        </w:r>
      </w:hyperlink>
    </w:p>
    <w:p>
      <w:pPr>
        <w:pStyle w:val="TOC2"/>
        <w:tabs>
          <w:tab w:val="right" w:leader="dot" w:pos="8306"/>
        </w:tabs>
      </w:pPr>
      <w:hyperlink w:anchor="_Toc3214" w:history="1">
        <w:r>
          <w:rPr>
            <w:rFonts w:ascii="仿宋" w:eastAsia="仿宋" w:hAnsi="仿宋" w:cs="仿宋" w:hint="eastAsia"/>
            <w:lang w:eastAsia="zh-CN"/>
          </w:rPr>
          <w:t>(一)、建设区域环境质量现状</w:t>
        </w:r>
        <w:r>
          <w:tab/>
        </w:r>
        <w:r>
          <w:fldChar w:fldCharType="begin"/>
        </w:r>
        <w:r>
          <w:instrText xml:space="preserve"> PAGEREF _Toc3214 \h </w:instrText>
        </w:r>
        <w:r>
          <w:fldChar w:fldCharType="separate"/>
        </w:r>
        <w:r>
          <w:t>22</w:t>
        </w:r>
        <w:r>
          <w:fldChar w:fldCharType="end"/>
        </w:r>
      </w:hyperlink>
    </w:p>
    <w:p>
      <w:pPr>
        <w:pStyle w:val="TOC2"/>
        <w:tabs>
          <w:tab w:val="right" w:leader="dot" w:pos="8306"/>
        </w:tabs>
      </w:pPr>
      <w:hyperlink w:anchor="_Toc1024" w:history="1">
        <w:r>
          <w:rPr>
            <w:rFonts w:ascii="仿宋" w:eastAsia="仿宋" w:hAnsi="仿宋" w:cs="仿宋" w:hint="eastAsia"/>
            <w:lang w:eastAsia="zh-CN"/>
          </w:rPr>
          <w:t>(二)、建设期环境保护</w:t>
        </w:r>
        <w:r>
          <w:tab/>
        </w:r>
        <w:r>
          <w:fldChar w:fldCharType="begin"/>
        </w:r>
        <w:r>
          <w:instrText xml:space="preserve"> PAGEREF _Toc1024 \h </w:instrText>
        </w:r>
        <w:r>
          <w:fldChar w:fldCharType="separate"/>
        </w:r>
        <w:r>
          <w:t>24</w:t>
        </w:r>
        <w:r>
          <w:fldChar w:fldCharType="end"/>
        </w:r>
      </w:hyperlink>
    </w:p>
    <w:p>
      <w:pPr>
        <w:pStyle w:val="TOC2"/>
        <w:tabs>
          <w:tab w:val="right" w:leader="dot" w:pos="8306"/>
        </w:tabs>
      </w:pPr>
      <w:hyperlink w:anchor="_Toc24487" w:history="1">
        <w:r>
          <w:rPr>
            <w:rFonts w:ascii="仿宋" w:eastAsia="仿宋" w:hAnsi="仿宋" w:cs="仿宋" w:hint="eastAsia"/>
            <w:lang w:eastAsia="zh-CN"/>
          </w:rPr>
          <w:t>(三)、运营期环境保护</w:t>
        </w:r>
        <w:r>
          <w:tab/>
        </w:r>
        <w:r>
          <w:fldChar w:fldCharType="begin"/>
        </w:r>
        <w:r>
          <w:instrText xml:space="preserve"> PAGEREF _Toc24487 \h </w:instrText>
        </w:r>
        <w:r>
          <w:fldChar w:fldCharType="separate"/>
        </w:r>
        <w:r>
          <w:t>25</w:t>
        </w:r>
        <w:r>
          <w:fldChar w:fldCharType="end"/>
        </w:r>
      </w:hyperlink>
    </w:p>
    <w:p>
      <w:pPr>
        <w:pStyle w:val="TOC2"/>
        <w:tabs>
          <w:tab w:val="right" w:leader="dot" w:pos="8306"/>
        </w:tabs>
      </w:pPr>
      <w:hyperlink w:anchor="_Toc19051" w:history="1">
        <w:r>
          <w:rPr>
            <w:rFonts w:ascii="仿宋" w:eastAsia="仿宋" w:hAnsi="仿宋" w:cs="仿宋" w:hint="eastAsia"/>
            <w:lang w:eastAsia="zh-CN"/>
          </w:rPr>
          <w:t>(四)、活塞式压缩机项目建设对区域经济的影响</w:t>
        </w:r>
        <w:r>
          <w:tab/>
        </w:r>
        <w:r>
          <w:fldChar w:fldCharType="begin"/>
        </w:r>
        <w:r>
          <w:instrText xml:space="preserve"> PAGEREF _Toc19051 \h </w:instrText>
        </w:r>
        <w:r>
          <w:fldChar w:fldCharType="separate"/>
        </w:r>
        <w:r>
          <w:t>27</w:t>
        </w:r>
        <w:r>
          <w:fldChar w:fldCharType="end"/>
        </w:r>
      </w:hyperlink>
    </w:p>
    <w:p>
      <w:pPr>
        <w:pStyle w:val="TOC2"/>
        <w:tabs>
          <w:tab w:val="right" w:leader="dot" w:pos="8306"/>
        </w:tabs>
      </w:pPr>
      <w:hyperlink w:anchor="_Toc1509" w:history="1">
        <w:r>
          <w:rPr>
            <w:rFonts w:ascii="仿宋" w:eastAsia="仿宋" w:hAnsi="仿宋" w:cs="仿宋" w:hint="eastAsia"/>
            <w:lang w:eastAsia="zh-CN"/>
          </w:rPr>
          <w:t>(五)、废弃物处理</w:t>
        </w:r>
        <w:r>
          <w:tab/>
        </w:r>
        <w:r>
          <w:fldChar w:fldCharType="begin"/>
        </w:r>
        <w:r>
          <w:instrText xml:space="preserve"> PAGEREF _Toc1509 \h </w:instrText>
        </w:r>
        <w:r>
          <w:fldChar w:fldCharType="separate"/>
        </w:r>
        <w:r>
          <w:t>28</w:t>
        </w:r>
        <w:r>
          <w:fldChar w:fldCharType="end"/>
        </w:r>
      </w:hyperlink>
    </w:p>
    <w:p>
      <w:pPr>
        <w:pStyle w:val="TOC2"/>
        <w:tabs>
          <w:tab w:val="right" w:leader="dot" w:pos="8306"/>
        </w:tabs>
      </w:pPr>
      <w:hyperlink w:anchor="_Toc16724" w:history="1">
        <w:r>
          <w:rPr>
            <w:rFonts w:ascii="仿宋" w:eastAsia="仿宋" w:hAnsi="仿宋" w:cs="仿宋" w:hint="eastAsia"/>
            <w:lang w:eastAsia="zh-CN"/>
          </w:rPr>
          <w:t>(六)、特殊环境影响分析</w:t>
        </w:r>
        <w:r>
          <w:tab/>
        </w:r>
        <w:r>
          <w:fldChar w:fldCharType="begin"/>
        </w:r>
        <w:r>
          <w:instrText xml:space="preserve"> PAGEREF _Toc16724 \h </w:instrText>
        </w:r>
        <w:r>
          <w:fldChar w:fldCharType="separate"/>
        </w:r>
        <w:r>
          <w:t>30</w:t>
        </w:r>
        <w:r>
          <w:fldChar w:fldCharType="end"/>
        </w:r>
      </w:hyperlink>
    </w:p>
    <w:p>
      <w:pPr>
        <w:pStyle w:val="TOC2"/>
        <w:tabs>
          <w:tab w:val="right" w:leader="dot" w:pos="8306"/>
        </w:tabs>
      </w:pPr>
      <w:hyperlink w:anchor="_Toc25057" w:history="1">
        <w:r>
          <w:rPr>
            <w:rFonts w:ascii="仿宋" w:eastAsia="仿宋" w:hAnsi="仿宋" w:cs="仿宋" w:hint="eastAsia"/>
            <w:lang w:eastAsia="zh-CN"/>
          </w:rPr>
          <w:t>(七)、清洁生产</w:t>
        </w:r>
        <w:r>
          <w:tab/>
        </w:r>
        <w:r>
          <w:fldChar w:fldCharType="begin"/>
        </w:r>
        <w:r>
          <w:instrText xml:space="preserve"> PAGEREF _Toc25057 \h </w:instrText>
        </w:r>
        <w:r>
          <w:fldChar w:fldCharType="separate"/>
        </w:r>
        <w:r>
          <w:t>31</w:t>
        </w:r>
        <w:r>
          <w:fldChar w:fldCharType="end"/>
        </w:r>
      </w:hyperlink>
    </w:p>
    <w:p>
      <w:pPr>
        <w:pStyle w:val="TOC2"/>
        <w:tabs>
          <w:tab w:val="right" w:leader="dot" w:pos="8306"/>
        </w:tabs>
      </w:pPr>
      <w:hyperlink w:anchor="_Toc29273" w:history="1">
        <w:r>
          <w:rPr>
            <w:rFonts w:ascii="仿宋" w:eastAsia="仿宋" w:hAnsi="仿宋" w:cs="仿宋" w:hint="eastAsia"/>
            <w:lang w:eastAsia="zh-CN"/>
          </w:rPr>
          <w:t>(八)、环境保护综合评价</w:t>
        </w:r>
        <w:r>
          <w:tab/>
        </w:r>
        <w:r>
          <w:fldChar w:fldCharType="begin"/>
        </w:r>
        <w:r>
          <w:instrText xml:space="preserve"> PAGEREF _Toc29273 \h </w:instrText>
        </w:r>
        <w:r>
          <w:fldChar w:fldCharType="separate"/>
        </w:r>
        <w:r>
          <w:t>32</w:t>
        </w:r>
        <w:r>
          <w:fldChar w:fldCharType="end"/>
        </w:r>
      </w:hyperlink>
    </w:p>
    <w:p>
      <w:pPr>
        <w:pStyle w:val="TOC1"/>
        <w:tabs>
          <w:tab w:val="right" w:leader="dot" w:pos="8306"/>
        </w:tabs>
      </w:pPr>
      <w:hyperlink w:anchor="_Toc27268" w:history="1">
        <w:r>
          <w:rPr>
            <w:rFonts w:ascii="仿宋" w:eastAsia="仿宋" w:hAnsi="仿宋" w:cs="仿宋" w:hint="eastAsia"/>
            <w:lang w:eastAsia="zh-CN"/>
          </w:rPr>
          <w:t>九、活塞式压缩机项目风险管理</w:t>
        </w:r>
        <w:r>
          <w:tab/>
        </w:r>
        <w:r>
          <w:fldChar w:fldCharType="begin"/>
        </w:r>
        <w:r>
          <w:instrText xml:space="preserve"> PAGEREF _Toc27268 \h </w:instrText>
        </w:r>
        <w:r>
          <w:fldChar w:fldCharType="separate"/>
        </w:r>
        <w:r>
          <w:t>33</w:t>
        </w:r>
        <w:r>
          <w:fldChar w:fldCharType="end"/>
        </w:r>
      </w:hyperlink>
    </w:p>
    <w:p>
      <w:pPr>
        <w:pStyle w:val="TOC2"/>
        <w:tabs>
          <w:tab w:val="right" w:leader="dot" w:pos="8306"/>
        </w:tabs>
      </w:pPr>
      <w:hyperlink w:anchor="_Toc17788" w:history="1">
        <w:r>
          <w:rPr>
            <w:rFonts w:ascii="仿宋" w:eastAsia="仿宋" w:hAnsi="仿宋" w:cs="仿宋" w:hint="eastAsia"/>
            <w:lang w:eastAsia="zh-CN"/>
          </w:rPr>
          <w:t>(一)、风险识别与评估</w:t>
        </w:r>
        <w:r>
          <w:tab/>
        </w:r>
        <w:r>
          <w:fldChar w:fldCharType="begin"/>
        </w:r>
        <w:r>
          <w:instrText xml:space="preserve"> PAGEREF _Toc17788 \h </w:instrText>
        </w:r>
        <w:r>
          <w:fldChar w:fldCharType="separate"/>
        </w:r>
        <w:r>
          <w:t>33</w:t>
        </w:r>
        <w:r>
          <w:fldChar w:fldCharType="end"/>
        </w:r>
      </w:hyperlink>
    </w:p>
    <w:p>
      <w:pPr>
        <w:pStyle w:val="TOC2"/>
        <w:tabs>
          <w:tab w:val="right" w:leader="dot" w:pos="8306"/>
        </w:tabs>
      </w:pPr>
      <w:hyperlink w:anchor="_Toc27032" w:history="1">
        <w:r>
          <w:rPr>
            <w:rFonts w:ascii="仿宋" w:eastAsia="仿宋" w:hAnsi="仿宋" w:cs="仿宋" w:hint="eastAsia"/>
            <w:lang w:eastAsia="zh-CN"/>
          </w:rPr>
          <w:t>(二)、风险应对策略</w:t>
        </w:r>
        <w:r>
          <w:tab/>
        </w:r>
        <w:r>
          <w:fldChar w:fldCharType="begin"/>
        </w:r>
        <w:r>
          <w:instrText xml:space="preserve"> PAGEREF _Toc27032 \h </w:instrText>
        </w:r>
        <w:r>
          <w:fldChar w:fldCharType="separate"/>
        </w:r>
        <w:r>
          <w:t>34</w:t>
        </w:r>
        <w:r>
          <w:fldChar w:fldCharType="end"/>
        </w:r>
      </w:hyperlink>
    </w:p>
    <w:p>
      <w:pPr>
        <w:pStyle w:val="TOC2"/>
        <w:tabs>
          <w:tab w:val="right" w:leader="dot" w:pos="8306"/>
        </w:tabs>
      </w:pPr>
      <w:hyperlink w:anchor="_Toc8167" w:history="1">
        <w:r>
          <w:rPr>
            <w:rFonts w:ascii="仿宋" w:eastAsia="仿宋" w:hAnsi="仿宋" w:cs="仿宋" w:hint="eastAsia"/>
            <w:lang w:eastAsia="zh-CN"/>
          </w:rPr>
          <w:t>(三)、风险监控与控制</w:t>
        </w:r>
        <w:r>
          <w:tab/>
        </w:r>
        <w:r>
          <w:fldChar w:fldCharType="begin"/>
        </w:r>
        <w:r>
          <w:instrText xml:space="preserve"> PAGEREF _Toc8167 \h </w:instrText>
        </w:r>
        <w:r>
          <w:fldChar w:fldCharType="separate"/>
        </w:r>
        <w:r>
          <w:t>36</w:t>
        </w:r>
        <w:r>
          <w:fldChar w:fldCharType="end"/>
        </w:r>
      </w:hyperlink>
    </w:p>
    <w:p>
      <w:pPr>
        <w:pStyle w:val="TOC1"/>
        <w:tabs>
          <w:tab w:val="right" w:leader="dot" w:pos="8306"/>
        </w:tabs>
      </w:pPr>
      <w:hyperlink w:anchor="_Toc4102" w:history="1">
        <w:r>
          <w:rPr>
            <w:rFonts w:ascii="仿宋" w:eastAsia="仿宋" w:hAnsi="仿宋" w:cs="仿宋" w:hint="eastAsia"/>
            <w:lang w:eastAsia="zh-CN"/>
          </w:rPr>
          <w:t>十、活塞式压缩机项目人力资源管理</w:t>
        </w:r>
        <w:r>
          <w:tab/>
        </w:r>
        <w:r>
          <w:fldChar w:fldCharType="begin"/>
        </w:r>
        <w:r>
          <w:instrText xml:space="preserve"> PAGEREF _Toc4102 \h </w:instrText>
        </w:r>
        <w:r>
          <w:fldChar w:fldCharType="separate"/>
        </w:r>
        <w:r>
          <w:t>37</w:t>
        </w:r>
        <w:r>
          <w:fldChar w:fldCharType="end"/>
        </w:r>
      </w:hyperlink>
    </w:p>
    <w:p>
      <w:pPr>
        <w:pStyle w:val="TOC2"/>
        <w:tabs>
          <w:tab w:val="right" w:leader="dot" w:pos="8306"/>
        </w:tabs>
      </w:pPr>
      <w:hyperlink w:anchor="_Toc5336" w:history="1">
        <w:r>
          <w:rPr>
            <w:rFonts w:ascii="仿宋" w:eastAsia="仿宋" w:hAnsi="仿宋" w:cs="仿宋" w:hint="eastAsia"/>
            <w:lang w:eastAsia="zh-CN"/>
          </w:rPr>
          <w:t>(一)、建立健全的预算管理制度</w:t>
        </w:r>
        <w:r>
          <w:tab/>
        </w:r>
        <w:r>
          <w:fldChar w:fldCharType="begin"/>
        </w:r>
        <w:r>
          <w:instrText xml:space="preserve"> PAGEREF _Toc5336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42" w:history="1">
        <w:r>
          <w:rPr>
            <w:rFonts w:ascii="仿宋" w:eastAsia="仿宋" w:hAnsi="仿宋" w:cs="仿宋" w:hint="eastAsia"/>
            <w:lang w:eastAsia="zh-CN"/>
          </w:rPr>
          <w:t>(二)、加强资金流动监控</w:t>
        </w:r>
        <w:r>
          <w:tab/>
        </w:r>
        <w:r>
          <w:fldChar w:fldCharType="begin"/>
        </w:r>
        <w:r>
          <w:instrText xml:space="preserve"> PAGEREF _Toc28542 \h </w:instrText>
        </w:r>
        <w:r>
          <w:fldChar w:fldCharType="separate"/>
        </w:r>
        <w:r>
          <w:t>39</w:t>
        </w:r>
        <w:r>
          <w:fldChar w:fldCharType="end"/>
        </w:r>
      </w:hyperlink>
    </w:p>
    <w:p>
      <w:pPr>
        <w:pStyle w:val="TOC2"/>
        <w:tabs>
          <w:tab w:val="right" w:leader="dot" w:pos="8306"/>
        </w:tabs>
      </w:pPr>
      <w:hyperlink w:anchor="_Toc32122" w:history="1">
        <w:r>
          <w:rPr>
            <w:rFonts w:ascii="仿宋" w:eastAsia="仿宋" w:hAnsi="仿宋" w:cs="仿宋" w:hint="eastAsia"/>
            <w:lang w:eastAsia="zh-CN"/>
          </w:rPr>
          <w:t>(三)、制定完善的风险控制机制</w:t>
        </w:r>
        <w:r>
          <w:tab/>
        </w:r>
        <w:r>
          <w:fldChar w:fldCharType="begin"/>
        </w:r>
        <w:r>
          <w:instrText xml:space="preserve"> PAGEREF _Toc32122 \h </w:instrText>
        </w:r>
        <w:r>
          <w:fldChar w:fldCharType="separate"/>
        </w:r>
        <w:r>
          <w:t>40</w:t>
        </w:r>
        <w:r>
          <w:fldChar w:fldCharType="end"/>
        </w:r>
      </w:hyperlink>
    </w:p>
    <w:p>
      <w:pPr>
        <w:pStyle w:val="TOC2"/>
        <w:tabs>
          <w:tab w:val="right" w:leader="dot" w:pos="8306"/>
        </w:tabs>
      </w:pPr>
      <w:hyperlink w:anchor="_Toc2030" w:history="1">
        <w:r>
          <w:rPr>
            <w:rFonts w:ascii="仿宋" w:eastAsia="仿宋" w:hAnsi="仿宋" w:cs="仿宋" w:hint="eastAsia"/>
            <w:lang w:eastAsia="zh-CN"/>
          </w:rPr>
          <w:t>(四)、优化成本管理</w:t>
        </w:r>
        <w:r>
          <w:tab/>
        </w:r>
        <w:r>
          <w:fldChar w:fldCharType="begin"/>
        </w:r>
        <w:r>
          <w:instrText xml:space="preserve"> PAGEREF _Toc2030 \h </w:instrText>
        </w:r>
        <w:r>
          <w:fldChar w:fldCharType="separate"/>
        </w:r>
        <w:r>
          <w:t>41</w:t>
        </w:r>
        <w:r>
          <w:fldChar w:fldCharType="end"/>
        </w:r>
      </w:hyperlink>
    </w:p>
    <w:p>
      <w:pPr>
        <w:pStyle w:val="TOC1"/>
        <w:tabs>
          <w:tab w:val="right" w:leader="dot" w:pos="8306"/>
        </w:tabs>
      </w:pPr>
      <w:hyperlink w:anchor="_Toc24780" w:history="1">
        <w:r>
          <w:rPr>
            <w:rFonts w:ascii="仿宋" w:eastAsia="仿宋" w:hAnsi="仿宋" w:cs="仿宋" w:hint="eastAsia"/>
            <w:lang w:eastAsia="zh-CN"/>
          </w:rPr>
          <w:t>十一、活塞式压缩机项目投资规划</w:t>
        </w:r>
        <w:r>
          <w:tab/>
        </w:r>
        <w:r>
          <w:fldChar w:fldCharType="begin"/>
        </w:r>
        <w:r>
          <w:instrText xml:space="preserve"> PAGEREF _Toc24780 \h </w:instrText>
        </w:r>
        <w:r>
          <w:fldChar w:fldCharType="separate"/>
        </w:r>
        <w:r>
          <w:t>43</w:t>
        </w:r>
        <w:r>
          <w:fldChar w:fldCharType="end"/>
        </w:r>
      </w:hyperlink>
    </w:p>
    <w:p>
      <w:pPr>
        <w:pStyle w:val="TOC2"/>
        <w:tabs>
          <w:tab w:val="right" w:leader="dot" w:pos="8306"/>
        </w:tabs>
      </w:pPr>
      <w:hyperlink w:anchor="_Toc27949" w:history="1">
        <w:r>
          <w:rPr>
            <w:rFonts w:ascii="仿宋" w:eastAsia="仿宋" w:hAnsi="仿宋" w:cs="仿宋" w:hint="eastAsia"/>
            <w:lang w:eastAsia="zh-CN"/>
          </w:rPr>
          <w:t>(一)、活塞式压缩机项目总投资估算</w:t>
        </w:r>
        <w:r>
          <w:tab/>
        </w:r>
        <w:r>
          <w:fldChar w:fldCharType="begin"/>
        </w:r>
        <w:r>
          <w:instrText xml:space="preserve"> PAGEREF _Toc27949 \h </w:instrText>
        </w:r>
        <w:r>
          <w:fldChar w:fldCharType="separate"/>
        </w:r>
        <w:r>
          <w:t>43</w:t>
        </w:r>
        <w:r>
          <w:fldChar w:fldCharType="end"/>
        </w:r>
      </w:hyperlink>
    </w:p>
    <w:p>
      <w:pPr>
        <w:pStyle w:val="TOC2"/>
        <w:tabs>
          <w:tab w:val="right" w:leader="dot" w:pos="8306"/>
        </w:tabs>
      </w:pPr>
      <w:hyperlink w:anchor="_Toc17416" w:history="1">
        <w:r>
          <w:rPr>
            <w:rFonts w:ascii="仿宋" w:eastAsia="仿宋" w:hAnsi="仿宋" w:cs="仿宋" w:hint="eastAsia"/>
            <w:lang w:eastAsia="zh-CN"/>
          </w:rPr>
          <w:t>(二)、资金筹措</w:t>
        </w:r>
        <w:r>
          <w:tab/>
        </w:r>
        <w:r>
          <w:fldChar w:fldCharType="begin"/>
        </w:r>
        <w:r>
          <w:instrText xml:space="preserve"> PAGEREF _Toc17416 \h </w:instrText>
        </w:r>
        <w:r>
          <w:fldChar w:fldCharType="separate"/>
        </w:r>
        <w:r>
          <w:t>44</w:t>
        </w:r>
        <w:r>
          <w:fldChar w:fldCharType="end"/>
        </w:r>
      </w:hyperlink>
    </w:p>
    <w:p>
      <w:pPr>
        <w:pStyle w:val="TOC1"/>
        <w:tabs>
          <w:tab w:val="right" w:leader="dot" w:pos="8306"/>
        </w:tabs>
      </w:pPr>
      <w:hyperlink w:anchor="_Toc18607" w:history="1">
        <w:r>
          <w:rPr>
            <w:rFonts w:ascii="仿宋" w:eastAsia="仿宋" w:hAnsi="仿宋" w:cs="仿宋" w:hint="eastAsia"/>
            <w:lang w:eastAsia="zh-CN"/>
          </w:rPr>
          <w:t>十二、活塞式压缩机项目计划安排</w:t>
        </w:r>
        <w:r>
          <w:tab/>
        </w:r>
        <w:r>
          <w:fldChar w:fldCharType="begin"/>
        </w:r>
        <w:r>
          <w:instrText xml:space="preserve"> PAGEREF _Toc18607 \h </w:instrText>
        </w:r>
        <w:r>
          <w:fldChar w:fldCharType="separate"/>
        </w:r>
        <w:r>
          <w:t>45</w:t>
        </w:r>
        <w:r>
          <w:fldChar w:fldCharType="end"/>
        </w:r>
      </w:hyperlink>
    </w:p>
    <w:p>
      <w:pPr>
        <w:pStyle w:val="TOC2"/>
        <w:tabs>
          <w:tab w:val="right" w:leader="dot" w:pos="8306"/>
        </w:tabs>
      </w:pPr>
      <w:hyperlink w:anchor="_Toc26500" w:history="1">
        <w:r>
          <w:rPr>
            <w:rFonts w:ascii="仿宋" w:eastAsia="仿宋" w:hAnsi="仿宋" w:cs="仿宋" w:hint="eastAsia"/>
            <w:lang w:eastAsia="zh-CN"/>
          </w:rPr>
          <w:t>(一)、建设周期</w:t>
        </w:r>
        <w:r>
          <w:tab/>
        </w:r>
        <w:r>
          <w:fldChar w:fldCharType="begin"/>
        </w:r>
        <w:r>
          <w:instrText xml:space="preserve"> PAGEREF _Toc26500 \h </w:instrText>
        </w:r>
        <w:r>
          <w:fldChar w:fldCharType="separate"/>
        </w:r>
        <w:r>
          <w:t>45</w:t>
        </w:r>
        <w:r>
          <w:fldChar w:fldCharType="end"/>
        </w:r>
      </w:hyperlink>
    </w:p>
    <w:p>
      <w:pPr>
        <w:pStyle w:val="TOC2"/>
        <w:tabs>
          <w:tab w:val="right" w:leader="dot" w:pos="8306"/>
        </w:tabs>
      </w:pPr>
      <w:hyperlink w:anchor="_Toc27479" w:history="1">
        <w:r>
          <w:rPr>
            <w:rFonts w:ascii="仿宋" w:eastAsia="仿宋" w:hAnsi="仿宋" w:cs="仿宋" w:hint="eastAsia"/>
            <w:lang w:eastAsia="zh-CN"/>
          </w:rPr>
          <w:t>(二)、建设进度</w:t>
        </w:r>
        <w:r>
          <w:tab/>
        </w:r>
        <w:r>
          <w:fldChar w:fldCharType="begin"/>
        </w:r>
        <w:r>
          <w:instrText xml:space="preserve"> PAGEREF _Toc27479 \h </w:instrText>
        </w:r>
        <w:r>
          <w:fldChar w:fldCharType="separate"/>
        </w:r>
        <w:r>
          <w:t>45</w:t>
        </w:r>
        <w:r>
          <w:fldChar w:fldCharType="end"/>
        </w:r>
      </w:hyperlink>
    </w:p>
    <w:p>
      <w:pPr>
        <w:pStyle w:val="TOC2"/>
        <w:tabs>
          <w:tab w:val="right" w:leader="dot" w:pos="8306"/>
        </w:tabs>
      </w:pPr>
      <w:hyperlink w:anchor="_Toc1946" w:history="1">
        <w:r>
          <w:rPr>
            <w:rFonts w:ascii="仿宋" w:eastAsia="仿宋" w:hAnsi="仿宋" w:cs="仿宋" w:hint="eastAsia"/>
            <w:lang w:eastAsia="zh-CN"/>
          </w:rPr>
          <w:t>(三)、进度安排注意事项</w:t>
        </w:r>
        <w:r>
          <w:tab/>
        </w:r>
        <w:r>
          <w:fldChar w:fldCharType="begin"/>
        </w:r>
        <w:r>
          <w:instrText xml:space="preserve"> PAGEREF _Toc1946 \h </w:instrText>
        </w:r>
        <w:r>
          <w:fldChar w:fldCharType="separate"/>
        </w:r>
        <w:r>
          <w:t>46</w:t>
        </w:r>
        <w:r>
          <w:fldChar w:fldCharType="end"/>
        </w:r>
      </w:hyperlink>
    </w:p>
    <w:p>
      <w:pPr>
        <w:pStyle w:val="TOC2"/>
        <w:tabs>
          <w:tab w:val="right" w:leader="dot" w:pos="8306"/>
        </w:tabs>
      </w:pPr>
      <w:hyperlink w:anchor="_Toc10997" w:history="1">
        <w:r>
          <w:rPr>
            <w:rFonts w:ascii="仿宋" w:eastAsia="仿宋" w:hAnsi="仿宋" w:cs="仿宋" w:hint="eastAsia"/>
            <w:lang w:eastAsia="zh-CN"/>
          </w:rPr>
          <w:t>(四)、人力资源配置</w:t>
        </w:r>
        <w:r>
          <w:tab/>
        </w:r>
        <w:r>
          <w:fldChar w:fldCharType="begin"/>
        </w:r>
        <w:r>
          <w:instrText xml:space="preserve"> PAGEREF _Toc10997 \h </w:instrText>
        </w:r>
        <w:r>
          <w:fldChar w:fldCharType="separate"/>
        </w:r>
        <w:r>
          <w:t>48</w:t>
        </w:r>
        <w:r>
          <w:fldChar w:fldCharType="end"/>
        </w:r>
      </w:hyperlink>
    </w:p>
    <w:p>
      <w:pPr>
        <w:pStyle w:val="TOC1"/>
        <w:tabs>
          <w:tab w:val="right" w:leader="dot" w:pos="8306"/>
        </w:tabs>
      </w:pPr>
      <w:hyperlink w:anchor="_Toc12713" w:history="1">
        <w:r>
          <w:rPr>
            <w:rFonts w:ascii="仿宋" w:eastAsia="仿宋" w:hAnsi="仿宋" w:cs="仿宋" w:hint="eastAsia"/>
            <w:lang w:eastAsia="zh-CN"/>
          </w:rPr>
          <w:t>十三、风险识别与分类</w:t>
        </w:r>
        <w:r>
          <w:tab/>
        </w:r>
        <w:r>
          <w:fldChar w:fldCharType="begin"/>
        </w:r>
        <w:r>
          <w:instrText xml:space="preserve"> PAGEREF _Toc12713 \h </w:instrText>
        </w:r>
        <w:r>
          <w:fldChar w:fldCharType="separate"/>
        </w:r>
        <w:r>
          <w:t>49</w:t>
        </w:r>
        <w:r>
          <w:fldChar w:fldCharType="end"/>
        </w:r>
      </w:hyperlink>
    </w:p>
    <w:p>
      <w:pPr>
        <w:pStyle w:val="TOC2"/>
        <w:tabs>
          <w:tab w:val="right" w:leader="dot" w:pos="8306"/>
        </w:tabs>
      </w:pPr>
      <w:hyperlink w:anchor="_Toc4655" w:history="1">
        <w:r>
          <w:rPr>
            <w:rFonts w:ascii="仿宋" w:eastAsia="仿宋" w:hAnsi="仿宋" w:cs="仿宋" w:hint="eastAsia"/>
            <w:lang w:eastAsia="zh-CN"/>
          </w:rPr>
          <w:t>(一)、风险识别</w:t>
        </w:r>
        <w:r>
          <w:tab/>
        </w:r>
        <w:r>
          <w:fldChar w:fldCharType="begin"/>
        </w:r>
        <w:r>
          <w:instrText xml:space="preserve"> PAGEREF _Toc4655 \h </w:instrText>
        </w:r>
        <w:r>
          <w:fldChar w:fldCharType="separate"/>
        </w:r>
        <w:r>
          <w:t>49</w:t>
        </w:r>
        <w:r>
          <w:fldChar w:fldCharType="end"/>
        </w:r>
      </w:hyperlink>
    </w:p>
    <w:p>
      <w:pPr>
        <w:pStyle w:val="TOC2"/>
        <w:tabs>
          <w:tab w:val="right" w:leader="dot" w:pos="8306"/>
        </w:tabs>
      </w:pPr>
      <w:hyperlink w:anchor="_Toc32234" w:history="1">
        <w:r>
          <w:rPr>
            <w:rFonts w:ascii="仿宋" w:eastAsia="仿宋" w:hAnsi="仿宋" w:cs="仿宋" w:hint="eastAsia"/>
            <w:lang w:eastAsia="zh-CN"/>
          </w:rPr>
          <w:t>(二)、风险分类</w:t>
        </w:r>
        <w:r>
          <w:tab/>
        </w:r>
        <w:r>
          <w:fldChar w:fldCharType="begin"/>
        </w:r>
        <w:r>
          <w:instrText xml:space="preserve"> PAGEREF _Toc32234 \h </w:instrText>
        </w:r>
        <w:r>
          <w:fldChar w:fldCharType="separate"/>
        </w:r>
        <w:r>
          <w:t>50</w:t>
        </w:r>
        <w:r>
          <w:fldChar w:fldCharType="end"/>
        </w:r>
      </w:hyperlink>
    </w:p>
    <w:p>
      <w:pPr>
        <w:pStyle w:val="TOC1"/>
        <w:tabs>
          <w:tab w:val="right" w:leader="dot" w:pos="8306"/>
        </w:tabs>
      </w:pPr>
      <w:hyperlink w:anchor="_Toc4418" w:history="1">
        <w:r>
          <w:rPr>
            <w:rFonts w:ascii="仿宋" w:eastAsia="仿宋" w:hAnsi="仿宋" w:cs="仿宋" w:hint="eastAsia"/>
            <w:lang w:eastAsia="zh-CN"/>
          </w:rPr>
          <w:t>十四、营销与推广策略</w:t>
        </w:r>
        <w:r>
          <w:tab/>
        </w:r>
        <w:r>
          <w:fldChar w:fldCharType="begin"/>
        </w:r>
        <w:r>
          <w:instrText xml:space="preserve"> PAGEREF _Toc4418 \h </w:instrText>
        </w:r>
        <w:r>
          <w:fldChar w:fldCharType="separate"/>
        </w:r>
        <w:r>
          <w:t>52</w:t>
        </w:r>
        <w:r>
          <w:fldChar w:fldCharType="end"/>
        </w:r>
      </w:hyperlink>
    </w:p>
    <w:p>
      <w:pPr>
        <w:pStyle w:val="TOC2"/>
        <w:tabs>
          <w:tab w:val="right" w:leader="dot" w:pos="8306"/>
        </w:tabs>
      </w:pPr>
      <w:hyperlink w:anchor="_Toc6223" w:history="1">
        <w:r>
          <w:rPr>
            <w:rFonts w:ascii="仿宋" w:eastAsia="仿宋" w:hAnsi="仿宋" w:cs="仿宋" w:hint="eastAsia"/>
            <w:lang w:eastAsia="zh-CN"/>
          </w:rPr>
          <w:t>(一)、产品/服务定位与特点</w:t>
        </w:r>
        <w:r>
          <w:tab/>
        </w:r>
        <w:r>
          <w:fldChar w:fldCharType="begin"/>
        </w:r>
        <w:r>
          <w:instrText xml:space="preserve"> PAGEREF _Toc6223 \h </w:instrText>
        </w:r>
        <w:r>
          <w:fldChar w:fldCharType="separate"/>
        </w:r>
        <w:r>
          <w:t>52</w:t>
        </w:r>
        <w:r>
          <w:fldChar w:fldCharType="end"/>
        </w:r>
      </w:hyperlink>
    </w:p>
    <w:p>
      <w:pPr>
        <w:pStyle w:val="TOC2"/>
        <w:tabs>
          <w:tab w:val="right" w:leader="dot" w:pos="8306"/>
        </w:tabs>
      </w:pPr>
      <w:hyperlink w:anchor="_Toc12763" w:history="1">
        <w:r>
          <w:rPr>
            <w:rFonts w:ascii="仿宋" w:eastAsia="仿宋" w:hAnsi="仿宋" w:cs="仿宋" w:hint="eastAsia"/>
            <w:lang w:eastAsia="zh-CN"/>
          </w:rPr>
          <w:t>(二)、市场定位与竞争分析</w:t>
        </w:r>
        <w:r>
          <w:tab/>
        </w:r>
        <w:r>
          <w:fldChar w:fldCharType="begin"/>
        </w:r>
        <w:r>
          <w:instrText xml:space="preserve"> PAGEREF _Toc12763 \h </w:instrText>
        </w:r>
        <w:r>
          <w:fldChar w:fldCharType="separate"/>
        </w:r>
        <w:r>
          <w:t>53</w:t>
        </w:r>
        <w:r>
          <w:fldChar w:fldCharType="end"/>
        </w:r>
      </w:hyperlink>
    </w:p>
    <w:p>
      <w:pPr>
        <w:pStyle w:val="TOC2"/>
        <w:tabs>
          <w:tab w:val="right" w:leader="dot" w:pos="8306"/>
        </w:tabs>
      </w:pPr>
      <w:hyperlink w:anchor="_Toc17226" w:history="1">
        <w:r>
          <w:rPr>
            <w:rFonts w:ascii="仿宋" w:eastAsia="仿宋" w:hAnsi="仿宋" w:cs="仿宋" w:hint="eastAsia"/>
            <w:lang w:eastAsia="zh-CN"/>
          </w:rPr>
          <w:t>(三)、营销渠道与策略</w:t>
        </w:r>
        <w:r>
          <w:tab/>
        </w:r>
        <w:r>
          <w:fldChar w:fldCharType="begin"/>
        </w:r>
        <w:r>
          <w:instrText xml:space="preserve"> PAGEREF _Toc17226 \h </w:instrText>
        </w:r>
        <w:r>
          <w:fldChar w:fldCharType="separate"/>
        </w:r>
        <w:r>
          <w:t>55</w:t>
        </w:r>
        <w:r>
          <w:fldChar w:fldCharType="end"/>
        </w:r>
      </w:hyperlink>
    </w:p>
    <w:p>
      <w:pPr>
        <w:pStyle w:val="TOC2"/>
        <w:tabs>
          <w:tab w:val="right" w:leader="dot" w:pos="8306"/>
        </w:tabs>
      </w:pPr>
      <w:hyperlink w:anchor="_Toc30266" w:history="1">
        <w:r>
          <w:rPr>
            <w:rFonts w:ascii="仿宋" w:eastAsia="仿宋" w:hAnsi="仿宋" w:cs="仿宋" w:hint="eastAsia"/>
            <w:lang w:eastAsia="zh-CN"/>
          </w:rPr>
          <w:t>(四)、推广与宣传活动</w:t>
        </w:r>
        <w:r>
          <w:tab/>
        </w:r>
        <w:r>
          <w:fldChar w:fldCharType="begin"/>
        </w:r>
        <w:r>
          <w:instrText xml:space="preserve"> PAGEREF _Toc30266 \h </w:instrText>
        </w:r>
        <w:r>
          <w:fldChar w:fldCharType="separate"/>
        </w:r>
        <w:r>
          <w:t>56</w:t>
        </w:r>
        <w:r>
          <w:fldChar w:fldCharType="end"/>
        </w:r>
      </w:hyperlink>
    </w:p>
    <w:p>
      <w:pPr>
        <w:pStyle w:val="TOC1"/>
        <w:tabs>
          <w:tab w:val="right" w:leader="dot" w:pos="8306"/>
        </w:tabs>
      </w:pPr>
      <w:hyperlink w:anchor="_Toc25448" w:history="1">
        <w:r>
          <w:rPr>
            <w:rFonts w:ascii="仿宋" w:eastAsia="仿宋" w:hAnsi="仿宋" w:cs="仿宋" w:hint="eastAsia"/>
            <w:lang w:eastAsia="zh-CN"/>
          </w:rPr>
          <w:t>十五、活塞式压缩机项目实施保障措施</w:t>
        </w:r>
        <w:r>
          <w:tab/>
        </w:r>
        <w:r>
          <w:fldChar w:fldCharType="begin"/>
        </w:r>
        <w:r>
          <w:instrText xml:space="preserve"> PAGEREF _Toc25448 \h </w:instrText>
        </w:r>
        <w:r>
          <w:fldChar w:fldCharType="separate"/>
        </w:r>
        <w:r>
          <w:t>61</w:t>
        </w:r>
        <w:r>
          <w:fldChar w:fldCharType="end"/>
        </w:r>
      </w:hyperlink>
    </w:p>
    <w:p>
      <w:pPr>
        <w:pStyle w:val="TOC2"/>
        <w:tabs>
          <w:tab w:val="right" w:leader="dot" w:pos="8306"/>
        </w:tabs>
      </w:pPr>
      <w:hyperlink w:anchor="_Toc5842" w:history="1">
        <w:r>
          <w:rPr>
            <w:rFonts w:ascii="仿宋" w:eastAsia="仿宋" w:hAnsi="仿宋" w:cs="仿宋" w:hint="eastAsia"/>
            <w:lang w:eastAsia="zh-CN"/>
          </w:rPr>
          <w:t>(一)、活塞式压缩机项目实施保障机制</w:t>
        </w:r>
        <w:r>
          <w:tab/>
        </w:r>
        <w:r>
          <w:fldChar w:fldCharType="begin"/>
        </w:r>
        <w:r>
          <w:instrText xml:space="preserve"> PAGEREF _Toc5842 \h </w:instrText>
        </w:r>
        <w:r>
          <w:fldChar w:fldCharType="separate"/>
        </w:r>
        <w:r>
          <w:t>61</w:t>
        </w:r>
        <w:r>
          <w:fldChar w:fldCharType="end"/>
        </w:r>
      </w:hyperlink>
    </w:p>
    <w:p>
      <w:pPr>
        <w:pStyle w:val="TOC2"/>
        <w:tabs>
          <w:tab w:val="right" w:leader="dot" w:pos="8306"/>
        </w:tabs>
      </w:pPr>
      <w:hyperlink w:anchor="_Toc9447" w:history="1">
        <w:r>
          <w:rPr>
            <w:rFonts w:ascii="仿宋" w:eastAsia="仿宋" w:hAnsi="仿宋" w:cs="仿宋" w:hint="eastAsia"/>
            <w:lang w:eastAsia="zh-CN"/>
          </w:rPr>
          <w:t>(二)、活塞式压缩机项目法律合规要求</w:t>
        </w:r>
        <w:r>
          <w:tab/>
        </w:r>
        <w:r>
          <w:fldChar w:fldCharType="begin"/>
        </w:r>
        <w:r>
          <w:instrText xml:space="preserve"> PAGEREF _Toc9447 \h </w:instrText>
        </w:r>
        <w:r>
          <w:fldChar w:fldCharType="separate"/>
        </w:r>
        <w:r>
          <w:t>65</w:t>
        </w:r>
        <w:r>
          <w:fldChar w:fldCharType="end"/>
        </w:r>
      </w:hyperlink>
    </w:p>
    <w:p>
      <w:pPr>
        <w:pStyle w:val="TOC2"/>
        <w:tabs>
          <w:tab w:val="right" w:leader="dot" w:pos="8306"/>
        </w:tabs>
      </w:pPr>
      <w:hyperlink w:anchor="_Toc30241" w:history="1">
        <w:r>
          <w:rPr>
            <w:rFonts w:ascii="仿宋" w:eastAsia="仿宋" w:hAnsi="仿宋" w:cs="仿宋" w:hint="eastAsia"/>
            <w:lang w:eastAsia="zh-CN"/>
          </w:rPr>
          <w:t>(三)、活塞式压缩机项目合同管理与法律事务</w:t>
        </w:r>
        <w:r>
          <w:tab/>
        </w:r>
        <w:r>
          <w:fldChar w:fldCharType="begin"/>
        </w:r>
        <w:r>
          <w:instrText xml:space="preserve"> PAGEREF _Toc30241 \h </w:instrText>
        </w:r>
        <w:r>
          <w:fldChar w:fldCharType="separate"/>
        </w:r>
        <w:r>
          <w:t>69</w:t>
        </w:r>
        <w:r>
          <w:fldChar w:fldCharType="end"/>
        </w:r>
      </w:hyperlink>
    </w:p>
    <w:p>
      <w:pPr>
        <w:pStyle w:val="TOC2"/>
        <w:tabs>
          <w:tab w:val="right" w:leader="dot" w:pos="8306"/>
        </w:tabs>
      </w:pPr>
      <w:hyperlink w:anchor="_Toc29367" w:history="1">
        <w:r>
          <w:rPr>
            <w:rFonts w:ascii="仿宋" w:eastAsia="仿宋" w:hAnsi="仿宋" w:cs="仿宋" w:hint="eastAsia"/>
            <w:lang w:eastAsia="zh-CN"/>
          </w:rPr>
          <w:t>(四)、活塞式压缩机项目知识产权保护策略</w:t>
        </w:r>
        <w:r>
          <w:tab/>
        </w:r>
        <w:r>
          <w:fldChar w:fldCharType="begin"/>
        </w:r>
        <w:r>
          <w:instrText xml:space="preserve"> PAGEREF _Toc29367 \h </w:instrText>
        </w:r>
        <w:r>
          <w:fldChar w:fldCharType="separate"/>
        </w:r>
        <w:r>
          <w:t>75</w:t>
        </w:r>
        <w:r>
          <w:fldChar w:fldCharType="end"/>
        </w:r>
      </w:hyperlink>
    </w:p>
    <w:p>
      <w:pPr>
        <w:pStyle w:val="TOC1"/>
        <w:tabs>
          <w:tab w:val="right" w:leader="dot" w:pos="8306"/>
        </w:tabs>
      </w:pPr>
      <w:hyperlink w:anchor="_Toc17430" w:history="1">
        <w:r>
          <w:rPr>
            <w:rFonts w:ascii="仿宋" w:eastAsia="仿宋" w:hAnsi="仿宋" w:cs="仿宋" w:hint="eastAsia"/>
            <w:lang w:eastAsia="zh-CN"/>
          </w:rPr>
          <w:t>十六、活塞式压缩机项目实施时间节点</w:t>
        </w:r>
        <w:r>
          <w:tab/>
        </w:r>
        <w:r>
          <w:fldChar w:fldCharType="begin"/>
        </w:r>
        <w:r>
          <w:instrText xml:space="preserve"> PAGEREF _Toc17430 \h </w:instrText>
        </w:r>
        <w:r>
          <w:fldChar w:fldCharType="separate"/>
        </w:r>
        <w:r>
          <w:t>78</w:t>
        </w:r>
        <w:r>
          <w:fldChar w:fldCharType="end"/>
        </w:r>
      </w:hyperlink>
    </w:p>
    <w:p>
      <w:pPr>
        <w:pStyle w:val="TOC2"/>
        <w:tabs>
          <w:tab w:val="right" w:leader="dot" w:pos="8306"/>
        </w:tabs>
      </w:pPr>
      <w:hyperlink w:anchor="_Toc29384" w:history="1">
        <w:r>
          <w:rPr>
            <w:rFonts w:ascii="仿宋" w:eastAsia="仿宋" w:hAnsi="仿宋" w:cs="仿宋" w:hint="eastAsia"/>
            <w:lang w:eastAsia="zh-CN"/>
          </w:rPr>
          <w:t>(一)、活塞式压缩机项目启动阶段时间节点</w:t>
        </w:r>
        <w:r>
          <w:tab/>
        </w:r>
        <w:r>
          <w:fldChar w:fldCharType="begin"/>
        </w:r>
        <w:r>
          <w:instrText xml:space="preserve"> PAGEREF _Toc29384 \h </w:instrText>
        </w:r>
        <w:r>
          <w:fldChar w:fldCharType="separate"/>
        </w:r>
        <w:r>
          <w:t>78</w:t>
        </w:r>
        <w:r>
          <w:fldChar w:fldCharType="end"/>
        </w:r>
      </w:hyperlink>
    </w:p>
    <w:p>
      <w:pPr>
        <w:pStyle w:val="TOC2"/>
        <w:tabs>
          <w:tab w:val="right" w:leader="dot" w:pos="8306"/>
        </w:tabs>
      </w:pPr>
      <w:hyperlink w:anchor="_Toc21939" w:history="1">
        <w:r>
          <w:rPr>
            <w:rFonts w:ascii="仿宋" w:eastAsia="仿宋" w:hAnsi="仿宋" w:cs="仿宋" w:hint="eastAsia"/>
            <w:lang w:eastAsia="zh-CN"/>
          </w:rPr>
          <w:t>(二)、活塞式压缩机项目执行阶段时间节点</w:t>
        </w:r>
        <w:r>
          <w:tab/>
        </w:r>
        <w:r>
          <w:fldChar w:fldCharType="begin"/>
        </w:r>
        <w:r>
          <w:instrText xml:space="preserve"> PAGEREF _Toc21939 \h </w:instrText>
        </w:r>
        <w:r>
          <w:fldChar w:fldCharType="separate"/>
        </w:r>
        <w:r>
          <w:t>79</w:t>
        </w:r>
        <w:r>
          <w:fldChar w:fldCharType="end"/>
        </w:r>
      </w:hyperlink>
    </w:p>
    <w:p>
      <w:pPr>
        <w:pStyle w:val="TOC2"/>
        <w:tabs>
          <w:tab w:val="right" w:leader="dot" w:pos="8306"/>
        </w:tabs>
      </w:pPr>
      <w:hyperlink w:anchor="_Toc6555" w:history="1">
        <w:r>
          <w:rPr>
            <w:rFonts w:ascii="仿宋" w:eastAsia="仿宋" w:hAnsi="仿宋" w:cs="仿宋" w:hint="eastAsia"/>
            <w:lang w:eastAsia="zh-CN"/>
          </w:rPr>
          <w:t>(三)、活塞式压缩机项目完成阶段时间节点</w:t>
        </w:r>
        <w:r>
          <w:tab/>
        </w:r>
        <w:r>
          <w:fldChar w:fldCharType="begin"/>
        </w:r>
        <w:r>
          <w:instrText xml:space="preserve"> PAGEREF _Toc6555 \h </w:instrText>
        </w:r>
        <w:r>
          <w:fldChar w:fldCharType="separate"/>
        </w:r>
        <w:r>
          <w:t>80</w:t>
        </w:r>
        <w:r>
          <w:fldChar w:fldCharType="end"/>
        </w:r>
      </w:hyperlink>
    </w:p>
    <w:p>
      <w:pPr>
        <w:pStyle w:val="TOC1"/>
        <w:tabs>
          <w:tab w:val="right" w:leader="dot" w:pos="8306"/>
        </w:tabs>
      </w:pPr>
      <w:hyperlink w:anchor="_Toc6875" w:history="1">
        <w:r>
          <w:rPr>
            <w:rFonts w:ascii="仿宋" w:eastAsia="仿宋" w:hAnsi="仿宋" w:cs="仿宋" w:hint="eastAsia"/>
            <w:lang w:eastAsia="zh-CN"/>
          </w:rPr>
          <w:t>十七、活塞式压缩机项目工程方案分析</w:t>
        </w:r>
        <w:r>
          <w:tab/>
        </w:r>
        <w:r>
          <w:fldChar w:fldCharType="begin"/>
        </w:r>
        <w:r>
          <w:instrText xml:space="preserve"> PAGEREF _Toc6875 \h </w:instrText>
        </w:r>
        <w:r>
          <w:fldChar w:fldCharType="separate"/>
        </w:r>
        <w:r>
          <w:t>81</w:t>
        </w:r>
        <w:r>
          <w:fldChar w:fldCharType="end"/>
        </w:r>
      </w:hyperlink>
    </w:p>
    <w:p>
      <w:pPr>
        <w:pStyle w:val="TOC2"/>
        <w:tabs>
          <w:tab w:val="right" w:leader="dot" w:pos="8306"/>
        </w:tabs>
      </w:pPr>
      <w:hyperlink w:anchor="_Toc14178" w:history="1">
        <w:r>
          <w:rPr>
            <w:rFonts w:ascii="仿宋" w:eastAsia="仿宋" w:hAnsi="仿宋" w:cs="仿宋" w:hint="eastAsia"/>
            <w:lang w:eastAsia="zh-CN"/>
          </w:rPr>
          <w:t>(一)、建筑工程设计原则</w:t>
        </w:r>
        <w:r>
          <w:tab/>
        </w:r>
        <w:r>
          <w:fldChar w:fldCharType="begin"/>
        </w:r>
        <w:r>
          <w:instrText xml:space="preserve"> PAGEREF _Toc14178 \h </w:instrText>
        </w:r>
        <w:r>
          <w:fldChar w:fldCharType="separate"/>
        </w:r>
        <w:r>
          <w:t>81</w:t>
        </w:r>
        <w:r>
          <w:fldChar w:fldCharType="end"/>
        </w:r>
      </w:hyperlink>
    </w:p>
    <w:p>
      <w:pPr>
        <w:pStyle w:val="TOC2"/>
        <w:tabs>
          <w:tab w:val="right" w:leader="dot" w:pos="8306"/>
        </w:tabs>
      </w:pPr>
      <w:hyperlink w:anchor="_Toc11110" w:history="1">
        <w:r>
          <w:rPr>
            <w:rFonts w:ascii="仿宋" w:eastAsia="仿宋" w:hAnsi="仿宋" w:cs="仿宋" w:hint="eastAsia"/>
            <w:lang w:eastAsia="zh-CN"/>
          </w:rPr>
          <w:t>(二)、土建工程建设指标</w:t>
        </w:r>
        <w:r>
          <w:tab/>
        </w:r>
        <w:r>
          <w:fldChar w:fldCharType="begin"/>
        </w:r>
        <w:r>
          <w:instrText xml:space="preserve"> PAGEREF _Toc11110 \h </w:instrText>
        </w:r>
        <w:r>
          <w:fldChar w:fldCharType="separate"/>
        </w:r>
        <w:r>
          <w:t>84</w:t>
        </w:r>
        <w:r>
          <w:fldChar w:fldCharType="end"/>
        </w:r>
      </w:hyperlink>
    </w:p>
    <w:p>
      <w:pPr>
        <w:pStyle w:val="TOC1"/>
        <w:tabs>
          <w:tab w:val="right" w:leader="dot" w:pos="8306"/>
        </w:tabs>
      </w:pPr>
      <w:hyperlink w:anchor="_Toc13121" w:history="1">
        <w:r>
          <w:rPr>
            <w:rFonts w:ascii="仿宋" w:eastAsia="仿宋" w:hAnsi="仿宋" w:cs="仿宋" w:hint="eastAsia"/>
            <w:lang w:eastAsia="zh-CN"/>
          </w:rPr>
          <w:t>十八、活塞式压缩机项目变更管理</w:t>
        </w:r>
        <w:r>
          <w:tab/>
        </w:r>
        <w:r>
          <w:fldChar w:fldCharType="begin"/>
        </w:r>
        <w:r>
          <w:instrText xml:space="preserve"> PAGEREF _Toc13121 \h </w:instrText>
        </w:r>
        <w:r>
          <w:fldChar w:fldCharType="separate"/>
        </w:r>
        <w:r>
          <w:t>86</w:t>
        </w:r>
        <w:r>
          <w:fldChar w:fldCharType="end"/>
        </w:r>
      </w:hyperlink>
    </w:p>
    <w:p>
      <w:pPr>
        <w:pStyle w:val="TOC2"/>
        <w:tabs>
          <w:tab w:val="right" w:leader="dot" w:pos="8306"/>
        </w:tabs>
      </w:pPr>
      <w:hyperlink w:anchor="_Toc28140" w:history="1">
        <w:r>
          <w:rPr>
            <w:rFonts w:ascii="仿宋" w:eastAsia="仿宋" w:hAnsi="仿宋" w:cs="仿宋" w:hint="eastAsia"/>
            <w:lang w:eastAsia="zh-CN"/>
          </w:rPr>
          <w:t>(一)、变更申请与评估</w:t>
        </w:r>
        <w:r>
          <w:tab/>
        </w:r>
        <w:r>
          <w:fldChar w:fldCharType="begin"/>
        </w:r>
        <w:r>
          <w:instrText xml:space="preserve"> PAGEREF _Toc28140 \h </w:instrText>
        </w:r>
        <w:r>
          <w:fldChar w:fldCharType="separate"/>
        </w:r>
        <w:r>
          <w:t>86</w:t>
        </w:r>
        <w:r>
          <w:fldChar w:fldCharType="end"/>
        </w:r>
      </w:hyperlink>
    </w:p>
    <w:p>
      <w:pPr>
        <w:pStyle w:val="TOC2"/>
        <w:tabs>
          <w:tab w:val="right" w:leader="dot" w:pos="8306"/>
        </w:tabs>
      </w:pPr>
      <w:hyperlink w:anchor="_Toc3431" w:history="1">
        <w:r>
          <w:rPr>
            <w:rFonts w:ascii="仿宋" w:eastAsia="仿宋" w:hAnsi="仿宋" w:cs="仿宋" w:hint="eastAsia"/>
            <w:lang w:eastAsia="zh-CN"/>
          </w:rPr>
          <w:t>(二)、变更实施与控制</w:t>
        </w:r>
        <w:r>
          <w:tab/>
        </w:r>
        <w:r>
          <w:fldChar w:fldCharType="begin"/>
        </w:r>
        <w:r>
          <w:instrText xml:space="preserve"> PAGEREF _Toc3431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71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11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活塞式压缩机项目的主要产品是XXXX，预计年产值为XXX万元。这一产品在市场中占据着重要的地位，其广泛的应用范围使得该活塞式压缩机项目的市场前景非常广阔。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活塞式压缩机项目的xxx产品作为重要的原材料之一，将在多个领域发挥关键作用。其在建筑、交通、能源等方面的广泛应用将为整个产业链提供强大的支持，形成产业协同效应。活塞式压缩机项目的年产值XXX万XXX万XXX万万元不仅反映了其在市场上的巨大潜力，更预示着它对国民经济的积极贡献。这种关联度高、涉及面广的产业关系，使得该活塞式压缩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22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压缩机项目总征地面积为XXXX平方米，相当于约XX.XX亩，其中净用地面积为XXXX平方米，红线范围内相当于约XX.XX亩。这一用地规模充分考虑了活塞式压缩机项目的建设需求，保障了活塞式压缩机项目在合适的空间内得以充分发展。活塞式压缩机项目规划的总建筑面积为XXXX平方米，其中主体工程建设占XXXX平方米，计容建筑面积达XXXX平方米。预计建筑工程的投资将达到XXXX万元，为活塞式压缩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压缩机项目计划购置的设备共计XXXX台（套），设备购置费用为XXXX万元。这一设备购置计划充分考虑到活塞式压缩机项目的生产需求和技术要求，确保了活塞式压缩机项目在生产运营中具备先进的技术装备和高效的生产能力。设备的合理配置将为活塞式压缩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压缩机项目计划总投资为XXXX万元，预计年实现营业收入为XXXX万元。这一产能规模的设定旨在确保活塞式压缩机项目能够在投资与回报之间取得平衡，实现长期可持续的发展。活塞式压缩机项目的总投资充分考虑到各个方面的需求，包括用地建设、设备购置等多个环节，以确保活塞式压缩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492"/>
      <w:r>
        <w:rPr>
          <w:rFonts w:ascii="仿宋" w:eastAsia="仿宋" w:hAnsi="仿宋" w:cs="仿宋" w:hint="eastAsia"/>
          <w:sz w:val="28"/>
          <w:lang w:eastAsia="zh-CN"/>
        </w:rPr>
        <w:t>二、活塞式压缩机项目危机管理</w:t>
      </w:r>
      <w:bookmarkEnd w:id="5"/>
    </w:p>
    <w:p>
      <w:pPr>
        <w:pStyle w:val="Heading2"/>
        <w:rPr>
          <w:rFonts w:ascii="仿宋" w:eastAsia="仿宋" w:hAnsi="仿宋" w:cs="仿宋" w:hint="eastAsia"/>
          <w:lang w:eastAsia="zh-CN"/>
        </w:rPr>
      </w:pPr>
      <w:bookmarkStart w:id="6" w:name="_Toc18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活塞式压缩机项目危机管理中，危机预警与识别是确保活塞式压缩机项目稳健运行的核心步骤。通过建立全面的监测机制，活塞式压缩机项目团队旨在及时发现和理解潜在的风险和危机因素，以便采取及时的预防和应对措施，确保活塞式压缩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首先，通过深入的风险评估，活塞式压缩机项目团队全面分析了整个活塞式压缩机项目和各个阶段可能存在的威胁。这包括准确评估每个潜在风险的发生概率和可能影响的程度，为后续危机预警提供了有力支持。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活塞式压缩机项目团队着重于明确定义活塞式压缩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活塞式压缩机项目进展的持续监控，团队能够及时发现潜在问题并作出迅速反应。活塞式压缩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在这一阶段，团队的专业素养和反应速度将发挥至关重要的作用，以确保潜在危机能够在初期得到有效的处理，最大程度地减轻负面影响。通过危机预警与识别，活塞式压缩机项目得以更有序、可控地推进。</w:t>
      </w:r>
    </w:p>
    <w:p>
      <w:pPr>
        <w:pStyle w:val="Heading2"/>
        <w:ind w:firstLine="560" w:firstLineChars="200"/>
        <w:rPr>
          <w:rFonts w:ascii="仿宋" w:eastAsia="仿宋" w:hAnsi="仿宋" w:cs="仿宋" w:hint="eastAsia"/>
          <w:sz w:val="28"/>
          <w:lang w:eastAsia="zh-CN"/>
        </w:rPr>
      </w:pPr>
      <w:bookmarkStart w:id="7" w:name="_Toc2194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在危机发生时，活塞式压缩机项目团队立即行动，成立了应急小组。该小组的任务是迅速制定并实施紧急应对措施，以最小化潜在损失。以下是采取的主要措施：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暂停活塞式压缩机项目进度：为遏制危机蔓延，活塞式压缩机项目暂时停止进行，以便全面评估当前状况。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资源重新分配：重新评估活塞式压缩机项目资源的分配，确保最大限度地减小损失。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实时沟通：与关键利益相关者建立实时沟通机制，向他们传递活塞式压缩机项目危机的实际状况，保障活塞式压缩机项目核心利益。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在紧急应对的同时，活塞式压缩机项目团队强调了团队协作和有效沟通的重要性。以下是团队协作的关键举措：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信息共享机制：建立了信息共享平台，确保团队成员能够及时获取活塞式压缩机项目危机的实时信息。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领导者沟通：活塞式压缩机项目领导者通过定期会议和即时沟通工具，指导团队应对危机，保持团队稳定运行。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随着危机得到初步控制，活塞式压缩机项目团队转向制定恢复计划，以确保活塞式压缩机项目能够从中迅速恢复。主要恢复计划包括：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修复受损的进度计划：重新评估活塞式压缩机项目进度，制定修复计划，确保活塞式压缩机项目尽快回归正常进程。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重新调整资源分配：优化资源分配，确保活塞式压缩机项目在有限资源下高效运转。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风险管理机制加强：对活塞式压缩机项目风险进行全面评估，制定更强化的风险管理策略，以预防未来可能的危机。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160"/>
      <w:r>
        <w:rPr>
          <w:rFonts w:ascii="仿宋" w:eastAsia="仿宋" w:hAnsi="仿宋" w:cs="仿宋" w:hint="eastAsia"/>
          <w:sz w:val="28"/>
          <w:lang w:eastAsia="zh-CN"/>
        </w:rPr>
        <w:t>三、活塞式压缩机项目建设背景及必要性分析</w:t>
      </w:r>
      <w:bookmarkEnd w:id="8"/>
    </w:p>
    <w:p>
      <w:pPr>
        <w:pStyle w:val="Heading2"/>
        <w:rPr>
          <w:rFonts w:ascii="仿宋" w:eastAsia="仿宋" w:hAnsi="仿宋" w:cs="仿宋" w:hint="eastAsia"/>
          <w:lang w:eastAsia="zh-CN"/>
        </w:rPr>
      </w:pPr>
      <w:bookmarkStart w:id="9" w:name="_Toc9818"/>
      <w:r>
        <w:rPr>
          <w:rFonts w:ascii="仿宋" w:eastAsia="仿宋" w:hAnsi="仿宋" w:cs="仿宋" w:hint="eastAsia"/>
          <w:lang w:eastAsia="zh-CN"/>
        </w:rPr>
        <w:t>(一)、活塞式压缩机项目背景分析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压缩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活塞式压缩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活塞式压缩机项目在这个潮流中的定位。同时，我们将关注行业内涌现的新兴机遇，以便活塞式压缩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活塞式压缩机项目提供了强大的发展动力。我们将聚焦于行业内最新的技术发展趋势，包括但不限于人工智能、大数据分析、物联网等领域。通过深度的技术研究，我们将确保活塞式压缩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活塞式压缩机项目发展的源泉。我们将投入更多的精力对市场需求进行深入剖析，超越表面的需求，深入挖掘潜在的市场痛点和机遇。通过对市场需求的细致了解，活塞式压缩机项目将更有针对性地设计解决方案，满足市场的多样化需求，从而更好地促进活塞式压缩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活塞式压缩机项目战略至关重要。我们将对竞争态势进行更为深入的分析，包括但不限于市场份额、产品特点、客户满意度等多个维度。通过深度的竞争分析，活塞式压缩机项目将能够更准确地把握市场脉搏，制定具有竞争力的活塞式压缩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活塞式压缩机项目的发展具有直接的影响。我们将进行更为全面的法规和政策分析，了解行业发展中的潜在法律风险和合规挑战。通过充分了解和遵守相关法规，活塞式压缩机项目将确保在法律框架内合法合规运营，为活塞式压缩机项目的稳健发展提供有力支持。</w:t>
      </w:r>
    </w:p>
    <w:p>
      <w:pPr>
        <w:pStyle w:val="Heading2"/>
        <w:ind w:firstLine="560" w:firstLineChars="200"/>
        <w:rPr>
          <w:rFonts w:ascii="仿宋" w:eastAsia="仿宋" w:hAnsi="仿宋" w:cs="仿宋" w:hint="eastAsia"/>
          <w:sz w:val="28"/>
          <w:lang w:eastAsia="zh-CN"/>
        </w:rPr>
      </w:pPr>
      <w:bookmarkStart w:id="10" w:name="_Toc23984"/>
      <w:r>
        <w:rPr>
          <w:rFonts w:ascii="仿宋" w:eastAsia="仿宋" w:hAnsi="仿宋" w:cs="仿宋" w:hint="eastAsia"/>
          <w:sz w:val="28"/>
          <w:lang w:eastAsia="zh-CN"/>
        </w:rPr>
        <w:t>(二)、活塞式压缩机项目建设必要性分析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压缩机项目建设的迫切性源于对行业发展趋势的深刻洞察。我们正处于一个行业变革的时代，科技创新、数字化转型成为企业发展的关键动力。活塞式压缩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压缩机项目建设不仅仅是为了跟上潮流，更是为了通过技术创新推动企业的持续发展。通过引入先进的技术和解决方案，活塞式压缩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活塞式压缩机项目的建设成为必然选择，通过提高产品质量、拓展服务领域，从而在竞争中获得更多的机会。活塞式压缩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活塞式压缩机项目建设的必要性体现在对客户需求更精准的满足。通过活塞式压缩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压缩机项目建设的背后是对企业持续创新的追求。只有通过不断创新，企业才能在竞争中立于不败之地。活塞式压缩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953"/>
      <w:r>
        <w:rPr>
          <w:rFonts w:ascii="仿宋" w:eastAsia="仿宋" w:hAnsi="仿宋" w:cs="仿宋" w:hint="eastAsia"/>
          <w:sz w:val="28"/>
          <w:lang w:eastAsia="zh-CN"/>
        </w:rPr>
        <w:t>四、活塞式压缩机项目选址可行性分析</w:t>
      </w:r>
      <w:bookmarkEnd w:id="11"/>
    </w:p>
    <w:p>
      <w:pPr>
        <w:pStyle w:val="Heading2"/>
        <w:rPr>
          <w:rFonts w:ascii="仿宋" w:eastAsia="仿宋" w:hAnsi="仿宋" w:cs="仿宋" w:hint="eastAsia"/>
          <w:lang w:eastAsia="zh-CN"/>
        </w:rPr>
      </w:pPr>
      <w:bookmarkStart w:id="12" w:name="_Toc14368"/>
      <w:r>
        <w:rPr>
          <w:rFonts w:ascii="仿宋" w:eastAsia="仿宋" w:hAnsi="仿宋" w:cs="仿宋" w:hint="eastAsia"/>
          <w:lang w:eastAsia="zh-CN"/>
        </w:rPr>
        <w:t>(一)、活塞式压缩机项目选址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该活塞式压缩机项目选址位于XX省XX市XX区XXX街道</w:t>
      </w:r>
    </w:p>
    <w:p>
      <w:pPr>
        <w:pStyle w:val="Heading2"/>
        <w:ind w:firstLine="560" w:firstLineChars="200"/>
        <w:rPr>
          <w:rFonts w:ascii="仿宋" w:eastAsia="仿宋" w:hAnsi="仿宋" w:cs="仿宋" w:hint="eastAsia"/>
          <w:sz w:val="28"/>
          <w:lang w:eastAsia="zh-CN"/>
        </w:rPr>
      </w:pPr>
      <w:bookmarkStart w:id="13" w:name="_Toc215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活塞式压缩机项目的征地面积将根据活塞式压缩机项目的实际规模和需求进行精确规划。具体面积XXX平方米，旨在确保活塞式压缩机项目不仅能够满足当前的发展需求，还能够预留空间以适应未来的扩展。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净用地面积是在征地面积基础上去除不可利用面积后的实际可开发用地。具体面积XXX平方米，考虑到环保、交通、安全等多方面因素，以确保活塞式压缩机项目在整体利用效率上达到最优。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活塞式压缩机项目计划建设的建筑总规模具体面积XXX平方米。这一规模的确定综合考虑了活塞式压缩机项目的性质、规模，以及城市规划的相关要求，确保建筑布局与周边环境协调一致。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绿地率是活塞式压缩机项目用地中被规划为绿地的比例。具体面积XXX平方米，旨在通过合理规划绿地，改善活塞式压缩机项目周边环境，提升居民生活质量，并符合城市整体绿化规划。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容积率是用地上可以建设的建筑总体积与用地面积之比。具体面积XXX，通过合理的容积率规划，确保活塞式压缩机项目建筑规模与周边环境和谐共生。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活塞式压缩机项目选址与当地城市规划相一致，具体面积XXX平方米。通过与城市规划部门深入沟通，确保活塞式压缩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活塞式压缩机项目选址符合当地产业政策，具体面积XXX平方米。这包括活塞式压缩机项目对当地经济的促进作用，以及对相关产业的带动效应，确保活塞式压缩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用地总体要求必须符合环保和可持续发展的原则，具体面积XXX平方米。通过采用绿色建筑设计、节能减排等措施，确保活塞式压缩机项目在建设和运营过程中对环境的影响最小化，达到可持续发展的要求。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确保活塞式压缩机项目选址具备必要的公共设施配套，具体面积XXX平方米。这包括交通便利性、教育、医疗等基础设施，以提高居民生活品质，使得活塞式压缩机项目选址更具吸引力。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考虑用地总体要求对当地社会稳定性的影响，具体面积XXX平方米。通过深入了解当地社区反馈，确保活塞式压缩机项目的选址和建设过程对当地社会和谐稳定产生积极作用。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活塞式压缩机项目选址不仅符合法规和规划，还在实际操作中具有可行性。这一全面规划将为活塞式压缩机项目的成功实施提供坚实的基础，确保活塞式压缩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765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活塞式压缩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活塞式压缩机项目的设备规划和空间设计中，我们将采取灵活设备布局的措施。设备布局将根据实际需求进行灵活设计，避免不必要的浪费。通过合理规划设备摆放位置，我们将提高设备的利用率，减少设备间距，以确保活塞式压缩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活塞式压缩机项目内部引入共享设施的概念，例如共享会议室、办公区等。通过这种方式，我们可以减少对资源的重复建设，提高资源共享效率，从而减小活塞式压缩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930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活塞式压缩机项目的总图布置中，我们将不同功能区域进行明确的规划，以最大程度满足活塞式压缩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423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活塞式压缩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活塞式压缩机项目对环境的影响是综合评价的重要因素之一。我们将详细考虑选址周边的自然环境、生态保护区、水源地等情况，确保活塞式压缩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对选址的评价还需充分考虑当地政府的产业政策和法规。我们将详细了解活塞式压缩机项目所在地的相关政策，确保活塞式压缩机项目的规划和运营与当地法规相符，降低不必要的法律风险。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考虑到社会稳定性对企业运营的重要性，我们将评估选址地区的社会安全情况、劳工关系、社区反馈等方面，以确保活塞式压缩机项目的建设和运营不会受到社会稳定性的负面影响。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最后，我们将综合考虑用地成本，包括土地购置费用、土地开发成本等。通过对用地成本的详细评估，我们能够做出更为精确的经济效益分析，为活塞式压缩机项目的投资决策提供有力支持。</w:t>
      </w:r>
    </w:p>
    <w:p>
      <w:pPr>
        <w:pStyle w:val="Heading1"/>
        <w:ind w:firstLine="560" w:firstLineChars="200"/>
        <w:rPr>
          <w:rFonts w:ascii="仿宋" w:eastAsia="仿宋" w:hAnsi="仿宋" w:cs="仿宋" w:hint="eastAsia"/>
          <w:sz w:val="28"/>
          <w:lang w:eastAsia="zh-CN"/>
        </w:rPr>
      </w:pPr>
      <w:bookmarkStart w:id="17" w:name="_Toc6449"/>
      <w:r>
        <w:rPr>
          <w:rFonts w:ascii="仿宋" w:eastAsia="仿宋" w:hAnsi="仿宋" w:cs="仿宋" w:hint="eastAsia"/>
          <w:sz w:val="28"/>
          <w:lang w:eastAsia="zh-CN"/>
        </w:rPr>
        <w:t>五、活塞式压缩机项目绩效评估</w:t>
      </w:r>
      <w:bookmarkEnd w:id="17"/>
    </w:p>
    <w:p>
      <w:pPr>
        <w:pStyle w:val="Heading2"/>
        <w:rPr>
          <w:rFonts w:ascii="仿宋" w:eastAsia="仿宋" w:hAnsi="仿宋" w:cs="仿宋" w:hint="eastAsia"/>
          <w:lang w:eastAsia="zh-CN"/>
        </w:rPr>
      </w:pPr>
      <w:bookmarkStart w:id="18" w:name="_Toc2922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活塞式压缩机项目中，我们设计了一套全面的绩效评估指标，以确保活塞式压缩机项目的可控和成功交付。这些指标跨足活塞式压缩机项目目标、成本、进度和质量等多个维度，为我们提供了全面洞察活塞式压缩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压缩机项目目标达成率是我们关注的首要指标。我们设定了明确的目标，并通过定期监测和评估，迅速发现并应对潜在的目标偏差。这为活塞式压缩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成本绩效是另一个核心关注点。通过实际成本与预算成本的对比分析，我们深入了解成本差异的原因，及时调整资源分配，保持活塞式压缩机项目在经济效益方面的合理水平。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式压缩机项目进度作为关键的绩效指标之一，得到了精心的关注。我们制定了详细的活塞式压缩机项目进度计划，并设立了进度符合度指标，确保实际进度与计划进度保持一致。这使我们能够快速发现和解决潜在的进度问题，保持活塞式压缩机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https://d.book118.com/665141201012011100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活塞式压缩机项目规划设计蓝图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活塞式压缩机项目规划设计蓝图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活塞式压缩机项目规划设计蓝图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活塞式压缩机项目规划设计蓝图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活塞式压缩机项目规划设计蓝图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活塞式压缩机项目规划设计蓝图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活塞式压缩机项目规划设计蓝图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活塞式压缩机项目规划设计蓝图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活塞式压缩机项目规划设计蓝图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活塞式压缩机项目规划设计蓝图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活塞式压缩机项目规划设计蓝图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活塞式压缩机项目规划设计蓝图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活塞式压缩机项目规划设计蓝图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活塞式压缩机项目规划设计蓝图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活塞式压缩机项目规划设计蓝图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活塞式压缩机项目规划设计蓝图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活塞式压缩机项目规划设计蓝图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431462"/>
    <w:rsid w:val="564314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14120101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2024-01-22T15:26:00Z</dcterms:created>
  <dcterms:modified xsi:type="dcterms:W3CDTF">2024-01-22T15:26:41Z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B120E3108A044161AA188FAFDABE3702_11</vt:lpwstr>
  </property>
  <property fmtid="{D5CDD505-2E9C-101B-9397-08002B2CF9AE}" pid="3" name="KSOProductBuildVer">
    <vt:lpwstr>2052-12.1.0.16120</vt:lpwstr>
  </property>
</Properties>
</file>