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电子变压器项目构思建设方案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81" w:history="1">
        <w:r>
          <w:rPr>
            <w:rFonts w:ascii="仿宋" w:eastAsia="仿宋" w:hAnsi="仿宋" w:cs="仿宋" w:hint="eastAsia"/>
            <w:lang w:eastAsia="zh-CN"/>
          </w:rPr>
          <w:t>前言</w:t>
        </w:r>
        <w:r>
          <w:tab/>
        </w:r>
        <w:r>
          <w:fldChar w:fldCharType="begin"/>
        </w:r>
        <w:r>
          <w:instrText xml:space="preserve"> PAGEREF _Toc9081 \h </w:instrText>
        </w:r>
        <w:r>
          <w:fldChar w:fldCharType="separate"/>
        </w:r>
        <w:r>
          <w:t>3</w:t>
        </w:r>
        <w:r>
          <w:fldChar w:fldCharType="end"/>
        </w:r>
      </w:hyperlink>
    </w:p>
    <w:p>
      <w:pPr>
        <w:pStyle w:val="TOC1"/>
        <w:tabs>
          <w:tab w:val="right" w:leader="dot" w:pos="8306"/>
        </w:tabs>
      </w:pPr>
      <w:hyperlink w:anchor="_Toc7545" w:history="1">
        <w:r>
          <w:rPr>
            <w:rFonts w:ascii="仿宋" w:eastAsia="仿宋" w:hAnsi="仿宋" w:cs="仿宋" w:hint="eastAsia"/>
            <w:lang w:eastAsia="zh-CN"/>
          </w:rPr>
          <w:t>一、环境和生态影响分析</w:t>
        </w:r>
        <w:r>
          <w:tab/>
        </w:r>
        <w:r>
          <w:fldChar w:fldCharType="begin"/>
        </w:r>
        <w:r>
          <w:instrText xml:space="preserve"> PAGEREF _Toc7545 \h </w:instrText>
        </w:r>
        <w:r>
          <w:fldChar w:fldCharType="separate"/>
        </w:r>
        <w:r>
          <w:t>3</w:t>
        </w:r>
        <w:r>
          <w:fldChar w:fldCharType="end"/>
        </w:r>
      </w:hyperlink>
    </w:p>
    <w:p>
      <w:pPr>
        <w:pStyle w:val="TOC2"/>
        <w:tabs>
          <w:tab w:val="right" w:leader="dot" w:pos="8306"/>
        </w:tabs>
      </w:pPr>
      <w:hyperlink w:anchor="_Toc26022" w:history="1">
        <w:r>
          <w:rPr>
            <w:rFonts w:ascii="仿宋" w:eastAsia="仿宋" w:hAnsi="仿宋" w:cs="仿宋" w:hint="eastAsia"/>
            <w:lang w:eastAsia="zh-CN"/>
          </w:rPr>
          <w:t>(一)、环境和生态现状</w:t>
        </w:r>
        <w:r>
          <w:tab/>
        </w:r>
        <w:r>
          <w:fldChar w:fldCharType="begin"/>
        </w:r>
        <w:r>
          <w:instrText xml:space="preserve"> PAGEREF _Toc26022 \h </w:instrText>
        </w:r>
        <w:r>
          <w:fldChar w:fldCharType="separate"/>
        </w:r>
        <w:r>
          <w:t>3</w:t>
        </w:r>
        <w:r>
          <w:fldChar w:fldCharType="end"/>
        </w:r>
      </w:hyperlink>
    </w:p>
    <w:p>
      <w:pPr>
        <w:pStyle w:val="TOC2"/>
        <w:tabs>
          <w:tab w:val="right" w:leader="dot" w:pos="8306"/>
        </w:tabs>
      </w:pPr>
      <w:hyperlink w:anchor="_Toc14856" w:history="1">
        <w:r>
          <w:rPr>
            <w:rFonts w:ascii="仿宋" w:eastAsia="仿宋" w:hAnsi="仿宋" w:cs="仿宋" w:hint="eastAsia"/>
            <w:lang w:eastAsia="zh-CN"/>
          </w:rPr>
          <w:t>(二)、生态环境影响分析</w:t>
        </w:r>
        <w:r>
          <w:tab/>
        </w:r>
        <w:r>
          <w:fldChar w:fldCharType="begin"/>
        </w:r>
        <w:r>
          <w:instrText xml:space="preserve"> PAGEREF _Toc14856 \h </w:instrText>
        </w:r>
        <w:r>
          <w:fldChar w:fldCharType="separate"/>
        </w:r>
        <w:r>
          <w:t>5</w:t>
        </w:r>
        <w:r>
          <w:fldChar w:fldCharType="end"/>
        </w:r>
      </w:hyperlink>
    </w:p>
    <w:p>
      <w:pPr>
        <w:pStyle w:val="TOC2"/>
        <w:tabs>
          <w:tab w:val="right" w:leader="dot" w:pos="8306"/>
        </w:tabs>
      </w:pPr>
      <w:hyperlink w:anchor="_Toc2008" w:history="1">
        <w:r>
          <w:rPr>
            <w:rFonts w:ascii="仿宋" w:eastAsia="仿宋" w:hAnsi="仿宋" w:cs="仿宋" w:hint="eastAsia"/>
            <w:lang w:eastAsia="zh-CN"/>
          </w:rPr>
          <w:t>(三)、生态环境保护措施</w:t>
        </w:r>
        <w:r>
          <w:tab/>
        </w:r>
        <w:r>
          <w:fldChar w:fldCharType="begin"/>
        </w:r>
        <w:r>
          <w:instrText xml:space="preserve"> PAGEREF _Toc2008 \h </w:instrText>
        </w:r>
        <w:r>
          <w:fldChar w:fldCharType="separate"/>
        </w:r>
        <w:r>
          <w:t>6</w:t>
        </w:r>
        <w:r>
          <w:fldChar w:fldCharType="end"/>
        </w:r>
      </w:hyperlink>
    </w:p>
    <w:p>
      <w:pPr>
        <w:pStyle w:val="TOC2"/>
        <w:tabs>
          <w:tab w:val="right" w:leader="dot" w:pos="8306"/>
        </w:tabs>
      </w:pPr>
      <w:hyperlink w:anchor="_Toc2165" w:history="1">
        <w:r>
          <w:rPr>
            <w:rFonts w:ascii="仿宋" w:eastAsia="仿宋" w:hAnsi="仿宋" w:cs="仿宋" w:hint="eastAsia"/>
            <w:lang w:eastAsia="zh-CN"/>
          </w:rPr>
          <w:t>(四)、地质灾害影响分析</w:t>
        </w:r>
        <w:r>
          <w:tab/>
        </w:r>
        <w:r>
          <w:fldChar w:fldCharType="begin"/>
        </w:r>
        <w:r>
          <w:instrText xml:space="preserve"> PAGEREF _Toc2165 \h </w:instrText>
        </w:r>
        <w:r>
          <w:fldChar w:fldCharType="separate"/>
        </w:r>
        <w:r>
          <w:t>8</w:t>
        </w:r>
        <w:r>
          <w:fldChar w:fldCharType="end"/>
        </w:r>
      </w:hyperlink>
    </w:p>
    <w:p>
      <w:pPr>
        <w:pStyle w:val="TOC2"/>
        <w:tabs>
          <w:tab w:val="right" w:leader="dot" w:pos="8306"/>
        </w:tabs>
      </w:pPr>
      <w:hyperlink w:anchor="_Toc10147" w:history="1">
        <w:r>
          <w:rPr>
            <w:rFonts w:ascii="仿宋" w:eastAsia="仿宋" w:hAnsi="仿宋" w:cs="仿宋" w:hint="eastAsia"/>
            <w:lang w:eastAsia="zh-CN"/>
          </w:rPr>
          <w:t>(五)、特殊环境影响</w:t>
        </w:r>
        <w:r>
          <w:tab/>
        </w:r>
        <w:r>
          <w:fldChar w:fldCharType="begin"/>
        </w:r>
        <w:r>
          <w:instrText xml:space="preserve"> PAGEREF _Toc10147 \h </w:instrText>
        </w:r>
        <w:r>
          <w:fldChar w:fldCharType="separate"/>
        </w:r>
        <w:r>
          <w:t>9</w:t>
        </w:r>
        <w:r>
          <w:fldChar w:fldCharType="end"/>
        </w:r>
      </w:hyperlink>
    </w:p>
    <w:p>
      <w:pPr>
        <w:pStyle w:val="TOC1"/>
        <w:tabs>
          <w:tab w:val="right" w:leader="dot" w:pos="8306"/>
        </w:tabs>
      </w:pPr>
      <w:hyperlink w:anchor="_Toc2424" w:history="1">
        <w:r>
          <w:rPr>
            <w:rFonts w:ascii="仿宋" w:eastAsia="仿宋" w:hAnsi="仿宋" w:cs="仿宋" w:hint="eastAsia"/>
            <w:lang w:eastAsia="zh-CN"/>
          </w:rPr>
          <w:t>二、建设风险评估分析</w:t>
        </w:r>
        <w:r>
          <w:tab/>
        </w:r>
        <w:r>
          <w:fldChar w:fldCharType="begin"/>
        </w:r>
        <w:r>
          <w:instrText xml:space="preserve"> PAGEREF _Toc2424 \h </w:instrText>
        </w:r>
        <w:r>
          <w:fldChar w:fldCharType="separate"/>
        </w:r>
        <w:r>
          <w:t>10</w:t>
        </w:r>
        <w:r>
          <w:fldChar w:fldCharType="end"/>
        </w:r>
      </w:hyperlink>
    </w:p>
    <w:p>
      <w:pPr>
        <w:pStyle w:val="TOC2"/>
        <w:tabs>
          <w:tab w:val="right" w:leader="dot" w:pos="8306"/>
        </w:tabs>
      </w:pPr>
      <w:hyperlink w:anchor="_Toc32396" w:history="1">
        <w:r>
          <w:rPr>
            <w:rFonts w:ascii="仿宋" w:eastAsia="仿宋" w:hAnsi="仿宋" w:cs="仿宋" w:hint="eastAsia"/>
            <w:lang w:eastAsia="zh-CN"/>
          </w:rPr>
          <w:t>(一)、政策风险分析</w:t>
        </w:r>
        <w:r>
          <w:tab/>
        </w:r>
        <w:r>
          <w:fldChar w:fldCharType="begin"/>
        </w:r>
        <w:r>
          <w:instrText xml:space="preserve"> PAGEREF _Toc32396 \h </w:instrText>
        </w:r>
        <w:r>
          <w:fldChar w:fldCharType="separate"/>
        </w:r>
        <w:r>
          <w:t>10</w:t>
        </w:r>
        <w:r>
          <w:fldChar w:fldCharType="end"/>
        </w:r>
      </w:hyperlink>
    </w:p>
    <w:p>
      <w:pPr>
        <w:pStyle w:val="TOC2"/>
        <w:tabs>
          <w:tab w:val="right" w:leader="dot" w:pos="8306"/>
        </w:tabs>
      </w:pPr>
      <w:hyperlink w:anchor="_Toc1411" w:history="1">
        <w:r>
          <w:rPr>
            <w:rFonts w:ascii="仿宋" w:eastAsia="仿宋" w:hAnsi="仿宋" w:cs="仿宋" w:hint="eastAsia"/>
            <w:lang w:eastAsia="zh-CN"/>
          </w:rPr>
          <w:t>(二)、社会风险分析</w:t>
        </w:r>
        <w:r>
          <w:tab/>
        </w:r>
        <w:r>
          <w:fldChar w:fldCharType="begin"/>
        </w:r>
        <w:r>
          <w:instrText xml:space="preserve"> PAGEREF _Toc1411 \h </w:instrText>
        </w:r>
        <w:r>
          <w:fldChar w:fldCharType="separate"/>
        </w:r>
        <w:r>
          <w:t>11</w:t>
        </w:r>
        <w:r>
          <w:fldChar w:fldCharType="end"/>
        </w:r>
      </w:hyperlink>
    </w:p>
    <w:p>
      <w:pPr>
        <w:pStyle w:val="TOC2"/>
        <w:tabs>
          <w:tab w:val="right" w:leader="dot" w:pos="8306"/>
        </w:tabs>
      </w:pPr>
      <w:hyperlink w:anchor="_Toc23607" w:history="1">
        <w:r>
          <w:rPr>
            <w:rFonts w:ascii="仿宋" w:eastAsia="仿宋" w:hAnsi="仿宋" w:cs="仿宋" w:hint="eastAsia"/>
            <w:lang w:eastAsia="zh-CN"/>
          </w:rPr>
          <w:t>(三)、市场风险分析</w:t>
        </w:r>
        <w:r>
          <w:tab/>
        </w:r>
        <w:r>
          <w:fldChar w:fldCharType="begin"/>
        </w:r>
        <w:r>
          <w:instrText xml:space="preserve"> PAGEREF _Toc23607 \h </w:instrText>
        </w:r>
        <w:r>
          <w:fldChar w:fldCharType="separate"/>
        </w:r>
        <w:r>
          <w:t>13</w:t>
        </w:r>
        <w:r>
          <w:fldChar w:fldCharType="end"/>
        </w:r>
      </w:hyperlink>
    </w:p>
    <w:p>
      <w:pPr>
        <w:pStyle w:val="TOC2"/>
        <w:tabs>
          <w:tab w:val="right" w:leader="dot" w:pos="8306"/>
        </w:tabs>
      </w:pPr>
      <w:hyperlink w:anchor="_Toc31420" w:history="1">
        <w:r>
          <w:rPr>
            <w:rFonts w:ascii="仿宋" w:eastAsia="仿宋" w:hAnsi="仿宋" w:cs="仿宋" w:hint="eastAsia"/>
            <w:lang w:eastAsia="zh-CN"/>
          </w:rPr>
          <w:t>(四)、资金风险分析</w:t>
        </w:r>
        <w:r>
          <w:tab/>
        </w:r>
        <w:r>
          <w:fldChar w:fldCharType="begin"/>
        </w:r>
        <w:r>
          <w:instrText xml:space="preserve"> PAGEREF _Toc31420 \h </w:instrText>
        </w:r>
        <w:r>
          <w:fldChar w:fldCharType="separate"/>
        </w:r>
        <w:r>
          <w:t>14</w:t>
        </w:r>
        <w:r>
          <w:fldChar w:fldCharType="end"/>
        </w:r>
      </w:hyperlink>
    </w:p>
    <w:p>
      <w:pPr>
        <w:pStyle w:val="TOC2"/>
        <w:tabs>
          <w:tab w:val="right" w:leader="dot" w:pos="8306"/>
        </w:tabs>
      </w:pPr>
      <w:hyperlink w:anchor="_Toc18174" w:history="1">
        <w:r>
          <w:rPr>
            <w:rFonts w:ascii="仿宋" w:eastAsia="仿宋" w:hAnsi="仿宋" w:cs="仿宋" w:hint="eastAsia"/>
            <w:lang w:eastAsia="zh-CN"/>
          </w:rPr>
          <w:t>(五)、技术风险分析</w:t>
        </w:r>
        <w:r>
          <w:tab/>
        </w:r>
        <w:r>
          <w:fldChar w:fldCharType="begin"/>
        </w:r>
        <w:r>
          <w:instrText xml:space="preserve"> PAGEREF _Toc18174 \h </w:instrText>
        </w:r>
        <w:r>
          <w:fldChar w:fldCharType="separate"/>
        </w:r>
        <w:r>
          <w:t>15</w:t>
        </w:r>
        <w:r>
          <w:fldChar w:fldCharType="end"/>
        </w:r>
      </w:hyperlink>
    </w:p>
    <w:p>
      <w:pPr>
        <w:pStyle w:val="TOC2"/>
        <w:tabs>
          <w:tab w:val="right" w:leader="dot" w:pos="8306"/>
        </w:tabs>
      </w:pPr>
      <w:hyperlink w:anchor="_Toc31672" w:history="1">
        <w:r>
          <w:rPr>
            <w:rFonts w:ascii="仿宋" w:eastAsia="仿宋" w:hAnsi="仿宋" w:cs="仿宋" w:hint="eastAsia"/>
            <w:lang w:eastAsia="zh-CN"/>
          </w:rPr>
          <w:t>(六)、财务风险分析</w:t>
        </w:r>
        <w:r>
          <w:tab/>
        </w:r>
        <w:r>
          <w:fldChar w:fldCharType="begin"/>
        </w:r>
        <w:r>
          <w:instrText xml:space="preserve"> PAGEREF _Toc31672 \h </w:instrText>
        </w:r>
        <w:r>
          <w:fldChar w:fldCharType="separate"/>
        </w:r>
        <w:r>
          <w:t>16</w:t>
        </w:r>
        <w:r>
          <w:fldChar w:fldCharType="end"/>
        </w:r>
      </w:hyperlink>
    </w:p>
    <w:p>
      <w:pPr>
        <w:pStyle w:val="TOC2"/>
        <w:tabs>
          <w:tab w:val="right" w:leader="dot" w:pos="8306"/>
        </w:tabs>
      </w:pPr>
      <w:hyperlink w:anchor="_Toc7733" w:history="1">
        <w:r>
          <w:rPr>
            <w:rFonts w:ascii="仿宋" w:eastAsia="仿宋" w:hAnsi="仿宋" w:cs="仿宋" w:hint="eastAsia"/>
            <w:lang w:eastAsia="zh-CN"/>
          </w:rPr>
          <w:t>(七)、管理风险分析</w:t>
        </w:r>
        <w:r>
          <w:tab/>
        </w:r>
        <w:r>
          <w:fldChar w:fldCharType="begin"/>
        </w:r>
        <w:r>
          <w:instrText xml:space="preserve"> PAGEREF _Toc7733 \h </w:instrText>
        </w:r>
        <w:r>
          <w:fldChar w:fldCharType="separate"/>
        </w:r>
        <w:r>
          <w:t>18</w:t>
        </w:r>
        <w:r>
          <w:fldChar w:fldCharType="end"/>
        </w:r>
      </w:hyperlink>
    </w:p>
    <w:p>
      <w:pPr>
        <w:pStyle w:val="TOC2"/>
        <w:tabs>
          <w:tab w:val="right" w:leader="dot" w:pos="8306"/>
        </w:tabs>
      </w:pPr>
      <w:hyperlink w:anchor="_Toc3372" w:history="1">
        <w:r>
          <w:rPr>
            <w:rFonts w:ascii="仿宋" w:eastAsia="仿宋" w:hAnsi="仿宋" w:cs="仿宋" w:hint="eastAsia"/>
            <w:lang w:eastAsia="zh-CN"/>
          </w:rPr>
          <w:t>(八)、其它风险分析</w:t>
        </w:r>
        <w:r>
          <w:tab/>
        </w:r>
        <w:r>
          <w:fldChar w:fldCharType="begin"/>
        </w:r>
        <w:r>
          <w:instrText xml:space="preserve"> PAGEREF _Toc3372 \h </w:instrText>
        </w:r>
        <w:r>
          <w:fldChar w:fldCharType="separate"/>
        </w:r>
        <w:r>
          <w:t>19</w:t>
        </w:r>
        <w:r>
          <w:fldChar w:fldCharType="end"/>
        </w:r>
      </w:hyperlink>
    </w:p>
    <w:p>
      <w:pPr>
        <w:pStyle w:val="TOC2"/>
        <w:tabs>
          <w:tab w:val="right" w:leader="dot" w:pos="8306"/>
        </w:tabs>
      </w:pPr>
      <w:hyperlink w:anchor="_Toc13230" w:history="1">
        <w:r>
          <w:rPr>
            <w:rFonts w:ascii="仿宋" w:eastAsia="仿宋" w:hAnsi="仿宋" w:cs="仿宋" w:hint="eastAsia"/>
            <w:lang w:eastAsia="zh-CN"/>
          </w:rPr>
          <w:t>(九)、社会影响评估</w:t>
        </w:r>
        <w:r>
          <w:tab/>
        </w:r>
        <w:r>
          <w:fldChar w:fldCharType="begin"/>
        </w:r>
        <w:r>
          <w:instrText xml:space="preserve"> PAGEREF _Toc13230 \h </w:instrText>
        </w:r>
        <w:r>
          <w:fldChar w:fldCharType="separate"/>
        </w:r>
        <w:r>
          <w:t>21</w:t>
        </w:r>
        <w:r>
          <w:fldChar w:fldCharType="end"/>
        </w:r>
      </w:hyperlink>
    </w:p>
    <w:p>
      <w:pPr>
        <w:pStyle w:val="TOC1"/>
        <w:tabs>
          <w:tab w:val="right" w:leader="dot" w:pos="8306"/>
        </w:tabs>
      </w:pPr>
      <w:hyperlink w:anchor="_Toc16870" w:history="1">
        <w:r>
          <w:rPr>
            <w:rFonts w:ascii="仿宋" w:eastAsia="仿宋" w:hAnsi="仿宋" w:cs="仿宋" w:hint="eastAsia"/>
            <w:lang w:eastAsia="zh-CN"/>
          </w:rPr>
          <w:t>三、项目监理与质量保证</w:t>
        </w:r>
        <w:r>
          <w:tab/>
        </w:r>
        <w:r>
          <w:fldChar w:fldCharType="begin"/>
        </w:r>
        <w:r>
          <w:instrText xml:space="preserve"> PAGEREF _Toc16870 \h </w:instrText>
        </w:r>
        <w:r>
          <w:fldChar w:fldCharType="separate"/>
        </w:r>
        <w:r>
          <w:t>23</w:t>
        </w:r>
        <w:r>
          <w:fldChar w:fldCharType="end"/>
        </w:r>
      </w:hyperlink>
    </w:p>
    <w:p>
      <w:pPr>
        <w:pStyle w:val="TOC2"/>
        <w:tabs>
          <w:tab w:val="right" w:leader="dot" w:pos="8306"/>
        </w:tabs>
      </w:pPr>
      <w:hyperlink w:anchor="_Toc15927" w:history="1">
        <w:r>
          <w:rPr>
            <w:rFonts w:ascii="仿宋" w:eastAsia="仿宋" w:hAnsi="仿宋" w:cs="仿宋" w:hint="eastAsia"/>
            <w:lang w:eastAsia="zh-CN"/>
          </w:rPr>
          <w:t>(一)、监理体系构建</w:t>
        </w:r>
        <w:r>
          <w:tab/>
        </w:r>
        <w:r>
          <w:fldChar w:fldCharType="begin"/>
        </w:r>
        <w:r>
          <w:instrText xml:space="preserve"> PAGEREF _Toc15927 \h </w:instrText>
        </w:r>
        <w:r>
          <w:fldChar w:fldCharType="separate"/>
        </w:r>
        <w:r>
          <w:t>23</w:t>
        </w:r>
        <w:r>
          <w:fldChar w:fldCharType="end"/>
        </w:r>
      </w:hyperlink>
    </w:p>
    <w:p>
      <w:pPr>
        <w:pStyle w:val="TOC2"/>
        <w:tabs>
          <w:tab w:val="right" w:leader="dot" w:pos="8306"/>
        </w:tabs>
      </w:pPr>
      <w:hyperlink w:anchor="_Toc4044" w:history="1">
        <w:r>
          <w:rPr>
            <w:rFonts w:ascii="仿宋" w:eastAsia="仿宋" w:hAnsi="仿宋" w:cs="仿宋" w:hint="eastAsia"/>
            <w:lang w:eastAsia="zh-CN"/>
          </w:rPr>
          <w:t>(二)、质量保证体系实施</w:t>
        </w:r>
        <w:r>
          <w:tab/>
        </w:r>
        <w:r>
          <w:fldChar w:fldCharType="begin"/>
        </w:r>
        <w:r>
          <w:instrText xml:space="preserve"> PAGEREF _Toc4044 \h </w:instrText>
        </w:r>
        <w:r>
          <w:fldChar w:fldCharType="separate"/>
        </w:r>
        <w:r>
          <w:t>23</w:t>
        </w:r>
        <w:r>
          <w:fldChar w:fldCharType="end"/>
        </w:r>
      </w:hyperlink>
    </w:p>
    <w:p>
      <w:pPr>
        <w:pStyle w:val="TOC2"/>
        <w:tabs>
          <w:tab w:val="right" w:leader="dot" w:pos="8306"/>
        </w:tabs>
      </w:pPr>
      <w:hyperlink w:anchor="_Toc21797" w:history="1">
        <w:r>
          <w:rPr>
            <w:rFonts w:ascii="仿宋" w:eastAsia="仿宋" w:hAnsi="仿宋" w:cs="仿宋" w:hint="eastAsia"/>
            <w:lang w:eastAsia="zh-CN"/>
          </w:rPr>
          <w:t>(三)、监理与质量控制流程</w:t>
        </w:r>
        <w:r>
          <w:tab/>
        </w:r>
        <w:r>
          <w:fldChar w:fldCharType="begin"/>
        </w:r>
        <w:r>
          <w:instrText xml:space="preserve"> PAGEREF _Toc21797 \h </w:instrText>
        </w:r>
        <w:r>
          <w:fldChar w:fldCharType="separate"/>
        </w:r>
        <w:r>
          <w:t>24</w:t>
        </w:r>
        <w:r>
          <w:fldChar w:fldCharType="end"/>
        </w:r>
      </w:hyperlink>
    </w:p>
    <w:p>
      <w:pPr>
        <w:pStyle w:val="TOC1"/>
        <w:tabs>
          <w:tab w:val="right" w:leader="dot" w:pos="8306"/>
        </w:tabs>
      </w:pPr>
      <w:hyperlink w:anchor="_Toc28095" w:history="1">
        <w:r>
          <w:rPr>
            <w:rFonts w:ascii="仿宋" w:eastAsia="仿宋" w:hAnsi="仿宋" w:cs="仿宋" w:hint="eastAsia"/>
            <w:lang w:eastAsia="zh-CN"/>
          </w:rPr>
          <w:t>四、经济影响分析</w:t>
        </w:r>
        <w:r>
          <w:tab/>
        </w:r>
        <w:r>
          <w:fldChar w:fldCharType="begin"/>
        </w:r>
        <w:r>
          <w:instrText xml:space="preserve"> PAGEREF _Toc28095 \h </w:instrText>
        </w:r>
        <w:r>
          <w:fldChar w:fldCharType="separate"/>
        </w:r>
        <w:r>
          <w:t>25</w:t>
        </w:r>
        <w:r>
          <w:fldChar w:fldCharType="end"/>
        </w:r>
      </w:hyperlink>
    </w:p>
    <w:p>
      <w:pPr>
        <w:pStyle w:val="TOC2"/>
        <w:tabs>
          <w:tab w:val="right" w:leader="dot" w:pos="8306"/>
        </w:tabs>
      </w:pPr>
      <w:hyperlink w:anchor="_Toc25905" w:history="1">
        <w:r>
          <w:rPr>
            <w:rFonts w:ascii="仿宋" w:eastAsia="仿宋" w:hAnsi="仿宋" w:cs="仿宋" w:hint="eastAsia"/>
            <w:lang w:eastAsia="zh-CN"/>
          </w:rPr>
          <w:t>(一)、经济费用效益或费用效果分析</w:t>
        </w:r>
        <w:r>
          <w:tab/>
        </w:r>
        <w:r>
          <w:fldChar w:fldCharType="begin"/>
        </w:r>
        <w:r>
          <w:instrText xml:space="preserve"> PAGEREF _Toc25905 \h </w:instrText>
        </w:r>
        <w:r>
          <w:fldChar w:fldCharType="separate"/>
        </w:r>
        <w:r>
          <w:t>25</w:t>
        </w:r>
        <w:r>
          <w:fldChar w:fldCharType="end"/>
        </w:r>
      </w:hyperlink>
    </w:p>
    <w:p>
      <w:pPr>
        <w:pStyle w:val="TOC2"/>
        <w:tabs>
          <w:tab w:val="right" w:leader="dot" w:pos="8306"/>
        </w:tabs>
      </w:pPr>
      <w:hyperlink w:anchor="_Toc2440" w:history="1">
        <w:r>
          <w:rPr>
            <w:rFonts w:ascii="仿宋" w:eastAsia="仿宋" w:hAnsi="仿宋" w:cs="仿宋" w:hint="eastAsia"/>
            <w:lang w:eastAsia="zh-CN"/>
          </w:rPr>
          <w:t>(二)、行业影响分析</w:t>
        </w:r>
        <w:r>
          <w:tab/>
        </w:r>
        <w:r>
          <w:fldChar w:fldCharType="begin"/>
        </w:r>
        <w:r>
          <w:instrText xml:space="preserve"> PAGEREF _Toc2440 \h </w:instrText>
        </w:r>
        <w:r>
          <w:fldChar w:fldCharType="separate"/>
        </w:r>
        <w:r>
          <w:t>27</w:t>
        </w:r>
        <w:r>
          <w:fldChar w:fldCharType="end"/>
        </w:r>
      </w:hyperlink>
    </w:p>
    <w:p>
      <w:pPr>
        <w:pStyle w:val="TOC2"/>
        <w:tabs>
          <w:tab w:val="right" w:leader="dot" w:pos="8306"/>
        </w:tabs>
      </w:pPr>
      <w:hyperlink w:anchor="_Toc20779" w:history="1">
        <w:r>
          <w:rPr>
            <w:rFonts w:ascii="仿宋" w:eastAsia="仿宋" w:hAnsi="仿宋" w:cs="仿宋" w:hint="eastAsia"/>
            <w:lang w:eastAsia="zh-CN"/>
          </w:rPr>
          <w:t>(三)、区域经济影响分析</w:t>
        </w:r>
        <w:r>
          <w:tab/>
        </w:r>
        <w:r>
          <w:fldChar w:fldCharType="begin"/>
        </w:r>
        <w:r>
          <w:instrText xml:space="preserve"> PAGEREF _Toc20779 \h </w:instrText>
        </w:r>
        <w:r>
          <w:fldChar w:fldCharType="separate"/>
        </w:r>
        <w:r>
          <w:t>29</w:t>
        </w:r>
        <w:r>
          <w:fldChar w:fldCharType="end"/>
        </w:r>
      </w:hyperlink>
    </w:p>
    <w:p>
      <w:pPr>
        <w:pStyle w:val="TOC2"/>
        <w:tabs>
          <w:tab w:val="right" w:leader="dot" w:pos="8306"/>
        </w:tabs>
      </w:pPr>
      <w:hyperlink w:anchor="_Toc7741" w:history="1">
        <w:r>
          <w:rPr>
            <w:rFonts w:ascii="仿宋" w:eastAsia="仿宋" w:hAnsi="仿宋" w:cs="仿宋" w:hint="eastAsia"/>
            <w:lang w:eastAsia="zh-CN"/>
          </w:rPr>
          <w:t>(四)、宏观经济影响分析</w:t>
        </w:r>
        <w:r>
          <w:tab/>
        </w:r>
        <w:r>
          <w:fldChar w:fldCharType="begin"/>
        </w:r>
        <w:r>
          <w:instrText xml:space="preserve"> PAGEREF _Toc7741 \h </w:instrText>
        </w:r>
        <w:r>
          <w:fldChar w:fldCharType="separate"/>
        </w:r>
        <w:r>
          <w:t>29</w:t>
        </w:r>
        <w:r>
          <w:fldChar w:fldCharType="end"/>
        </w:r>
      </w:hyperlink>
    </w:p>
    <w:p>
      <w:pPr>
        <w:pStyle w:val="TOC1"/>
        <w:tabs>
          <w:tab w:val="right" w:leader="dot" w:pos="8306"/>
        </w:tabs>
      </w:pPr>
      <w:hyperlink w:anchor="_Toc17740" w:history="1">
        <w:r>
          <w:rPr>
            <w:rFonts w:ascii="仿宋" w:eastAsia="仿宋" w:hAnsi="仿宋" w:cs="仿宋" w:hint="eastAsia"/>
            <w:lang w:eastAsia="zh-CN"/>
          </w:rPr>
          <w:t>五、财务管理与成本控制</w:t>
        </w:r>
        <w:r>
          <w:tab/>
        </w:r>
        <w:r>
          <w:fldChar w:fldCharType="begin"/>
        </w:r>
        <w:r>
          <w:instrText xml:space="preserve"> PAGEREF _Toc17740 \h </w:instrText>
        </w:r>
        <w:r>
          <w:fldChar w:fldCharType="separate"/>
        </w:r>
        <w:r>
          <w:t>31</w:t>
        </w:r>
        <w:r>
          <w:fldChar w:fldCharType="end"/>
        </w:r>
      </w:hyperlink>
    </w:p>
    <w:p>
      <w:pPr>
        <w:pStyle w:val="TOC2"/>
        <w:tabs>
          <w:tab w:val="right" w:leader="dot" w:pos="8306"/>
        </w:tabs>
      </w:pPr>
      <w:hyperlink w:anchor="_Toc30398" w:history="1">
        <w:r>
          <w:rPr>
            <w:rFonts w:ascii="仿宋" w:eastAsia="仿宋" w:hAnsi="仿宋" w:cs="仿宋" w:hint="eastAsia"/>
            <w:lang w:eastAsia="zh-CN"/>
          </w:rPr>
          <w:t>(一)、财务管理体系建设</w:t>
        </w:r>
        <w:r>
          <w:tab/>
        </w:r>
        <w:r>
          <w:fldChar w:fldCharType="begin"/>
        </w:r>
        <w:r>
          <w:instrText xml:space="preserve"> PAGEREF _Toc30398 \h </w:instrText>
        </w:r>
        <w:r>
          <w:fldChar w:fldCharType="separate"/>
        </w:r>
        <w:r>
          <w:t>31</w:t>
        </w:r>
        <w:r>
          <w:fldChar w:fldCharType="end"/>
        </w:r>
      </w:hyperlink>
    </w:p>
    <w:p>
      <w:pPr>
        <w:pStyle w:val="TOC2"/>
        <w:tabs>
          <w:tab w:val="right" w:leader="dot" w:pos="8306"/>
        </w:tabs>
      </w:pPr>
      <w:hyperlink w:anchor="_Toc14905" w:history="1">
        <w:r>
          <w:rPr>
            <w:rFonts w:ascii="仿宋" w:eastAsia="仿宋" w:hAnsi="仿宋" w:cs="仿宋" w:hint="eastAsia"/>
            <w:lang w:eastAsia="zh-CN"/>
          </w:rPr>
          <w:t>(二)、成本控制措施</w:t>
        </w:r>
        <w:r>
          <w:tab/>
        </w:r>
        <w:r>
          <w:fldChar w:fldCharType="begin"/>
        </w:r>
        <w:r>
          <w:instrText xml:space="preserve"> PAGEREF _Toc14905 \h </w:instrText>
        </w:r>
        <w:r>
          <w:fldChar w:fldCharType="separate"/>
        </w:r>
        <w:r>
          <w:t>32</w:t>
        </w:r>
        <w:r>
          <w:fldChar w:fldCharType="end"/>
        </w:r>
      </w:hyperlink>
    </w:p>
    <w:p>
      <w:pPr>
        <w:pStyle w:val="TOC1"/>
        <w:tabs>
          <w:tab w:val="right" w:leader="dot" w:pos="8306"/>
        </w:tabs>
      </w:pPr>
      <w:hyperlink w:anchor="_Toc17729" w:history="1">
        <w:r>
          <w:rPr>
            <w:rFonts w:ascii="仿宋" w:eastAsia="仿宋" w:hAnsi="仿宋" w:cs="仿宋" w:hint="eastAsia"/>
            <w:lang w:eastAsia="zh-CN"/>
          </w:rPr>
          <w:t>六、社会影响分析</w:t>
        </w:r>
        <w:r>
          <w:tab/>
        </w:r>
        <w:r>
          <w:fldChar w:fldCharType="begin"/>
        </w:r>
        <w:r>
          <w:instrText xml:space="preserve"> PAGEREF _Toc17729 \h </w:instrText>
        </w:r>
        <w:r>
          <w:fldChar w:fldCharType="separate"/>
        </w:r>
        <w:r>
          <w:t>34</w:t>
        </w:r>
        <w:r>
          <w:fldChar w:fldCharType="end"/>
        </w:r>
      </w:hyperlink>
    </w:p>
    <w:p>
      <w:pPr>
        <w:pStyle w:val="TOC2"/>
        <w:tabs>
          <w:tab w:val="right" w:leader="dot" w:pos="8306"/>
        </w:tabs>
      </w:pPr>
      <w:hyperlink w:anchor="_Toc19697" w:history="1">
        <w:r>
          <w:rPr>
            <w:rFonts w:ascii="仿宋" w:eastAsia="仿宋" w:hAnsi="仿宋" w:cs="仿宋" w:hint="eastAsia"/>
            <w:lang w:eastAsia="zh-CN"/>
          </w:rPr>
          <w:t>(一)、社会影响效果分析</w:t>
        </w:r>
        <w:r>
          <w:tab/>
        </w:r>
        <w:r>
          <w:fldChar w:fldCharType="begin"/>
        </w:r>
        <w:r>
          <w:instrText xml:space="preserve"> PAGEREF _Toc19697 \h </w:instrText>
        </w:r>
        <w:r>
          <w:fldChar w:fldCharType="separate"/>
        </w:r>
        <w:r>
          <w:t>34</w:t>
        </w:r>
        <w:r>
          <w:fldChar w:fldCharType="end"/>
        </w:r>
      </w:hyperlink>
    </w:p>
    <w:p>
      <w:pPr>
        <w:pStyle w:val="TOC2"/>
        <w:tabs>
          <w:tab w:val="right" w:leader="dot" w:pos="8306"/>
        </w:tabs>
      </w:pPr>
      <w:hyperlink w:anchor="_Toc32765" w:history="1">
        <w:r>
          <w:rPr>
            <w:rFonts w:ascii="仿宋" w:eastAsia="仿宋" w:hAnsi="仿宋" w:cs="仿宋" w:hint="eastAsia"/>
            <w:lang w:eastAsia="zh-CN"/>
          </w:rPr>
          <w:t>(二)、社会适应性分析</w:t>
        </w:r>
        <w:r>
          <w:tab/>
        </w:r>
        <w:r>
          <w:fldChar w:fldCharType="begin"/>
        </w:r>
        <w:r>
          <w:instrText xml:space="preserve"> PAGEREF _Toc32765 \h </w:instrText>
        </w:r>
        <w:r>
          <w:fldChar w:fldCharType="separate"/>
        </w:r>
        <w:r>
          <w:t>36</w:t>
        </w:r>
        <w:r>
          <w:fldChar w:fldCharType="end"/>
        </w:r>
      </w:hyperlink>
    </w:p>
    <w:p>
      <w:pPr>
        <w:pStyle w:val="TOC2"/>
        <w:tabs>
          <w:tab w:val="right" w:leader="dot" w:pos="8306"/>
        </w:tabs>
      </w:pPr>
      <w:hyperlink w:anchor="_Toc31537" w:history="1">
        <w:r>
          <w:rPr>
            <w:rFonts w:ascii="仿宋" w:eastAsia="仿宋" w:hAnsi="仿宋" w:cs="仿宋" w:hint="eastAsia"/>
            <w:lang w:eastAsia="zh-CN"/>
          </w:rPr>
          <w:t>(三)、社会风险及对策分析</w:t>
        </w:r>
        <w:r>
          <w:tab/>
        </w:r>
        <w:r>
          <w:fldChar w:fldCharType="begin"/>
        </w:r>
        <w:r>
          <w:instrText xml:space="preserve"> PAGEREF _Toc31537 \h </w:instrText>
        </w:r>
        <w:r>
          <w:fldChar w:fldCharType="separate"/>
        </w:r>
        <w:r>
          <w:t>38</w:t>
        </w:r>
        <w:r>
          <w:fldChar w:fldCharType="end"/>
        </w:r>
      </w:hyperlink>
    </w:p>
    <w:p>
      <w:pPr>
        <w:pStyle w:val="TOC1"/>
        <w:tabs>
          <w:tab w:val="right" w:leader="dot" w:pos="8306"/>
        </w:tabs>
      </w:pPr>
      <w:hyperlink w:anchor="_Toc13434" w:history="1">
        <w:r>
          <w:rPr>
            <w:rFonts w:ascii="仿宋" w:eastAsia="仿宋" w:hAnsi="仿宋" w:cs="仿宋" w:hint="eastAsia"/>
            <w:lang w:eastAsia="zh-CN"/>
          </w:rPr>
          <w:t>七、技术创新与产业升级</w:t>
        </w:r>
        <w:r>
          <w:tab/>
        </w:r>
        <w:r>
          <w:fldChar w:fldCharType="begin"/>
        </w:r>
        <w:r>
          <w:instrText xml:space="preserve"> PAGEREF _Toc13434 \h </w:instrText>
        </w:r>
        <w:r>
          <w:fldChar w:fldCharType="separate"/>
        </w:r>
        <w:r>
          <w:t>41</w:t>
        </w:r>
        <w:r>
          <w:fldChar w:fldCharType="end"/>
        </w:r>
      </w:hyperlink>
    </w:p>
    <w:p>
      <w:pPr>
        <w:pStyle w:val="TOC2"/>
        <w:tabs>
          <w:tab w:val="right" w:leader="dot" w:pos="8306"/>
        </w:tabs>
      </w:pPr>
      <w:hyperlink w:anchor="_Toc4131" w:history="1">
        <w:r>
          <w:rPr>
            <w:rFonts w:ascii="仿宋" w:eastAsia="仿宋" w:hAnsi="仿宋" w:cs="仿宋" w:hint="eastAsia"/>
            <w:lang w:eastAsia="zh-CN"/>
          </w:rPr>
          <w:t>(一)、技术创新方向与目标</w:t>
        </w:r>
        <w:r>
          <w:tab/>
        </w:r>
        <w:r>
          <w:fldChar w:fldCharType="begin"/>
        </w:r>
        <w:r>
          <w:instrText xml:space="preserve"> PAGEREF _Toc4131 \h </w:instrText>
        </w:r>
        <w:r>
          <w:fldChar w:fldCharType="separate"/>
        </w:r>
        <w:r>
          <w:t>41</w:t>
        </w:r>
        <w:r>
          <w:fldChar w:fldCharType="end"/>
        </w:r>
      </w:hyperlink>
    </w:p>
    <w:p>
      <w:pPr>
        <w:pStyle w:val="TOC2"/>
        <w:tabs>
          <w:tab w:val="right" w:leader="dot" w:pos="8306"/>
        </w:tabs>
      </w:pPr>
      <w:hyperlink w:anchor="_Toc3597" w:history="1">
        <w:r>
          <w:rPr>
            <w:rFonts w:ascii="仿宋" w:eastAsia="仿宋" w:hAnsi="仿宋" w:cs="仿宋" w:hint="eastAsia"/>
            <w:lang w:eastAsia="zh-CN"/>
          </w:rPr>
          <w:t>(二)、产业升级路径与措施</w:t>
        </w:r>
        <w:r>
          <w:tab/>
        </w:r>
        <w:r>
          <w:fldChar w:fldCharType="begin"/>
        </w:r>
        <w:r>
          <w:instrText xml:space="preserve"> PAGEREF _Toc3597 \h </w:instrText>
        </w:r>
        <w:r>
          <w:fldChar w:fldCharType="separate"/>
        </w:r>
        <w:r>
          <w:t>42</w:t>
        </w:r>
        <w:r>
          <w:fldChar w:fldCharType="end"/>
        </w:r>
      </w:hyperlink>
    </w:p>
    <w:p>
      <w:pPr>
        <w:pStyle w:val="TOC1"/>
        <w:tabs>
          <w:tab w:val="right" w:leader="dot" w:pos="8306"/>
        </w:tabs>
      </w:pPr>
      <w:hyperlink w:anchor="_Toc11085" w:history="1">
        <w:r>
          <w:rPr>
            <w:rFonts w:ascii="仿宋" w:eastAsia="仿宋" w:hAnsi="仿宋" w:cs="仿宋" w:hint="eastAsia"/>
            <w:lang w:eastAsia="zh-CN"/>
          </w:rPr>
          <w:t>八、项目变更管理</w:t>
        </w:r>
        <w:r>
          <w:tab/>
        </w:r>
        <w:r>
          <w:fldChar w:fldCharType="begin"/>
        </w:r>
        <w:r>
          <w:instrText xml:space="preserve"> PAGEREF _Toc11085 \h </w:instrText>
        </w:r>
        <w:r>
          <w:fldChar w:fldCharType="separate"/>
        </w:r>
        <w:r>
          <w:t>44</w:t>
        </w:r>
        <w:r>
          <w:fldChar w:fldCharType="end"/>
        </w:r>
      </w:hyperlink>
    </w:p>
    <w:p>
      <w:pPr>
        <w:pStyle w:val="TOC2"/>
        <w:tabs>
          <w:tab w:val="right" w:leader="dot" w:pos="8306"/>
        </w:tabs>
      </w:pPr>
      <w:hyperlink w:anchor="_Toc29064" w:history="1">
        <w:r>
          <w:rPr>
            <w:rFonts w:ascii="仿宋" w:eastAsia="仿宋" w:hAnsi="仿宋" w:cs="仿宋" w:hint="eastAsia"/>
            <w:lang w:eastAsia="zh-CN"/>
          </w:rPr>
          <w:t>(一)、变更控制流程</w:t>
        </w:r>
        <w:r>
          <w:tab/>
        </w:r>
        <w:r>
          <w:fldChar w:fldCharType="begin"/>
        </w:r>
        <w:r>
          <w:instrText xml:space="preserve"> PAGEREF _Toc29064 \h </w:instrText>
        </w:r>
        <w:r>
          <w:fldChar w:fldCharType="separate"/>
        </w:r>
        <w:r>
          <w:t>44</w:t>
        </w:r>
        <w:r>
          <w:fldChar w:fldCharType="end"/>
        </w:r>
      </w:hyperlink>
    </w:p>
    <w:p>
      <w:pPr>
        <w:pStyle w:val="TOC2"/>
        <w:tabs>
          <w:tab w:val="right" w:leader="dot" w:pos="8306"/>
        </w:tabs>
      </w:pPr>
      <w:hyperlink w:anchor="_Toc23571" w:history="1">
        <w:r>
          <w:rPr>
            <w:rFonts w:ascii="仿宋" w:eastAsia="仿宋" w:hAnsi="仿宋" w:cs="仿宋" w:hint="eastAsia"/>
            <w:lang w:eastAsia="zh-CN"/>
          </w:rPr>
          <w:t>(二)、影响评估与处理</w:t>
        </w:r>
        <w:r>
          <w:tab/>
        </w:r>
        <w:r>
          <w:fldChar w:fldCharType="begin"/>
        </w:r>
        <w:r>
          <w:instrText xml:space="preserve"> PAGEREF _Toc23571 \h </w:instrText>
        </w:r>
        <w:r>
          <w:fldChar w:fldCharType="separate"/>
        </w:r>
        <w:r>
          <w:t>44</w:t>
        </w:r>
        <w:r>
          <w:fldChar w:fldCharType="end"/>
        </w:r>
      </w:hyperlink>
    </w:p>
    <w:p>
      <w:pPr>
        <w:pStyle w:val="TOC2"/>
        <w:tabs>
          <w:tab w:val="right" w:leader="dot" w:pos="8306"/>
        </w:tabs>
      </w:pPr>
      <w:hyperlink w:anchor="_Toc24367" w:history="1">
        <w:r>
          <w:rPr>
            <w:rFonts w:ascii="仿宋" w:eastAsia="仿宋" w:hAnsi="仿宋" w:cs="仿宋" w:hint="eastAsia"/>
            <w:lang w:eastAsia="zh-CN"/>
          </w:rPr>
          <w:t>(三)、变更记录与追踪</w:t>
        </w:r>
        <w:r>
          <w:tab/>
        </w:r>
        <w:r>
          <w:fldChar w:fldCharType="begin"/>
        </w:r>
        <w:r>
          <w:instrText xml:space="preserve"> PAGEREF _Toc24367 \h </w:instrText>
        </w:r>
        <w:r>
          <w:fldChar w:fldCharType="separate"/>
        </w:r>
        <w:r>
          <w:t>46</w:t>
        </w:r>
        <w:r>
          <w:fldChar w:fldCharType="end"/>
        </w:r>
      </w:hyperlink>
    </w:p>
    <w:p>
      <w:pPr>
        <w:pStyle w:val="TOC2"/>
        <w:tabs>
          <w:tab w:val="right" w:leader="dot" w:pos="8306"/>
        </w:tabs>
      </w:pPr>
      <w:hyperlink w:anchor="_Toc24149" w:history="1">
        <w:r>
          <w:rPr>
            <w:rFonts w:ascii="仿宋" w:eastAsia="仿宋" w:hAnsi="仿宋" w:cs="仿宋" w:hint="eastAsia"/>
            <w:lang w:eastAsia="zh-CN"/>
          </w:rPr>
          <w:t>(四)、变更管理策略</w:t>
        </w:r>
        <w:r>
          <w:tab/>
        </w:r>
        <w:r>
          <w:fldChar w:fldCharType="begin"/>
        </w:r>
        <w:r>
          <w:instrText xml:space="preserve"> PAGEREF _Toc24149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3" w:history="1">
        <w:r>
          <w:rPr>
            <w:rFonts w:ascii="仿宋" w:eastAsia="仿宋" w:hAnsi="仿宋" w:cs="仿宋" w:hint="eastAsia"/>
            <w:lang w:eastAsia="zh-CN"/>
          </w:rPr>
          <w:t>九、环境保护与治理方案</w:t>
        </w:r>
        <w:r>
          <w:tab/>
        </w:r>
        <w:r>
          <w:fldChar w:fldCharType="begin"/>
        </w:r>
        <w:r>
          <w:instrText xml:space="preserve"> PAGEREF _Toc5473 \h </w:instrText>
        </w:r>
        <w:r>
          <w:fldChar w:fldCharType="separate"/>
        </w:r>
        <w:r>
          <w:t>49</w:t>
        </w:r>
        <w:r>
          <w:fldChar w:fldCharType="end"/>
        </w:r>
      </w:hyperlink>
    </w:p>
    <w:p>
      <w:pPr>
        <w:pStyle w:val="TOC2"/>
        <w:tabs>
          <w:tab w:val="right" w:leader="dot" w:pos="8306"/>
        </w:tabs>
      </w:pPr>
      <w:hyperlink w:anchor="_Toc10478" w:history="1">
        <w:r>
          <w:rPr>
            <w:rFonts w:ascii="仿宋" w:eastAsia="仿宋" w:hAnsi="仿宋" w:cs="仿宋" w:hint="eastAsia"/>
            <w:lang w:eastAsia="zh-CN"/>
          </w:rPr>
          <w:t>(一)、项目环境影响评估</w:t>
        </w:r>
        <w:r>
          <w:tab/>
        </w:r>
        <w:r>
          <w:fldChar w:fldCharType="begin"/>
        </w:r>
        <w:r>
          <w:instrText xml:space="preserve"> PAGEREF _Toc10478 \h </w:instrText>
        </w:r>
        <w:r>
          <w:fldChar w:fldCharType="separate"/>
        </w:r>
        <w:r>
          <w:t>49</w:t>
        </w:r>
        <w:r>
          <w:fldChar w:fldCharType="end"/>
        </w:r>
      </w:hyperlink>
    </w:p>
    <w:p>
      <w:pPr>
        <w:pStyle w:val="TOC2"/>
        <w:tabs>
          <w:tab w:val="right" w:leader="dot" w:pos="8306"/>
        </w:tabs>
      </w:pPr>
      <w:hyperlink w:anchor="_Toc421" w:history="1">
        <w:r>
          <w:rPr>
            <w:rFonts w:ascii="仿宋" w:eastAsia="仿宋" w:hAnsi="仿宋" w:cs="仿宋" w:hint="eastAsia"/>
            <w:lang w:eastAsia="zh-CN"/>
          </w:rPr>
          <w:t>(二)、环境保护措施与治理方案</w:t>
        </w:r>
        <w:r>
          <w:tab/>
        </w:r>
        <w:r>
          <w:fldChar w:fldCharType="begin"/>
        </w:r>
        <w:r>
          <w:instrText xml:space="preserve"> PAGEREF _Toc421 \h </w:instrText>
        </w:r>
        <w:r>
          <w:fldChar w:fldCharType="separate"/>
        </w:r>
        <w:r>
          <w:t>50</w:t>
        </w:r>
        <w:r>
          <w:fldChar w:fldCharType="end"/>
        </w:r>
      </w:hyperlink>
    </w:p>
    <w:p>
      <w:pPr>
        <w:pStyle w:val="TOC1"/>
        <w:tabs>
          <w:tab w:val="right" w:leader="dot" w:pos="8306"/>
        </w:tabs>
      </w:pPr>
      <w:hyperlink w:anchor="_Toc17686" w:history="1">
        <w:r>
          <w:rPr>
            <w:rFonts w:ascii="仿宋" w:eastAsia="仿宋" w:hAnsi="仿宋" w:cs="仿宋" w:hint="eastAsia"/>
            <w:lang w:eastAsia="zh-CN"/>
          </w:rPr>
          <w:t>十、项目质量与标准</w:t>
        </w:r>
        <w:r>
          <w:tab/>
        </w:r>
        <w:r>
          <w:fldChar w:fldCharType="begin"/>
        </w:r>
        <w:r>
          <w:instrText xml:space="preserve"> PAGEREF _Toc17686 \h </w:instrText>
        </w:r>
        <w:r>
          <w:fldChar w:fldCharType="separate"/>
        </w:r>
        <w:r>
          <w:t>50</w:t>
        </w:r>
        <w:r>
          <w:fldChar w:fldCharType="end"/>
        </w:r>
      </w:hyperlink>
    </w:p>
    <w:p>
      <w:pPr>
        <w:pStyle w:val="TOC2"/>
        <w:tabs>
          <w:tab w:val="right" w:leader="dot" w:pos="8306"/>
        </w:tabs>
      </w:pPr>
      <w:hyperlink w:anchor="_Toc15092" w:history="1">
        <w:r>
          <w:rPr>
            <w:rFonts w:ascii="仿宋" w:eastAsia="仿宋" w:hAnsi="仿宋" w:cs="仿宋" w:hint="eastAsia"/>
            <w:lang w:eastAsia="zh-CN"/>
          </w:rPr>
          <w:t>(一)、质量保障体系</w:t>
        </w:r>
        <w:r>
          <w:tab/>
        </w:r>
        <w:r>
          <w:fldChar w:fldCharType="begin"/>
        </w:r>
        <w:r>
          <w:instrText xml:space="preserve"> PAGEREF _Toc15092 \h </w:instrText>
        </w:r>
        <w:r>
          <w:fldChar w:fldCharType="separate"/>
        </w:r>
        <w:r>
          <w:t>50</w:t>
        </w:r>
        <w:r>
          <w:fldChar w:fldCharType="end"/>
        </w:r>
      </w:hyperlink>
    </w:p>
    <w:p>
      <w:pPr>
        <w:pStyle w:val="TOC2"/>
        <w:tabs>
          <w:tab w:val="right" w:leader="dot" w:pos="8306"/>
        </w:tabs>
      </w:pPr>
      <w:hyperlink w:anchor="_Toc24058" w:history="1">
        <w:r>
          <w:rPr>
            <w:rFonts w:ascii="仿宋" w:eastAsia="仿宋" w:hAnsi="仿宋" w:cs="仿宋" w:hint="eastAsia"/>
            <w:lang w:eastAsia="zh-CN"/>
          </w:rPr>
          <w:t>(二)、标准化作业流程</w:t>
        </w:r>
        <w:r>
          <w:tab/>
        </w:r>
        <w:r>
          <w:fldChar w:fldCharType="begin"/>
        </w:r>
        <w:r>
          <w:instrText xml:space="preserve"> PAGEREF _Toc24058 \h </w:instrText>
        </w:r>
        <w:r>
          <w:fldChar w:fldCharType="separate"/>
        </w:r>
        <w:r>
          <w:t>52</w:t>
        </w:r>
        <w:r>
          <w:fldChar w:fldCharType="end"/>
        </w:r>
      </w:hyperlink>
    </w:p>
    <w:p>
      <w:pPr>
        <w:pStyle w:val="TOC2"/>
        <w:tabs>
          <w:tab w:val="right" w:leader="dot" w:pos="8306"/>
        </w:tabs>
      </w:pPr>
      <w:hyperlink w:anchor="_Toc22389" w:history="1">
        <w:r>
          <w:rPr>
            <w:rFonts w:ascii="仿宋" w:eastAsia="仿宋" w:hAnsi="仿宋" w:cs="仿宋" w:hint="eastAsia"/>
            <w:lang w:eastAsia="zh-CN"/>
          </w:rPr>
          <w:t>(三)、质量监控与评估</w:t>
        </w:r>
        <w:r>
          <w:tab/>
        </w:r>
        <w:r>
          <w:fldChar w:fldCharType="begin"/>
        </w:r>
        <w:r>
          <w:instrText xml:space="preserve"> PAGEREF _Toc22389 \h </w:instrText>
        </w:r>
        <w:r>
          <w:fldChar w:fldCharType="separate"/>
        </w:r>
        <w:r>
          <w:t>54</w:t>
        </w:r>
        <w:r>
          <w:fldChar w:fldCharType="end"/>
        </w:r>
      </w:hyperlink>
    </w:p>
    <w:p>
      <w:pPr>
        <w:pStyle w:val="TOC2"/>
        <w:tabs>
          <w:tab w:val="right" w:leader="dot" w:pos="8306"/>
        </w:tabs>
      </w:pPr>
      <w:hyperlink w:anchor="_Toc12815" w:history="1">
        <w:r>
          <w:rPr>
            <w:rFonts w:ascii="仿宋" w:eastAsia="仿宋" w:hAnsi="仿宋" w:cs="仿宋" w:hint="eastAsia"/>
            <w:lang w:eastAsia="zh-CN"/>
          </w:rPr>
          <w:t>(四)、质量改进计划</w:t>
        </w:r>
        <w:r>
          <w:tab/>
        </w:r>
        <w:r>
          <w:fldChar w:fldCharType="begin"/>
        </w:r>
        <w:r>
          <w:instrText xml:space="preserve"> PAGEREF _Toc12815 \h </w:instrText>
        </w:r>
        <w:r>
          <w:fldChar w:fldCharType="separate"/>
        </w:r>
        <w:r>
          <w:t>54</w:t>
        </w:r>
        <w:r>
          <w:fldChar w:fldCharType="end"/>
        </w:r>
      </w:hyperlink>
    </w:p>
    <w:p>
      <w:pPr>
        <w:pStyle w:val="TOC1"/>
        <w:tabs>
          <w:tab w:val="right" w:leader="dot" w:pos="8306"/>
        </w:tabs>
      </w:pPr>
      <w:hyperlink w:anchor="_Toc16653" w:history="1">
        <w:r>
          <w:rPr>
            <w:rFonts w:ascii="仿宋" w:eastAsia="仿宋" w:hAnsi="仿宋" w:cs="仿宋" w:hint="eastAsia"/>
            <w:lang w:eastAsia="zh-CN"/>
          </w:rPr>
          <w:t>十一、环境保护与绿色发展</w:t>
        </w:r>
        <w:r>
          <w:tab/>
        </w:r>
        <w:r>
          <w:fldChar w:fldCharType="begin"/>
        </w:r>
        <w:r>
          <w:instrText xml:space="preserve"> PAGEREF _Toc16653 \h </w:instrText>
        </w:r>
        <w:r>
          <w:fldChar w:fldCharType="separate"/>
        </w:r>
        <w:r>
          <w:t>56</w:t>
        </w:r>
        <w:r>
          <w:fldChar w:fldCharType="end"/>
        </w:r>
      </w:hyperlink>
    </w:p>
    <w:p>
      <w:pPr>
        <w:pStyle w:val="TOC2"/>
        <w:tabs>
          <w:tab w:val="right" w:leader="dot" w:pos="8306"/>
        </w:tabs>
      </w:pPr>
      <w:hyperlink w:anchor="_Toc7137" w:history="1">
        <w:r>
          <w:rPr>
            <w:rFonts w:ascii="仿宋" w:eastAsia="仿宋" w:hAnsi="仿宋" w:cs="仿宋" w:hint="eastAsia"/>
            <w:lang w:eastAsia="zh-CN"/>
          </w:rPr>
          <w:t>(一)、环境保护措施</w:t>
        </w:r>
        <w:r>
          <w:tab/>
        </w:r>
        <w:r>
          <w:fldChar w:fldCharType="begin"/>
        </w:r>
        <w:r>
          <w:instrText xml:space="preserve"> PAGEREF _Toc7137 \h </w:instrText>
        </w:r>
        <w:r>
          <w:fldChar w:fldCharType="separate"/>
        </w:r>
        <w:r>
          <w:t>56</w:t>
        </w:r>
        <w:r>
          <w:fldChar w:fldCharType="end"/>
        </w:r>
      </w:hyperlink>
    </w:p>
    <w:p>
      <w:pPr>
        <w:pStyle w:val="TOC2"/>
        <w:tabs>
          <w:tab w:val="right" w:leader="dot" w:pos="8306"/>
        </w:tabs>
      </w:pPr>
      <w:hyperlink w:anchor="_Toc1899" w:history="1">
        <w:r>
          <w:rPr>
            <w:rFonts w:ascii="仿宋" w:eastAsia="仿宋" w:hAnsi="仿宋" w:cs="仿宋" w:hint="eastAsia"/>
            <w:lang w:eastAsia="zh-CN"/>
          </w:rPr>
          <w:t>(二)、绿色发展与可持续发展策略</w:t>
        </w:r>
        <w:r>
          <w:tab/>
        </w:r>
        <w:r>
          <w:fldChar w:fldCharType="begin"/>
        </w:r>
        <w:r>
          <w:instrText xml:space="preserve"> PAGEREF _Toc1899 \h </w:instrText>
        </w:r>
        <w:r>
          <w:fldChar w:fldCharType="separate"/>
        </w:r>
        <w:r>
          <w:t>58</w:t>
        </w:r>
        <w:r>
          <w:fldChar w:fldCharType="end"/>
        </w:r>
      </w:hyperlink>
    </w:p>
    <w:p>
      <w:pPr>
        <w:pStyle w:val="TOC1"/>
        <w:tabs>
          <w:tab w:val="right" w:leader="dot" w:pos="8306"/>
        </w:tabs>
      </w:pPr>
      <w:hyperlink w:anchor="_Toc22125" w:history="1">
        <w:r>
          <w:rPr>
            <w:rFonts w:ascii="仿宋" w:eastAsia="仿宋" w:hAnsi="仿宋" w:cs="仿宋" w:hint="eastAsia"/>
            <w:lang w:eastAsia="zh-CN"/>
          </w:rPr>
          <w:t>十二、土地利用与规划方案</w:t>
        </w:r>
        <w:r>
          <w:tab/>
        </w:r>
        <w:r>
          <w:fldChar w:fldCharType="begin"/>
        </w:r>
        <w:r>
          <w:instrText xml:space="preserve"> PAGEREF _Toc22125 \h </w:instrText>
        </w:r>
        <w:r>
          <w:fldChar w:fldCharType="separate"/>
        </w:r>
        <w:r>
          <w:t>59</w:t>
        </w:r>
        <w:r>
          <w:fldChar w:fldCharType="end"/>
        </w:r>
      </w:hyperlink>
    </w:p>
    <w:p>
      <w:pPr>
        <w:pStyle w:val="TOC2"/>
        <w:tabs>
          <w:tab w:val="right" w:leader="dot" w:pos="8306"/>
        </w:tabs>
      </w:pPr>
      <w:hyperlink w:anchor="_Toc25465" w:history="1">
        <w:r>
          <w:rPr>
            <w:rFonts w:ascii="仿宋" w:eastAsia="仿宋" w:hAnsi="仿宋" w:cs="仿宋" w:hint="eastAsia"/>
            <w:lang w:eastAsia="zh-CN"/>
          </w:rPr>
          <w:t>(一)、项目用地情况分析</w:t>
        </w:r>
        <w:r>
          <w:tab/>
        </w:r>
        <w:r>
          <w:fldChar w:fldCharType="begin"/>
        </w:r>
        <w:r>
          <w:instrText xml:space="preserve"> PAGEREF _Toc25465 \h </w:instrText>
        </w:r>
        <w:r>
          <w:fldChar w:fldCharType="separate"/>
        </w:r>
        <w:r>
          <w:t>59</w:t>
        </w:r>
        <w:r>
          <w:fldChar w:fldCharType="end"/>
        </w:r>
      </w:hyperlink>
    </w:p>
    <w:p>
      <w:pPr>
        <w:pStyle w:val="TOC2"/>
        <w:tabs>
          <w:tab w:val="right" w:leader="dot" w:pos="8306"/>
        </w:tabs>
      </w:pPr>
      <w:hyperlink w:anchor="_Toc333" w:history="1">
        <w:r>
          <w:rPr>
            <w:rFonts w:ascii="仿宋" w:eastAsia="仿宋" w:hAnsi="仿宋" w:cs="仿宋" w:hint="eastAsia"/>
            <w:lang w:eastAsia="zh-CN"/>
          </w:rPr>
          <w:t>(二)、土地利用规划方案</w:t>
        </w:r>
        <w:r>
          <w:tab/>
        </w:r>
        <w:r>
          <w:fldChar w:fldCharType="begin"/>
        </w:r>
        <w:r>
          <w:instrText xml:space="preserve"> PAGEREF _Toc333 \h </w:instrText>
        </w:r>
        <w:r>
          <w:fldChar w:fldCharType="separate"/>
        </w:r>
        <w:r>
          <w:t>60</w:t>
        </w:r>
        <w:r>
          <w:fldChar w:fldCharType="end"/>
        </w:r>
      </w:hyperlink>
    </w:p>
    <w:p>
      <w:pPr>
        <w:pStyle w:val="TOC1"/>
        <w:tabs>
          <w:tab w:val="right" w:leader="dot" w:pos="8306"/>
        </w:tabs>
      </w:pPr>
      <w:hyperlink w:anchor="_Toc32605" w:history="1">
        <w:r>
          <w:rPr>
            <w:rFonts w:ascii="仿宋" w:eastAsia="仿宋" w:hAnsi="仿宋" w:cs="仿宋" w:hint="eastAsia"/>
            <w:lang w:eastAsia="zh-CN"/>
          </w:rPr>
          <w:t>十三、法律法规与政策遵循</w:t>
        </w:r>
        <w:r>
          <w:tab/>
        </w:r>
        <w:r>
          <w:fldChar w:fldCharType="begin"/>
        </w:r>
        <w:r>
          <w:instrText xml:space="preserve"> PAGEREF _Toc32605 \h </w:instrText>
        </w:r>
        <w:r>
          <w:fldChar w:fldCharType="separate"/>
        </w:r>
        <w:r>
          <w:t>61</w:t>
        </w:r>
        <w:r>
          <w:fldChar w:fldCharType="end"/>
        </w:r>
      </w:hyperlink>
    </w:p>
    <w:p>
      <w:pPr>
        <w:pStyle w:val="TOC2"/>
        <w:tabs>
          <w:tab w:val="right" w:leader="dot" w:pos="8306"/>
        </w:tabs>
      </w:pPr>
      <w:hyperlink w:anchor="_Toc19258" w:history="1">
        <w:r>
          <w:rPr>
            <w:rFonts w:ascii="仿宋" w:eastAsia="仿宋" w:hAnsi="仿宋" w:cs="仿宋" w:hint="eastAsia"/>
            <w:lang w:eastAsia="zh-CN"/>
          </w:rPr>
          <w:t>(一)、法律法规遵守</w:t>
        </w:r>
        <w:r>
          <w:tab/>
        </w:r>
        <w:r>
          <w:fldChar w:fldCharType="begin"/>
        </w:r>
        <w:r>
          <w:instrText xml:space="preserve"> PAGEREF _Toc19258 \h </w:instrText>
        </w:r>
        <w:r>
          <w:fldChar w:fldCharType="separate"/>
        </w:r>
        <w:r>
          <w:t>61</w:t>
        </w:r>
        <w:r>
          <w:fldChar w:fldCharType="end"/>
        </w:r>
      </w:hyperlink>
    </w:p>
    <w:p>
      <w:pPr>
        <w:pStyle w:val="TOC2"/>
        <w:tabs>
          <w:tab w:val="right" w:leader="dot" w:pos="8306"/>
        </w:tabs>
      </w:pPr>
      <w:hyperlink w:anchor="_Toc28522" w:history="1">
        <w:r>
          <w:rPr>
            <w:rFonts w:ascii="仿宋" w:eastAsia="仿宋" w:hAnsi="仿宋" w:cs="仿宋" w:hint="eastAsia"/>
            <w:lang w:eastAsia="zh-CN"/>
          </w:rPr>
          <w:t>(二)、政策导向与利用</w:t>
        </w:r>
        <w:r>
          <w:tab/>
        </w:r>
        <w:r>
          <w:fldChar w:fldCharType="begin"/>
        </w:r>
        <w:r>
          <w:instrText xml:space="preserve"> PAGEREF _Toc28522 \h </w:instrText>
        </w:r>
        <w:r>
          <w:fldChar w:fldCharType="separate"/>
        </w:r>
        <w:r>
          <w:t>62</w:t>
        </w:r>
        <w:r>
          <w:fldChar w:fldCharType="end"/>
        </w:r>
      </w:hyperlink>
    </w:p>
    <w:p>
      <w:pPr>
        <w:pStyle w:val="TOC1"/>
        <w:tabs>
          <w:tab w:val="right" w:leader="dot" w:pos="8306"/>
        </w:tabs>
      </w:pPr>
      <w:hyperlink w:anchor="_Toc7604" w:history="1">
        <w:r>
          <w:rPr>
            <w:rFonts w:ascii="仿宋" w:eastAsia="仿宋" w:hAnsi="仿宋" w:cs="仿宋" w:hint="eastAsia"/>
            <w:lang w:eastAsia="zh-CN"/>
          </w:rPr>
          <w:t>十四、成果转化与推广应用</w:t>
        </w:r>
        <w:r>
          <w:tab/>
        </w:r>
        <w:r>
          <w:fldChar w:fldCharType="begin"/>
        </w:r>
        <w:r>
          <w:instrText xml:space="preserve"> PAGEREF _Toc7604 \h </w:instrText>
        </w:r>
        <w:r>
          <w:fldChar w:fldCharType="separate"/>
        </w:r>
        <w:r>
          <w:t>63</w:t>
        </w:r>
        <w:r>
          <w:fldChar w:fldCharType="end"/>
        </w:r>
      </w:hyperlink>
    </w:p>
    <w:p>
      <w:pPr>
        <w:pStyle w:val="TOC2"/>
        <w:tabs>
          <w:tab w:val="right" w:leader="dot" w:pos="8306"/>
        </w:tabs>
      </w:pPr>
      <w:hyperlink w:anchor="_Toc27570" w:history="1">
        <w:r>
          <w:rPr>
            <w:rFonts w:ascii="仿宋" w:eastAsia="仿宋" w:hAnsi="仿宋" w:cs="仿宋" w:hint="eastAsia"/>
            <w:lang w:eastAsia="zh-CN"/>
          </w:rPr>
          <w:t>(一)、成果转化策略制定</w:t>
        </w:r>
        <w:r>
          <w:tab/>
        </w:r>
        <w:r>
          <w:fldChar w:fldCharType="begin"/>
        </w:r>
        <w:r>
          <w:instrText xml:space="preserve"> PAGEREF _Toc27570 \h </w:instrText>
        </w:r>
        <w:r>
          <w:fldChar w:fldCharType="separate"/>
        </w:r>
        <w:r>
          <w:t>63</w:t>
        </w:r>
        <w:r>
          <w:fldChar w:fldCharType="end"/>
        </w:r>
      </w:hyperlink>
    </w:p>
    <w:p>
      <w:pPr>
        <w:pStyle w:val="TOC2"/>
        <w:tabs>
          <w:tab w:val="right" w:leader="dot" w:pos="8306"/>
        </w:tabs>
      </w:pPr>
      <w:hyperlink w:anchor="_Toc15057" w:history="1">
        <w:r>
          <w:rPr>
            <w:rFonts w:ascii="仿宋" w:eastAsia="仿宋" w:hAnsi="仿宋" w:cs="仿宋" w:hint="eastAsia"/>
            <w:lang w:eastAsia="zh-CN"/>
          </w:rPr>
          <w:t>(二)、成果推广应用方案</w:t>
        </w:r>
        <w:r>
          <w:tab/>
        </w:r>
        <w:r>
          <w:fldChar w:fldCharType="begin"/>
        </w:r>
        <w:r>
          <w:instrText xml:space="preserve"> PAGEREF _Toc15057 \h </w:instrText>
        </w:r>
        <w:r>
          <w:fldChar w:fldCharType="separate"/>
        </w:r>
        <w:r>
          <w:t>64</w:t>
        </w:r>
        <w:r>
          <w:fldChar w:fldCharType="end"/>
        </w:r>
      </w:hyperlink>
    </w:p>
    <w:p>
      <w:pPr>
        <w:pStyle w:val="TOC1"/>
        <w:tabs>
          <w:tab w:val="right" w:leader="dot" w:pos="8306"/>
        </w:tabs>
      </w:pPr>
      <w:hyperlink w:anchor="_Toc5917" w:history="1">
        <w:r>
          <w:rPr>
            <w:rFonts w:ascii="仿宋" w:eastAsia="仿宋" w:hAnsi="仿宋" w:cs="仿宋" w:hint="eastAsia"/>
            <w:lang w:eastAsia="zh-CN"/>
          </w:rPr>
          <w:t>十五、产业协同与集群发展</w:t>
        </w:r>
        <w:r>
          <w:tab/>
        </w:r>
        <w:r>
          <w:fldChar w:fldCharType="begin"/>
        </w:r>
        <w:r>
          <w:instrText xml:space="preserve"> PAGEREF _Toc5917 \h </w:instrText>
        </w:r>
        <w:r>
          <w:fldChar w:fldCharType="separate"/>
        </w:r>
        <w:r>
          <w:t>66</w:t>
        </w:r>
        <w:r>
          <w:fldChar w:fldCharType="end"/>
        </w:r>
      </w:hyperlink>
    </w:p>
    <w:p>
      <w:pPr>
        <w:pStyle w:val="TOC2"/>
        <w:tabs>
          <w:tab w:val="right" w:leader="dot" w:pos="8306"/>
        </w:tabs>
      </w:pPr>
      <w:hyperlink w:anchor="_Toc1654" w:history="1">
        <w:r>
          <w:rPr>
            <w:rFonts w:ascii="仿宋" w:eastAsia="仿宋" w:hAnsi="仿宋" w:cs="仿宋" w:hint="eastAsia"/>
            <w:lang w:eastAsia="zh-CN"/>
          </w:rPr>
          <w:t>(一)、产业协同机制建设</w:t>
        </w:r>
        <w:r>
          <w:tab/>
        </w:r>
        <w:r>
          <w:fldChar w:fldCharType="begin"/>
        </w:r>
        <w:r>
          <w:instrText xml:space="preserve"> PAGEREF _Toc1654 \h </w:instrText>
        </w:r>
        <w:r>
          <w:fldChar w:fldCharType="separate"/>
        </w:r>
        <w:r>
          <w:t>66</w:t>
        </w:r>
        <w:r>
          <w:fldChar w:fldCharType="end"/>
        </w:r>
      </w:hyperlink>
    </w:p>
    <w:p>
      <w:pPr>
        <w:pStyle w:val="TOC2"/>
        <w:tabs>
          <w:tab w:val="right" w:leader="dot" w:pos="8306"/>
        </w:tabs>
      </w:pPr>
      <w:hyperlink w:anchor="_Toc18469" w:history="1">
        <w:r>
          <w:rPr>
            <w:rFonts w:ascii="仿宋" w:eastAsia="仿宋" w:hAnsi="仿宋" w:cs="仿宋" w:hint="eastAsia"/>
            <w:lang w:eastAsia="zh-CN"/>
          </w:rPr>
          <w:t>(二)、产业集群培育与发展</w:t>
        </w:r>
        <w:r>
          <w:tab/>
        </w:r>
        <w:r>
          <w:fldChar w:fldCharType="begin"/>
        </w:r>
        <w:r>
          <w:instrText xml:space="preserve"> PAGEREF _Toc18469 \h </w:instrText>
        </w:r>
        <w:r>
          <w:fldChar w:fldCharType="separate"/>
        </w:r>
        <w:r>
          <w:t>67</w:t>
        </w:r>
        <w:r>
          <w:fldChar w:fldCharType="end"/>
        </w:r>
      </w:hyperlink>
    </w:p>
    <w:p>
      <w:pPr>
        <w:pStyle w:val="TOC1"/>
        <w:tabs>
          <w:tab w:val="right" w:leader="dot" w:pos="8306"/>
        </w:tabs>
      </w:pPr>
      <w:hyperlink w:anchor="_Toc16021" w:history="1">
        <w:r>
          <w:rPr>
            <w:rFonts w:ascii="仿宋" w:eastAsia="仿宋" w:hAnsi="仿宋" w:cs="仿宋" w:hint="eastAsia"/>
            <w:lang w:eastAsia="zh-CN"/>
          </w:rPr>
          <w:t>十六、创新驱动与持续发展</w:t>
        </w:r>
        <w:r>
          <w:tab/>
        </w:r>
        <w:r>
          <w:fldChar w:fldCharType="begin"/>
        </w:r>
        <w:r>
          <w:instrText xml:space="preserve"> PAGEREF _Toc16021 \h </w:instrText>
        </w:r>
        <w:r>
          <w:fldChar w:fldCharType="separate"/>
        </w:r>
        <w:r>
          <w:t>68</w:t>
        </w:r>
        <w:r>
          <w:fldChar w:fldCharType="end"/>
        </w:r>
      </w:hyperlink>
    </w:p>
    <w:p>
      <w:pPr>
        <w:pStyle w:val="TOC2"/>
        <w:tabs>
          <w:tab w:val="right" w:leader="dot" w:pos="8306"/>
        </w:tabs>
      </w:pPr>
      <w:hyperlink w:anchor="_Toc10425" w:history="1">
        <w:r>
          <w:rPr>
            <w:rFonts w:ascii="仿宋" w:eastAsia="仿宋" w:hAnsi="仿宋" w:cs="仿宋" w:hint="eastAsia"/>
            <w:lang w:eastAsia="zh-CN"/>
          </w:rPr>
          <w:t>(一)、创新驱动战略实施</w:t>
        </w:r>
        <w:r>
          <w:tab/>
        </w:r>
        <w:r>
          <w:fldChar w:fldCharType="begin"/>
        </w:r>
        <w:r>
          <w:instrText xml:space="preserve"> PAGEREF _Toc10425 \h </w:instrText>
        </w:r>
        <w:r>
          <w:fldChar w:fldCharType="separate"/>
        </w:r>
        <w:r>
          <w:t>68</w:t>
        </w:r>
        <w:r>
          <w:fldChar w:fldCharType="end"/>
        </w:r>
      </w:hyperlink>
    </w:p>
    <w:p>
      <w:pPr>
        <w:pStyle w:val="TOC2"/>
        <w:tabs>
          <w:tab w:val="right" w:leader="dot" w:pos="8306"/>
        </w:tabs>
      </w:pPr>
      <w:hyperlink w:anchor="_Toc16933" w:history="1">
        <w:r>
          <w:rPr>
            <w:rFonts w:ascii="仿宋" w:eastAsia="仿宋" w:hAnsi="仿宋" w:cs="仿宋" w:hint="eastAsia"/>
            <w:lang w:eastAsia="zh-CN"/>
          </w:rPr>
          <w:t>(二)、持续发展路径探索</w:t>
        </w:r>
        <w:r>
          <w:tab/>
        </w:r>
        <w:r>
          <w:fldChar w:fldCharType="begin"/>
        </w:r>
        <w:r>
          <w:instrText xml:space="preserve"> PAGEREF _Toc16933 \h </w:instrText>
        </w:r>
        <w:r>
          <w:fldChar w:fldCharType="separate"/>
        </w:r>
        <w:r>
          <w:t>69</w:t>
        </w:r>
        <w:r>
          <w:fldChar w:fldCharType="end"/>
        </w:r>
      </w:hyperlink>
    </w:p>
    <w:p>
      <w:pPr>
        <w:pStyle w:val="TOC1"/>
        <w:tabs>
          <w:tab w:val="right" w:leader="dot" w:pos="8306"/>
        </w:tabs>
      </w:pPr>
      <w:hyperlink w:anchor="_Toc28103" w:history="1">
        <w:r>
          <w:rPr>
            <w:rFonts w:ascii="仿宋" w:eastAsia="仿宋" w:hAnsi="仿宋" w:cs="仿宋" w:hint="eastAsia"/>
            <w:lang w:eastAsia="zh-CN"/>
          </w:rPr>
          <w:t>十七、设施与设备管理</w:t>
        </w:r>
        <w:r>
          <w:tab/>
        </w:r>
        <w:r>
          <w:fldChar w:fldCharType="begin"/>
        </w:r>
        <w:r>
          <w:instrText xml:space="preserve"> PAGEREF _Toc28103 \h </w:instrText>
        </w:r>
        <w:r>
          <w:fldChar w:fldCharType="separate"/>
        </w:r>
        <w:r>
          <w:t>73</w:t>
        </w:r>
        <w:r>
          <w:fldChar w:fldCharType="end"/>
        </w:r>
      </w:hyperlink>
    </w:p>
    <w:p>
      <w:pPr>
        <w:pStyle w:val="TOC2"/>
        <w:tabs>
          <w:tab w:val="right" w:leader="dot" w:pos="8306"/>
        </w:tabs>
      </w:pPr>
      <w:hyperlink w:anchor="_Toc17634" w:history="1">
        <w:r>
          <w:rPr>
            <w:rFonts w:ascii="仿宋" w:eastAsia="仿宋" w:hAnsi="仿宋" w:cs="仿宋" w:hint="eastAsia"/>
            <w:lang w:eastAsia="zh-CN"/>
          </w:rPr>
          <w:t>(一)、设施规划与配置</w:t>
        </w:r>
        <w:r>
          <w:tab/>
        </w:r>
        <w:r>
          <w:fldChar w:fldCharType="begin"/>
        </w:r>
        <w:r>
          <w:instrText xml:space="preserve"> PAGEREF _Toc17634 \h </w:instrText>
        </w:r>
        <w:r>
          <w:fldChar w:fldCharType="separate"/>
        </w:r>
        <w:r>
          <w:t>73</w:t>
        </w:r>
        <w:r>
          <w:fldChar w:fldCharType="end"/>
        </w:r>
      </w:hyperlink>
    </w:p>
    <w:p>
      <w:pPr>
        <w:pStyle w:val="TOC2"/>
        <w:tabs>
          <w:tab w:val="right" w:leader="dot" w:pos="8306"/>
        </w:tabs>
      </w:pPr>
      <w:hyperlink w:anchor="_Toc11387" w:history="1">
        <w:r>
          <w:rPr>
            <w:rFonts w:ascii="仿宋" w:eastAsia="仿宋" w:hAnsi="仿宋" w:cs="仿宋" w:hint="eastAsia"/>
            <w:lang w:eastAsia="zh-CN"/>
          </w:rPr>
          <w:t>(二)、设备采购与维护管理</w:t>
        </w:r>
        <w:r>
          <w:tab/>
        </w:r>
        <w:r>
          <w:fldChar w:fldCharType="begin"/>
        </w:r>
        <w:r>
          <w:instrText xml:space="preserve"> PAGEREF _Toc11387 \h </w:instrText>
        </w:r>
        <w:r>
          <w:fldChar w:fldCharType="separate"/>
        </w:r>
        <w:r>
          <w:t>74</w:t>
        </w:r>
        <w:r>
          <w:fldChar w:fldCharType="end"/>
        </w:r>
      </w:hyperlink>
    </w:p>
    <w:p>
      <w:pPr>
        <w:pStyle w:val="TOC2"/>
        <w:tabs>
          <w:tab w:val="right" w:leader="dot" w:pos="8306"/>
        </w:tabs>
      </w:pPr>
      <w:hyperlink w:anchor="_Toc32291" w:history="1">
        <w:r>
          <w:rPr>
            <w:rFonts w:ascii="仿宋" w:eastAsia="仿宋" w:hAnsi="仿宋" w:cs="仿宋" w:hint="eastAsia"/>
            <w:lang w:eastAsia="zh-CN"/>
          </w:rPr>
          <w:t>(三)、设施设备升级策略</w:t>
        </w:r>
        <w:r>
          <w:tab/>
        </w:r>
        <w:r>
          <w:fldChar w:fldCharType="begin"/>
        </w:r>
        <w:r>
          <w:instrText xml:space="preserve"> PAGEREF _Toc32291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0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变压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电子变压器项目还将参与当地的环保活动和计划，如资助当地的环境保护项目或与社区合作进行环保宣传活动。通过这些活动，项目不仅能够提高自身的环境表现，还能在当地社区中树立积极的环保形象。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8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变压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变压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变压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6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在电子变压器项目启动前，将进行一系列深入的地质调查，包括钻探和土壤取样，以深入了解项目区域的地层结构和土壤组成。特别是对于土壤的承载能力和地下水位的深度进行详细评估。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完成初始的地质风险评估后，电子变压器项目将安装长期地质监测设备，如倾斜仪、裂缝计和地下水位计，以持续监测地质条件的变化。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14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2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239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1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https://d.book118.com/665200300242011102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00BC1"/>
    <w:rsid w:val="7D100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0030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2024-01-25T01:12:00Z</dcterms:created>
  <dcterms:modified xsi:type="dcterms:W3CDTF">2024-01-25T01:12:34Z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B2E311645C114937860CF0A1BDCA6DA4_11</vt:lpwstr>
  </property>
  <property fmtid="{D5CDD505-2E9C-101B-9397-08002B2CF9AE}" pid="3" name="KSOProductBuildVer">
    <vt:lpwstr>2052-12.1.0.16250</vt:lpwstr>
  </property>
</Properties>
</file>