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VSAT网络管理系统项目建设总纲及方案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40" w:history="1">
        <w:r>
          <w:rPr>
            <w:rFonts w:ascii="仿宋" w:eastAsia="仿宋" w:hAnsi="仿宋" w:cs="仿宋" w:hint="eastAsia"/>
            <w:lang w:eastAsia="zh-CN"/>
          </w:rPr>
          <w:t>序言</w:t>
        </w:r>
        <w:r>
          <w:tab/>
        </w:r>
        <w:r>
          <w:fldChar w:fldCharType="begin"/>
        </w:r>
        <w:r>
          <w:instrText xml:space="preserve"> PAGEREF _Toc19340 \h </w:instrText>
        </w:r>
        <w:r>
          <w:fldChar w:fldCharType="separate"/>
        </w:r>
        <w:r>
          <w:t>3</w:t>
        </w:r>
        <w:r>
          <w:fldChar w:fldCharType="end"/>
        </w:r>
      </w:hyperlink>
    </w:p>
    <w:p>
      <w:pPr>
        <w:pStyle w:val="TOC1"/>
        <w:tabs>
          <w:tab w:val="right" w:leader="dot" w:pos="8306"/>
        </w:tabs>
      </w:pPr>
      <w:hyperlink w:anchor="_Toc8444" w:history="1">
        <w:r>
          <w:rPr>
            <w:rFonts w:ascii="仿宋" w:eastAsia="仿宋" w:hAnsi="仿宋" w:cs="仿宋" w:hint="eastAsia"/>
            <w:lang w:eastAsia="zh-CN"/>
          </w:rPr>
          <w:t>一、VSAT网络管理系统项目概论</w:t>
        </w:r>
        <w:r>
          <w:tab/>
        </w:r>
        <w:r>
          <w:fldChar w:fldCharType="begin"/>
        </w:r>
        <w:r>
          <w:instrText xml:space="preserve"> PAGEREF _Toc8444 \h </w:instrText>
        </w:r>
        <w:r>
          <w:fldChar w:fldCharType="separate"/>
        </w:r>
        <w:r>
          <w:t>3</w:t>
        </w:r>
        <w:r>
          <w:fldChar w:fldCharType="end"/>
        </w:r>
      </w:hyperlink>
    </w:p>
    <w:p>
      <w:pPr>
        <w:pStyle w:val="TOC2"/>
        <w:tabs>
          <w:tab w:val="right" w:leader="dot" w:pos="8306"/>
        </w:tabs>
      </w:pPr>
      <w:hyperlink w:anchor="_Toc2468" w:history="1">
        <w:r>
          <w:rPr>
            <w:rFonts w:ascii="仿宋" w:eastAsia="仿宋" w:hAnsi="仿宋" w:cs="仿宋" w:hint="eastAsia"/>
            <w:lang w:eastAsia="zh-CN"/>
          </w:rPr>
          <w:t>(一)、项目申报单位概况</w:t>
        </w:r>
        <w:r>
          <w:tab/>
        </w:r>
        <w:r>
          <w:fldChar w:fldCharType="begin"/>
        </w:r>
        <w:r>
          <w:instrText xml:space="preserve"> PAGEREF _Toc2468 \h </w:instrText>
        </w:r>
        <w:r>
          <w:fldChar w:fldCharType="separate"/>
        </w:r>
        <w:r>
          <w:t>3</w:t>
        </w:r>
        <w:r>
          <w:fldChar w:fldCharType="end"/>
        </w:r>
      </w:hyperlink>
    </w:p>
    <w:p>
      <w:pPr>
        <w:pStyle w:val="TOC2"/>
        <w:tabs>
          <w:tab w:val="right" w:leader="dot" w:pos="8306"/>
        </w:tabs>
      </w:pPr>
      <w:hyperlink w:anchor="_Toc23861" w:history="1">
        <w:r>
          <w:rPr>
            <w:rFonts w:ascii="仿宋" w:eastAsia="仿宋" w:hAnsi="仿宋" w:cs="仿宋" w:hint="eastAsia"/>
            <w:lang w:eastAsia="zh-CN"/>
          </w:rPr>
          <w:t>(二)、项目概况</w:t>
        </w:r>
        <w:r>
          <w:tab/>
        </w:r>
        <w:r>
          <w:fldChar w:fldCharType="begin"/>
        </w:r>
        <w:r>
          <w:instrText xml:space="preserve"> PAGEREF _Toc23861 \h </w:instrText>
        </w:r>
        <w:r>
          <w:fldChar w:fldCharType="separate"/>
        </w:r>
        <w:r>
          <w:t>4</w:t>
        </w:r>
        <w:r>
          <w:fldChar w:fldCharType="end"/>
        </w:r>
      </w:hyperlink>
    </w:p>
    <w:p>
      <w:pPr>
        <w:pStyle w:val="TOC1"/>
        <w:tabs>
          <w:tab w:val="right" w:leader="dot" w:pos="8306"/>
        </w:tabs>
      </w:pPr>
      <w:hyperlink w:anchor="_Toc8339" w:history="1">
        <w:r>
          <w:rPr>
            <w:rFonts w:ascii="仿宋" w:eastAsia="仿宋" w:hAnsi="仿宋" w:cs="仿宋" w:hint="eastAsia"/>
            <w:lang w:eastAsia="zh-CN"/>
          </w:rPr>
          <w:t>二、建设风险评估分析</w:t>
        </w:r>
        <w:r>
          <w:tab/>
        </w:r>
        <w:r>
          <w:fldChar w:fldCharType="begin"/>
        </w:r>
        <w:r>
          <w:instrText xml:space="preserve"> PAGEREF _Toc8339 \h </w:instrText>
        </w:r>
        <w:r>
          <w:fldChar w:fldCharType="separate"/>
        </w:r>
        <w:r>
          <w:t>7</w:t>
        </w:r>
        <w:r>
          <w:fldChar w:fldCharType="end"/>
        </w:r>
      </w:hyperlink>
    </w:p>
    <w:p>
      <w:pPr>
        <w:pStyle w:val="TOC2"/>
        <w:tabs>
          <w:tab w:val="right" w:leader="dot" w:pos="8306"/>
        </w:tabs>
      </w:pPr>
      <w:hyperlink w:anchor="_Toc10291" w:history="1">
        <w:r>
          <w:rPr>
            <w:rFonts w:ascii="仿宋" w:eastAsia="仿宋" w:hAnsi="仿宋" w:cs="仿宋" w:hint="eastAsia"/>
            <w:lang w:eastAsia="zh-CN"/>
          </w:rPr>
          <w:t>(一)、政策风险分析</w:t>
        </w:r>
        <w:r>
          <w:tab/>
        </w:r>
        <w:r>
          <w:fldChar w:fldCharType="begin"/>
        </w:r>
        <w:r>
          <w:instrText xml:space="preserve"> PAGEREF _Toc10291 \h </w:instrText>
        </w:r>
        <w:r>
          <w:fldChar w:fldCharType="separate"/>
        </w:r>
        <w:r>
          <w:t>7</w:t>
        </w:r>
        <w:r>
          <w:fldChar w:fldCharType="end"/>
        </w:r>
      </w:hyperlink>
    </w:p>
    <w:p>
      <w:pPr>
        <w:pStyle w:val="TOC2"/>
        <w:tabs>
          <w:tab w:val="right" w:leader="dot" w:pos="8306"/>
        </w:tabs>
      </w:pPr>
      <w:hyperlink w:anchor="_Toc14423" w:history="1">
        <w:r>
          <w:rPr>
            <w:rFonts w:ascii="仿宋" w:eastAsia="仿宋" w:hAnsi="仿宋" w:cs="仿宋" w:hint="eastAsia"/>
            <w:lang w:eastAsia="zh-CN"/>
          </w:rPr>
          <w:t>(二)、社会风险分析</w:t>
        </w:r>
        <w:r>
          <w:tab/>
        </w:r>
        <w:r>
          <w:fldChar w:fldCharType="begin"/>
        </w:r>
        <w:r>
          <w:instrText xml:space="preserve"> PAGEREF _Toc14423 \h </w:instrText>
        </w:r>
        <w:r>
          <w:fldChar w:fldCharType="separate"/>
        </w:r>
        <w:r>
          <w:t>8</w:t>
        </w:r>
        <w:r>
          <w:fldChar w:fldCharType="end"/>
        </w:r>
      </w:hyperlink>
    </w:p>
    <w:p>
      <w:pPr>
        <w:pStyle w:val="TOC2"/>
        <w:tabs>
          <w:tab w:val="right" w:leader="dot" w:pos="8306"/>
        </w:tabs>
      </w:pPr>
      <w:hyperlink w:anchor="_Toc32337" w:history="1">
        <w:r>
          <w:rPr>
            <w:rFonts w:ascii="仿宋" w:eastAsia="仿宋" w:hAnsi="仿宋" w:cs="仿宋" w:hint="eastAsia"/>
            <w:lang w:eastAsia="zh-CN"/>
          </w:rPr>
          <w:t>(三)、市场风险分析</w:t>
        </w:r>
        <w:r>
          <w:tab/>
        </w:r>
        <w:r>
          <w:fldChar w:fldCharType="begin"/>
        </w:r>
        <w:r>
          <w:instrText xml:space="preserve"> PAGEREF _Toc32337 \h </w:instrText>
        </w:r>
        <w:r>
          <w:fldChar w:fldCharType="separate"/>
        </w:r>
        <w:r>
          <w:t>10</w:t>
        </w:r>
        <w:r>
          <w:fldChar w:fldCharType="end"/>
        </w:r>
      </w:hyperlink>
    </w:p>
    <w:p>
      <w:pPr>
        <w:pStyle w:val="TOC2"/>
        <w:tabs>
          <w:tab w:val="right" w:leader="dot" w:pos="8306"/>
        </w:tabs>
      </w:pPr>
      <w:hyperlink w:anchor="_Toc18150" w:history="1">
        <w:r>
          <w:rPr>
            <w:rFonts w:ascii="仿宋" w:eastAsia="仿宋" w:hAnsi="仿宋" w:cs="仿宋" w:hint="eastAsia"/>
            <w:lang w:eastAsia="zh-CN"/>
          </w:rPr>
          <w:t>(四)、资金风险分析</w:t>
        </w:r>
        <w:r>
          <w:tab/>
        </w:r>
        <w:r>
          <w:fldChar w:fldCharType="begin"/>
        </w:r>
        <w:r>
          <w:instrText xml:space="preserve"> PAGEREF _Toc18150 \h </w:instrText>
        </w:r>
        <w:r>
          <w:fldChar w:fldCharType="separate"/>
        </w:r>
        <w:r>
          <w:t>10</w:t>
        </w:r>
        <w:r>
          <w:fldChar w:fldCharType="end"/>
        </w:r>
      </w:hyperlink>
    </w:p>
    <w:p>
      <w:pPr>
        <w:pStyle w:val="TOC2"/>
        <w:tabs>
          <w:tab w:val="right" w:leader="dot" w:pos="8306"/>
        </w:tabs>
      </w:pPr>
      <w:hyperlink w:anchor="_Toc25735" w:history="1">
        <w:r>
          <w:rPr>
            <w:rFonts w:ascii="仿宋" w:eastAsia="仿宋" w:hAnsi="仿宋" w:cs="仿宋" w:hint="eastAsia"/>
            <w:lang w:eastAsia="zh-CN"/>
          </w:rPr>
          <w:t>(五)、技术风险分析</w:t>
        </w:r>
        <w:r>
          <w:tab/>
        </w:r>
        <w:r>
          <w:fldChar w:fldCharType="begin"/>
        </w:r>
        <w:r>
          <w:instrText xml:space="preserve"> PAGEREF _Toc25735 \h </w:instrText>
        </w:r>
        <w:r>
          <w:fldChar w:fldCharType="separate"/>
        </w:r>
        <w:r>
          <w:t>12</w:t>
        </w:r>
        <w:r>
          <w:fldChar w:fldCharType="end"/>
        </w:r>
      </w:hyperlink>
    </w:p>
    <w:p>
      <w:pPr>
        <w:pStyle w:val="TOC2"/>
        <w:tabs>
          <w:tab w:val="right" w:leader="dot" w:pos="8306"/>
        </w:tabs>
      </w:pPr>
      <w:hyperlink w:anchor="_Toc4274" w:history="1">
        <w:r>
          <w:rPr>
            <w:rFonts w:ascii="仿宋" w:eastAsia="仿宋" w:hAnsi="仿宋" w:cs="仿宋" w:hint="eastAsia"/>
            <w:lang w:eastAsia="zh-CN"/>
          </w:rPr>
          <w:t>(六)、财务风险分析</w:t>
        </w:r>
        <w:r>
          <w:tab/>
        </w:r>
        <w:r>
          <w:fldChar w:fldCharType="begin"/>
        </w:r>
        <w:r>
          <w:instrText xml:space="preserve"> PAGEREF _Toc4274 \h </w:instrText>
        </w:r>
        <w:r>
          <w:fldChar w:fldCharType="separate"/>
        </w:r>
        <w:r>
          <w:t>13</w:t>
        </w:r>
        <w:r>
          <w:fldChar w:fldCharType="end"/>
        </w:r>
      </w:hyperlink>
    </w:p>
    <w:p>
      <w:pPr>
        <w:pStyle w:val="TOC2"/>
        <w:tabs>
          <w:tab w:val="right" w:leader="dot" w:pos="8306"/>
        </w:tabs>
      </w:pPr>
      <w:hyperlink w:anchor="_Toc31612" w:history="1">
        <w:r>
          <w:rPr>
            <w:rFonts w:ascii="仿宋" w:eastAsia="仿宋" w:hAnsi="仿宋" w:cs="仿宋" w:hint="eastAsia"/>
            <w:lang w:eastAsia="zh-CN"/>
          </w:rPr>
          <w:t>(七)、管理风险分析</w:t>
        </w:r>
        <w:r>
          <w:tab/>
        </w:r>
        <w:r>
          <w:fldChar w:fldCharType="begin"/>
        </w:r>
        <w:r>
          <w:instrText xml:space="preserve"> PAGEREF _Toc31612 \h </w:instrText>
        </w:r>
        <w:r>
          <w:fldChar w:fldCharType="separate"/>
        </w:r>
        <w:r>
          <w:t>15</w:t>
        </w:r>
        <w:r>
          <w:fldChar w:fldCharType="end"/>
        </w:r>
      </w:hyperlink>
    </w:p>
    <w:p>
      <w:pPr>
        <w:pStyle w:val="TOC2"/>
        <w:tabs>
          <w:tab w:val="right" w:leader="dot" w:pos="8306"/>
        </w:tabs>
      </w:pPr>
      <w:hyperlink w:anchor="_Toc12786" w:history="1">
        <w:r>
          <w:rPr>
            <w:rFonts w:ascii="仿宋" w:eastAsia="仿宋" w:hAnsi="仿宋" w:cs="仿宋" w:hint="eastAsia"/>
            <w:lang w:eastAsia="zh-CN"/>
          </w:rPr>
          <w:t>(八)、其它风险分析</w:t>
        </w:r>
        <w:r>
          <w:tab/>
        </w:r>
        <w:r>
          <w:fldChar w:fldCharType="begin"/>
        </w:r>
        <w:r>
          <w:instrText xml:space="preserve"> PAGEREF _Toc12786 \h </w:instrText>
        </w:r>
        <w:r>
          <w:fldChar w:fldCharType="separate"/>
        </w:r>
        <w:r>
          <w:t>16</w:t>
        </w:r>
        <w:r>
          <w:fldChar w:fldCharType="end"/>
        </w:r>
      </w:hyperlink>
    </w:p>
    <w:p>
      <w:pPr>
        <w:pStyle w:val="TOC2"/>
        <w:tabs>
          <w:tab w:val="right" w:leader="dot" w:pos="8306"/>
        </w:tabs>
      </w:pPr>
      <w:hyperlink w:anchor="_Toc7172" w:history="1">
        <w:r>
          <w:rPr>
            <w:rFonts w:ascii="仿宋" w:eastAsia="仿宋" w:hAnsi="仿宋" w:cs="仿宋" w:hint="eastAsia"/>
            <w:lang w:eastAsia="zh-CN"/>
          </w:rPr>
          <w:t>(九)、社会影响评估</w:t>
        </w:r>
        <w:r>
          <w:tab/>
        </w:r>
        <w:r>
          <w:fldChar w:fldCharType="begin"/>
        </w:r>
        <w:r>
          <w:instrText xml:space="preserve"> PAGEREF _Toc7172 \h </w:instrText>
        </w:r>
        <w:r>
          <w:fldChar w:fldCharType="separate"/>
        </w:r>
        <w:r>
          <w:t>17</w:t>
        </w:r>
        <w:r>
          <w:fldChar w:fldCharType="end"/>
        </w:r>
      </w:hyperlink>
    </w:p>
    <w:p>
      <w:pPr>
        <w:pStyle w:val="TOC1"/>
        <w:tabs>
          <w:tab w:val="right" w:leader="dot" w:pos="8306"/>
        </w:tabs>
      </w:pPr>
      <w:hyperlink w:anchor="_Toc8096" w:history="1">
        <w:r>
          <w:rPr>
            <w:rFonts w:ascii="仿宋" w:eastAsia="仿宋" w:hAnsi="仿宋" w:cs="仿宋" w:hint="eastAsia"/>
            <w:lang w:eastAsia="zh-CN"/>
          </w:rPr>
          <w:t>三、背景、必要性分析</w:t>
        </w:r>
        <w:r>
          <w:tab/>
        </w:r>
        <w:r>
          <w:fldChar w:fldCharType="begin"/>
        </w:r>
        <w:r>
          <w:instrText xml:space="preserve"> PAGEREF _Toc8096 \h </w:instrText>
        </w:r>
        <w:r>
          <w:fldChar w:fldCharType="separate"/>
        </w:r>
        <w:r>
          <w:t>19</w:t>
        </w:r>
        <w:r>
          <w:fldChar w:fldCharType="end"/>
        </w:r>
      </w:hyperlink>
    </w:p>
    <w:p>
      <w:pPr>
        <w:pStyle w:val="TOC2"/>
        <w:tabs>
          <w:tab w:val="right" w:leader="dot" w:pos="8306"/>
        </w:tabs>
      </w:pPr>
      <w:hyperlink w:anchor="_Toc20678" w:history="1">
        <w:r>
          <w:rPr>
            <w:rFonts w:ascii="仿宋" w:eastAsia="仿宋" w:hAnsi="仿宋" w:cs="仿宋" w:hint="eastAsia"/>
            <w:lang w:eastAsia="zh-CN"/>
          </w:rPr>
          <w:t>(一)、项目建设背景</w:t>
        </w:r>
        <w:r>
          <w:tab/>
        </w:r>
        <w:r>
          <w:fldChar w:fldCharType="begin"/>
        </w:r>
        <w:r>
          <w:instrText xml:space="preserve"> PAGEREF _Toc20678 \h </w:instrText>
        </w:r>
        <w:r>
          <w:fldChar w:fldCharType="separate"/>
        </w:r>
        <w:r>
          <w:t>19</w:t>
        </w:r>
        <w:r>
          <w:fldChar w:fldCharType="end"/>
        </w:r>
      </w:hyperlink>
    </w:p>
    <w:p>
      <w:pPr>
        <w:pStyle w:val="TOC2"/>
        <w:tabs>
          <w:tab w:val="right" w:leader="dot" w:pos="8306"/>
        </w:tabs>
      </w:pPr>
      <w:hyperlink w:anchor="_Toc17684" w:history="1">
        <w:r>
          <w:rPr>
            <w:rFonts w:ascii="仿宋" w:eastAsia="仿宋" w:hAnsi="仿宋" w:cs="仿宋" w:hint="eastAsia"/>
            <w:lang w:eastAsia="zh-CN"/>
          </w:rPr>
          <w:t>(二)、必要性分析</w:t>
        </w:r>
        <w:r>
          <w:tab/>
        </w:r>
        <w:r>
          <w:fldChar w:fldCharType="begin"/>
        </w:r>
        <w:r>
          <w:instrText xml:space="preserve"> PAGEREF _Toc17684 \h </w:instrText>
        </w:r>
        <w:r>
          <w:fldChar w:fldCharType="separate"/>
        </w:r>
        <w:r>
          <w:t>20</w:t>
        </w:r>
        <w:r>
          <w:fldChar w:fldCharType="end"/>
        </w:r>
      </w:hyperlink>
    </w:p>
    <w:p>
      <w:pPr>
        <w:pStyle w:val="TOC2"/>
        <w:tabs>
          <w:tab w:val="right" w:leader="dot" w:pos="8306"/>
        </w:tabs>
      </w:pPr>
      <w:hyperlink w:anchor="_Toc24030" w:history="1">
        <w:r>
          <w:rPr>
            <w:rFonts w:ascii="仿宋" w:eastAsia="仿宋" w:hAnsi="仿宋" w:cs="仿宋" w:hint="eastAsia"/>
            <w:lang w:eastAsia="zh-CN"/>
          </w:rPr>
          <w:t>(三)、项目建设有利条件</w:t>
        </w:r>
        <w:r>
          <w:tab/>
        </w:r>
        <w:r>
          <w:fldChar w:fldCharType="begin"/>
        </w:r>
        <w:r>
          <w:instrText xml:space="preserve"> PAGEREF _Toc24030 \h </w:instrText>
        </w:r>
        <w:r>
          <w:fldChar w:fldCharType="separate"/>
        </w:r>
        <w:r>
          <w:t>22</w:t>
        </w:r>
        <w:r>
          <w:fldChar w:fldCharType="end"/>
        </w:r>
      </w:hyperlink>
    </w:p>
    <w:p>
      <w:pPr>
        <w:pStyle w:val="TOC1"/>
        <w:tabs>
          <w:tab w:val="right" w:leader="dot" w:pos="8306"/>
        </w:tabs>
      </w:pPr>
      <w:hyperlink w:anchor="_Toc19344" w:history="1">
        <w:r>
          <w:rPr>
            <w:rFonts w:ascii="仿宋" w:eastAsia="仿宋" w:hAnsi="仿宋" w:cs="仿宋" w:hint="eastAsia"/>
            <w:lang w:eastAsia="zh-CN"/>
          </w:rPr>
          <w:t>四、环境和生态影响分析</w:t>
        </w:r>
        <w:r>
          <w:tab/>
        </w:r>
        <w:r>
          <w:fldChar w:fldCharType="begin"/>
        </w:r>
        <w:r>
          <w:instrText xml:space="preserve"> PAGEREF _Toc19344 \h </w:instrText>
        </w:r>
        <w:r>
          <w:fldChar w:fldCharType="separate"/>
        </w:r>
        <w:r>
          <w:t>23</w:t>
        </w:r>
        <w:r>
          <w:fldChar w:fldCharType="end"/>
        </w:r>
      </w:hyperlink>
    </w:p>
    <w:p>
      <w:pPr>
        <w:pStyle w:val="TOC2"/>
        <w:tabs>
          <w:tab w:val="right" w:leader="dot" w:pos="8306"/>
        </w:tabs>
      </w:pPr>
      <w:hyperlink w:anchor="_Toc20147" w:history="1">
        <w:r>
          <w:rPr>
            <w:rFonts w:ascii="仿宋" w:eastAsia="仿宋" w:hAnsi="仿宋" w:cs="仿宋" w:hint="eastAsia"/>
            <w:lang w:eastAsia="zh-CN"/>
          </w:rPr>
          <w:t>(一)、环境和生态现状</w:t>
        </w:r>
        <w:r>
          <w:tab/>
        </w:r>
        <w:r>
          <w:fldChar w:fldCharType="begin"/>
        </w:r>
        <w:r>
          <w:instrText xml:space="preserve"> PAGEREF _Toc20147 \h </w:instrText>
        </w:r>
        <w:r>
          <w:fldChar w:fldCharType="separate"/>
        </w:r>
        <w:r>
          <w:t>23</w:t>
        </w:r>
        <w:r>
          <w:fldChar w:fldCharType="end"/>
        </w:r>
      </w:hyperlink>
    </w:p>
    <w:p>
      <w:pPr>
        <w:pStyle w:val="TOC2"/>
        <w:tabs>
          <w:tab w:val="right" w:leader="dot" w:pos="8306"/>
        </w:tabs>
      </w:pPr>
      <w:hyperlink w:anchor="_Toc17232" w:history="1">
        <w:r>
          <w:rPr>
            <w:rFonts w:ascii="仿宋" w:eastAsia="仿宋" w:hAnsi="仿宋" w:cs="仿宋" w:hint="eastAsia"/>
            <w:lang w:eastAsia="zh-CN"/>
          </w:rPr>
          <w:t>(二)、生态环境影响分析</w:t>
        </w:r>
        <w:r>
          <w:tab/>
        </w:r>
        <w:r>
          <w:fldChar w:fldCharType="begin"/>
        </w:r>
        <w:r>
          <w:instrText xml:space="preserve"> PAGEREF _Toc17232 \h </w:instrText>
        </w:r>
        <w:r>
          <w:fldChar w:fldCharType="separate"/>
        </w:r>
        <w:r>
          <w:t>25</w:t>
        </w:r>
        <w:r>
          <w:fldChar w:fldCharType="end"/>
        </w:r>
      </w:hyperlink>
    </w:p>
    <w:p>
      <w:pPr>
        <w:pStyle w:val="TOC2"/>
        <w:tabs>
          <w:tab w:val="right" w:leader="dot" w:pos="8306"/>
        </w:tabs>
      </w:pPr>
      <w:hyperlink w:anchor="_Toc859" w:history="1">
        <w:r>
          <w:rPr>
            <w:rFonts w:ascii="仿宋" w:eastAsia="仿宋" w:hAnsi="仿宋" w:cs="仿宋" w:hint="eastAsia"/>
            <w:lang w:eastAsia="zh-CN"/>
          </w:rPr>
          <w:t>(三)、生态环境保护措施</w:t>
        </w:r>
        <w:r>
          <w:tab/>
        </w:r>
        <w:r>
          <w:fldChar w:fldCharType="begin"/>
        </w:r>
        <w:r>
          <w:instrText xml:space="preserve"> PAGEREF _Toc859 \h </w:instrText>
        </w:r>
        <w:r>
          <w:fldChar w:fldCharType="separate"/>
        </w:r>
        <w:r>
          <w:t>26</w:t>
        </w:r>
        <w:r>
          <w:fldChar w:fldCharType="end"/>
        </w:r>
      </w:hyperlink>
    </w:p>
    <w:p>
      <w:pPr>
        <w:pStyle w:val="TOC2"/>
        <w:tabs>
          <w:tab w:val="right" w:leader="dot" w:pos="8306"/>
        </w:tabs>
      </w:pPr>
      <w:hyperlink w:anchor="_Toc25033" w:history="1">
        <w:r>
          <w:rPr>
            <w:rFonts w:ascii="仿宋" w:eastAsia="仿宋" w:hAnsi="仿宋" w:cs="仿宋" w:hint="eastAsia"/>
            <w:lang w:eastAsia="zh-CN"/>
          </w:rPr>
          <w:t>(四)、地质灾害影响分析</w:t>
        </w:r>
        <w:r>
          <w:tab/>
        </w:r>
        <w:r>
          <w:fldChar w:fldCharType="begin"/>
        </w:r>
        <w:r>
          <w:instrText xml:space="preserve"> PAGEREF _Toc25033 \h </w:instrText>
        </w:r>
        <w:r>
          <w:fldChar w:fldCharType="separate"/>
        </w:r>
        <w:r>
          <w:t>28</w:t>
        </w:r>
        <w:r>
          <w:fldChar w:fldCharType="end"/>
        </w:r>
      </w:hyperlink>
    </w:p>
    <w:p>
      <w:pPr>
        <w:pStyle w:val="TOC2"/>
        <w:tabs>
          <w:tab w:val="right" w:leader="dot" w:pos="8306"/>
        </w:tabs>
      </w:pPr>
      <w:hyperlink w:anchor="_Toc16960" w:history="1">
        <w:r>
          <w:rPr>
            <w:rFonts w:ascii="仿宋" w:eastAsia="仿宋" w:hAnsi="仿宋" w:cs="仿宋" w:hint="eastAsia"/>
            <w:lang w:eastAsia="zh-CN"/>
          </w:rPr>
          <w:t>(五)、特殊环境影响</w:t>
        </w:r>
        <w:r>
          <w:tab/>
        </w:r>
        <w:r>
          <w:fldChar w:fldCharType="begin"/>
        </w:r>
        <w:r>
          <w:instrText xml:space="preserve"> PAGEREF _Toc16960 \h </w:instrText>
        </w:r>
        <w:r>
          <w:fldChar w:fldCharType="separate"/>
        </w:r>
        <w:r>
          <w:t>30</w:t>
        </w:r>
        <w:r>
          <w:fldChar w:fldCharType="end"/>
        </w:r>
      </w:hyperlink>
    </w:p>
    <w:p>
      <w:pPr>
        <w:pStyle w:val="TOC1"/>
        <w:tabs>
          <w:tab w:val="right" w:leader="dot" w:pos="8306"/>
        </w:tabs>
      </w:pPr>
      <w:hyperlink w:anchor="_Toc26437" w:history="1">
        <w:r>
          <w:rPr>
            <w:rFonts w:ascii="仿宋" w:eastAsia="仿宋" w:hAnsi="仿宋" w:cs="仿宋" w:hint="eastAsia"/>
            <w:lang w:eastAsia="zh-CN"/>
          </w:rPr>
          <w:t>五、项目监理与质量保证</w:t>
        </w:r>
        <w:r>
          <w:tab/>
        </w:r>
        <w:r>
          <w:fldChar w:fldCharType="begin"/>
        </w:r>
        <w:r>
          <w:instrText xml:space="preserve"> PAGEREF _Toc26437 \h </w:instrText>
        </w:r>
        <w:r>
          <w:fldChar w:fldCharType="separate"/>
        </w:r>
        <w:r>
          <w:t>31</w:t>
        </w:r>
        <w:r>
          <w:fldChar w:fldCharType="end"/>
        </w:r>
      </w:hyperlink>
    </w:p>
    <w:p>
      <w:pPr>
        <w:pStyle w:val="TOC2"/>
        <w:tabs>
          <w:tab w:val="right" w:leader="dot" w:pos="8306"/>
        </w:tabs>
      </w:pPr>
      <w:hyperlink w:anchor="_Toc14316" w:history="1">
        <w:r>
          <w:rPr>
            <w:rFonts w:ascii="仿宋" w:eastAsia="仿宋" w:hAnsi="仿宋" w:cs="仿宋" w:hint="eastAsia"/>
            <w:lang w:eastAsia="zh-CN"/>
          </w:rPr>
          <w:t>(一)、监理体系构建</w:t>
        </w:r>
        <w:r>
          <w:tab/>
        </w:r>
        <w:r>
          <w:fldChar w:fldCharType="begin"/>
        </w:r>
        <w:r>
          <w:instrText xml:space="preserve"> PAGEREF _Toc14316 \h </w:instrText>
        </w:r>
        <w:r>
          <w:fldChar w:fldCharType="separate"/>
        </w:r>
        <w:r>
          <w:t>31</w:t>
        </w:r>
        <w:r>
          <w:fldChar w:fldCharType="end"/>
        </w:r>
      </w:hyperlink>
    </w:p>
    <w:p>
      <w:pPr>
        <w:pStyle w:val="TOC2"/>
        <w:tabs>
          <w:tab w:val="right" w:leader="dot" w:pos="8306"/>
        </w:tabs>
      </w:pPr>
      <w:hyperlink w:anchor="_Toc3582" w:history="1">
        <w:r>
          <w:rPr>
            <w:rFonts w:ascii="仿宋" w:eastAsia="仿宋" w:hAnsi="仿宋" w:cs="仿宋" w:hint="eastAsia"/>
            <w:lang w:eastAsia="zh-CN"/>
          </w:rPr>
          <w:t>(二)、质量保证体系实施</w:t>
        </w:r>
        <w:r>
          <w:tab/>
        </w:r>
        <w:r>
          <w:fldChar w:fldCharType="begin"/>
        </w:r>
        <w:r>
          <w:instrText xml:space="preserve"> PAGEREF _Toc3582 \h </w:instrText>
        </w:r>
        <w:r>
          <w:fldChar w:fldCharType="separate"/>
        </w:r>
        <w:r>
          <w:t>31</w:t>
        </w:r>
        <w:r>
          <w:fldChar w:fldCharType="end"/>
        </w:r>
      </w:hyperlink>
    </w:p>
    <w:p>
      <w:pPr>
        <w:pStyle w:val="TOC2"/>
        <w:tabs>
          <w:tab w:val="right" w:leader="dot" w:pos="8306"/>
        </w:tabs>
      </w:pPr>
      <w:hyperlink w:anchor="_Toc24097" w:history="1">
        <w:r>
          <w:rPr>
            <w:rFonts w:ascii="仿宋" w:eastAsia="仿宋" w:hAnsi="仿宋" w:cs="仿宋" w:hint="eastAsia"/>
            <w:lang w:eastAsia="zh-CN"/>
          </w:rPr>
          <w:t>(三)、监理与质量控制流程</w:t>
        </w:r>
        <w:r>
          <w:tab/>
        </w:r>
        <w:r>
          <w:fldChar w:fldCharType="begin"/>
        </w:r>
        <w:r>
          <w:instrText xml:space="preserve"> PAGEREF _Toc24097 \h </w:instrText>
        </w:r>
        <w:r>
          <w:fldChar w:fldCharType="separate"/>
        </w:r>
        <w:r>
          <w:t>32</w:t>
        </w:r>
        <w:r>
          <w:fldChar w:fldCharType="end"/>
        </w:r>
      </w:hyperlink>
    </w:p>
    <w:p>
      <w:pPr>
        <w:pStyle w:val="TOC1"/>
        <w:tabs>
          <w:tab w:val="right" w:leader="dot" w:pos="8306"/>
        </w:tabs>
      </w:pPr>
      <w:hyperlink w:anchor="_Toc14176" w:history="1">
        <w:r>
          <w:rPr>
            <w:rFonts w:ascii="仿宋" w:eastAsia="仿宋" w:hAnsi="仿宋" w:cs="仿宋" w:hint="eastAsia"/>
            <w:lang w:eastAsia="zh-CN"/>
          </w:rPr>
          <w:t>六、财务管理与成本控制</w:t>
        </w:r>
        <w:r>
          <w:tab/>
        </w:r>
        <w:r>
          <w:fldChar w:fldCharType="begin"/>
        </w:r>
        <w:r>
          <w:instrText xml:space="preserve"> PAGEREF _Toc14176 \h </w:instrText>
        </w:r>
        <w:r>
          <w:fldChar w:fldCharType="separate"/>
        </w:r>
        <w:r>
          <w:t>33</w:t>
        </w:r>
        <w:r>
          <w:fldChar w:fldCharType="end"/>
        </w:r>
      </w:hyperlink>
    </w:p>
    <w:p>
      <w:pPr>
        <w:pStyle w:val="TOC2"/>
        <w:tabs>
          <w:tab w:val="right" w:leader="dot" w:pos="8306"/>
        </w:tabs>
      </w:pPr>
      <w:hyperlink w:anchor="_Toc19613" w:history="1">
        <w:r>
          <w:rPr>
            <w:rFonts w:ascii="仿宋" w:eastAsia="仿宋" w:hAnsi="仿宋" w:cs="仿宋" w:hint="eastAsia"/>
            <w:lang w:eastAsia="zh-CN"/>
          </w:rPr>
          <w:t>(一)、财务管理体系建设</w:t>
        </w:r>
        <w:r>
          <w:tab/>
        </w:r>
        <w:r>
          <w:fldChar w:fldCharType="begin"/>
        </w:r>
        <w:r>
          <w:instrText xml:space="preserve"> PAGEREF _Toc19613 \h </w:instrText>
        </w:r>
        <w:r>
          <w:fldChar w:fldCharType="separate"/>
        </w:r>
        <w:r>
          <w:t>33</w:t>
        </w:r>
        <w:r>
          <w:fldChar w:fldCharType="end"/>
        </w:r>
      </w:hyperlink>
    </w:p>
    <w:p>
      <w:pPr>
        <w:pStyle w:val="TOC2"/>
        <w:tabs>
          <w:tab w:val="right" w:leader="dot" w:pos="8306"/>
        </w:tabs>
      </w:pPr>
      <w:hyperlink w:anchor="_Toc28707" w:history="1">
        <w:r>
          <w:rPr>
            <w:rFonts w:ascii="仿宋" w:eastAsia="仿宋" w:hAnsi="仿宋" w:cs="仿宋" w:hint="eastAsia"/>
            <w:lang w:eastAsia="zh-CN"/>
          </w:rPr>
          <w:t>(二)、成本控制措施</w:t>
        </w:r>
        <w:r>
          <w:tab/>
        </w:r>
        <w:r>
          <w:fldChar w:fldCharType="begin"/>
        </w:r>
        <w:r>
          <w:instrText xml:space="preserve"> PAGEREF _Toc28707 \h </w:instrText>
        </w:r>
        <w:r>
          <w:fldChar w:fldCharType="separate"/>
        </w:r>
        <w:r>
          <w:t>34</w:t>
        </w:r>
        <w:r>
          <w:fldChar w:fldCharType="end"/>
        </w:r>
      </w:hyperlink>
    </w:p>
    <w:p>
      <w:pPr>
        <w:pStyle w:val="TOC1"/>
        <w:tabs>
          <w:tab w:val="right" w:leader="dot" w:pos="8306"/>
        </w:tabs>
      </w:pPr>
      <w:hyperlink w:anchor="_Toc18765" w:history="1">
        <w:r>
          <w:rPr>
            <w:rFonts w:ascii="仿宋" w:eastAsia="仿宋" w:hAnsi="仿宋" w:cs="仿宋" w:hint="eastAsia"/>
            <w:lang w:eastAsia="zh-CN"/>
          </w:rPr>
          <w:t>七、环境保护与治理方案</w:t>
        </w:r>
        <w:r>
          <w:tab/>
        </w:r>
        <w:r>
          <w:fldChar w:fldCharType="begin"/>
        </w:r>
        <w:r>
          <w:instrText xml:space="preserve"> PAGEREF _Toc18765 \h </w:instrText>
        </w:r>
        <w:r>
          <w:fldChar w:fldCharType="separate"/>
        </w:r>
        <w:r>
          <w:t>35</w:t>
        </w:r>
        <w:r>
          <w:fldChar w:fldCharType="end"/>
        </w:r>
      </w:hyperlink>
    </w:p>
    <w:p>
      <w:pPr>
        <w:pStyle w:val="TOC2"/>
        <w:tabs>
          <w:tab w:val="right" w:leader="dot" w:pos="8306"/>
        </w:tabs>
      </w:pPr>
      <w:hyperlink w:anchor="_Toc27217" w:history="1">
        <w:r>
          <w:rPr>
            <w:rFonts w:ascii="仿宋" w:eastAsia="仿宋" w:hAnsi="仿宋" w:cs="仿宋" w:hint="eastAsia"/>
            <w:lang w:eastAsia="zh-CN"/>
          </w:rPr>
          <w:t>(一)、项目环境影响评估</w:t>
        </w:r>
        <w:r>
          <w:tab/>
        </w:r>
        <w:r>
          <w:fldChar w:fldCharType="begin"/>
        </w:r>
        <w:r>
          <w:instrText xml:space="preserve"> PAGEREF _Toc27217 \h </w:instrText>
        </w:r>
        <w:r>
          <w:fldChar w:fldCharType="separate"/>
        </w:r>
        <w:r>
          <w:t>35</w:t>
        </w:r>
        <w:r>
          <w:fldChar w:fldCharType="end"/>
        </w:r>
      </w:hyperlink>
    </w:p>
    <w:p>
      <w:pPr>
        <w:pStyle w:val="TOC2"/>
        <w:tabs>
          <w:tab w:val="right" w:leader="dot" w:pos="8306"/>
        </w:tabs>
      </w:pPr>
      <w:hyperlink w:anchor="_Toc23216" w:history="1">
        <w:r>
          <w:rPr>
            <w:rFonts w:ascii="仿宋" w:eastAsia="仿宋" w:hAnsi="仿宋" w:cs="仿宋" w:hint="eastAsia"/>
            <w:lang w:eastAsia="zh-CN"/>
          </w:rPr>
          <w:t>(二)、环境保护措施与治理方案</w:t>
        </w:r>
        <w:r>
          <w:tab/>
        </w:r>
        <w:r>
          <w:fldChar w:fldCharType="begin"/>
        </w:r>
        <w:r>
          <w:instrText xml:space="preserve"> PAGEREF _Toc23216 \h </w:instrText>
        </w:r>
        <w:r>
          <w:fldChar w:fldCharType="separate"/>
        </w:r>
        <w:r>
          <w:t>35</w:t>
        </w:r>
        <w:r>
          <w:fldChar w:fldCharType="end"/>
        </w:r>
      </w:hyperlink>
    </w:p>
    <w:p>
      <w:pPr>
        <w:pStyle w:val="TOC1"/>
        <w:tabs>
          <w:tab w:val="right" w:leader="dot" w:pos="8306"/>
        </w:tabs>
      </w:pPr>
      <w:hyperlink w:anchor="_Toc17535" w:history="1">
        <w:r>
          <w:rPr>
            <w:rFonts w:ascii="仿宋" w:eastAsia="仿宋" w:hAnsi="仿宋" w:cs="仿宋" w:hint="eastAsia"/>
            <w:lang w:eastAsia="zh-CN"/>
          </w:rPr>
          <w:t>八、环境保护与绿色发展</w:t>
        </w:r>
        <w:r>
          <w:tab/>
        </w:r>
        <w:r>
          <w:fldChar w:fldCharType="begin"/>
        </w:r>
        <w:r>
          <w:instrText xml:space="preserve"> PAGEREF _Toc17535 \h </w:instrText>
        </w:r>
        <w:r>
          <w:fldChar w:fldCharType="separate"/>
        </w:r>
        <w:r>
          <w:t>36</w:t>
        </w:r>
        <w:r>
          <w:fldChar w:fldCharType="end"/>
        </w:r>
      </w:hyperlink>
    </w:p>
    <w:p>
      <w:pPr>
        <w:pStyle w:val="TOC2"/>
        <w:tabs>
          <w:tab w:val="right" w:leader="dot" w:pos="8306"/>
        </w:tabs>
      </w:pPr>
      <w:hyperlink w:anchor="_Toc30396" w:history="1">
        <w:r>
          <w:rPr>
            <w:rFonts w:ascii="仿宋" w:eastAsia="仿宋" w:hAnsi="仿宋" w:cs="仿宋" w:hint="eastAsia"/>
            <w:lang w:eastAsia="zh-CN"/>
          </w:rPr>
          <w:t>(一)、环境保护措施</w:t>
        </w:r>
        <w:r>
          <w:tab/>
        </w:r>
        <w:r>
          <w:fldChar w:fldCharType="begin"/>
        </w:r>
        <w:r>
          <w:instrText xml:space="preserve"> PAGEREF _Toc30396 \h </w:instrText>
        </w:r>
        <w:r>
          <w:fldChar w:fldCharType="separate"/>
        </w:r>
        <w:r>
          <w:t>36</w:t>
        </w:r>
        <w:r>
          <w:fldChar w:fldCharType="end"/>
        </w:r>
      </w:hyperlink>
    </w:p>
    <w:p>
      <w:pPr>
        <w:pStyle w:val="TOC2"/>
        <w:tabs>
          <w:tab w:val="right" w:leader="dot" w:pos="8306"/>
        </w:tabs>
      </w:pPr>
      <w:hyperlink w:anchor="_Toc28603" w:history="1">
        <w:r>
          <w:rPr>
            <w:rFonts w:ascii="仿宋" w:eastAsia="仿宋" w:hAnsi="仿宋" w:cs="仿宋" w:hint="eastAsia"/>
            <w:lang w:eastAsia="zh-CN"/>
          </w:rPr>
          <w:t>(二)、绿色发展与可持续发展策略</w:t>
        </w:r>
        <w:r>
          <w:tab/>
        </w:r>
        <w:r>
          <w:fldChar w:fldCharType="begin"/>
        </w:r>
        <w:r>
          <w:instrText xml:space="preserve"> PAGEREF _Toc28603 \h </w:instrText>
        </w:r>
        <w:r>
          <w:fldChar w:fldCharType="separate"/>
        </w:r>
        <w:r>
          <w:t>38</w:t>
        </w:r>
        <w:r>
          <w:fldChar w:fldCharType="end"/>
        </w:r>
      </w:hyperlink>
    </w:p>
    <w:p>
      <w:pPr>
        <w:pStyle w:val="TOC1"/>
        <w:tabs>
          <w:tab w:val="right" w:leader="dot" w:pos="8306"/>
        </w:tabs>
      </w:pPr>
      <w:hyperlink w:anchor="_Toc31109" w:history="1">
        <w:r>
          <w:rPr>
            <w:rFonts w:ascii="仿宋" w:eastAsia="仿宋" w:hAnsi="仿宋" w:cs="仿宋" w:hint="eastAsia"/>
            <w:lang w:eastAsia="zh-CN"/>
          </w:rPr>
          <w:t>九、安全与应急管理</w:t>
        </w:r>
        <w:r>
          <w:tab/>
        </w:r>
        <w:r>
          <w:fldChar w:fldCharType="begin"/>
        </w:r>
        <w:r>
          <w:instrText xml:space="preserve"> PAGEREF _Toc31109 \h </w:instrText>
        </w:r>
        <w:r>
          <w:fldChar w:fldCharType="separate"/>
        </w:r>
        <w:r>
          <w:t>39</w:t>
        </w:r>
        <w:r>
          <w:fldChar w:fldCharType="end"/>
        </w:r>
      </w:hyperlink>
    </w:p>
    <w:p>
      <w:pPr>
        <w:pStyle w:val="TOC2"/>
        <w:tabs>
          <w:tab w:val="right" w:leader="dot" w:pos="8306"/>
        </w:tabs>
      </w:pPr>
      <w:hyperlink w:anchor="_Toc20993" w:history="1">
        <w:r>
          <w:rPr>
            <w:rFonts w:ascii="仿宋" w:eastAsia="仿宋" w:hAnsi="仿宋" w:cs="仿宋" w:hint="eastAsia"/>
            <w:lang w:eastAsia="zh-CN"/>
          </w:rPr>
          <w:t>(一)、安全生产管理</w:t>
        </w:r>
        <w:r>
          <w:tab/>
        </w:r>
        <w:r>
          <w:fldChar w:fldCharType="begin"/>
        </w:r>
        <w:r>
          <w:instrText xml:space="preserve"> PAGEREF _Toc20993 \h </w:instrText>
        </w:r>
        <w:r>
          <w:fldChar w:fldCharType="separate"/>
        </w:r>
        <w:r>
          <w:t>39</w:t>
        </w:r>
        <w:r>
          <w:fldChar w:fldCharType="end"/>
        </w:r>
      </w:hyperlink>
    </w:p>
    <w:p>
      <w:pPr>
        <w:pStyle w:val="TOC2"/>
        <w:tabs>
          <w:tab w:val="right" w:leader="dot" w:pos="8306"/>
        </w:tabs>
      </w:pPr>
      <w:hyperlink w:anchor="_Toc10863" w:history="1">
        <w:r>
          <w:rPr>
            <w:rFonts w:ascii="仿宋" w:eastAsia="仿宋" w:hAnsi="仿宋" w:cs="仿宋" w:hint="eastAsia"/>
            <w:lang w:eastAsia="zh-CN"/>
          </w:rPr>
          <w:t>(二)、应急预案与响应</w:t>
        </w:r>
        <w:r>
          <w:tab/>
        </w:r>
        <w:r>
          <w:fldChar w:fldCharType="begin"/>
        </w:r>
        <w:r>
          <w:instrText xml:space="preserve"> PAGEREF _Toc10863 \h </w:instrText>
        </w:r>
        <w:r>
          <w:fldChar w:fldCharType="separate"/>
        </w:r>
        <w:r>
          <w:t>41</w:t>
        </w:r>
        <w:r>
          <w:fldChar w:fldCharType="end"/>
        </w:r>
      </w:hyperlink>
    </w:p>
    <w:p>
      <w:pPr>
        <w:pStyle w:val="TOC1"/>
        <w:tabs>
          <w:tab w:val="right" w:leader="dot" w:pos="8306"/>
        </w:tabs>
      </w:pPr>
      <w:hyperlink w:anchor="_Toc28976" w:history="1">
        <w:r>
          <w:rPr>
            <w:rFonts w:ascii="仿宋" w:eastAsia="仿宋" w:hAnsi="仿宋" w:cs="仿宋" w:hint="eastAsia"/>
            <w:lang w:eastAsia="zh-CN"/>
          </w:rPr>
          <w:t>十、项目质量与标准</w:t>
        </w:r>
        <w:r>
          <w:tab/>
        </w:r>
        <w:r>
          <w:fldChar w:fldCharType="begin"/>
        </w:r>
        <w:r>
          <w:instrText xml:space="preserve"> PAGEREF _Toc28976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6" w:history="1">
        <w:r>
          <w:rPr>
            <w:rFonts w:ascii="仿宋" w:eastAsia="仿宋" w:hAnsi="仿宋" w:cs="仿宋" w:hint="eastAsia"/>
            <w:lang w:eastAsia="zh-CN"/>
          </w:rPr>
          <w:t>(一)、质量保障体系</w:t>
        </w:r>
        <w:r>
          <w:tab/>
        </w:r>
        <w:r>
          <w:fldChar w:fldCharType="begin"/>
        </w:r>
        <w:r>
          <w:instrText xml:space="preserve"> PAGEREF _Toc3006 \h </w:instrText>
        </w:r>
        <w:r>
          <w:fldChar w:fldCharType="separate"/>
        </w:r>
        <w:r>
          <w:t>43</w:t>
        </w:r>
        <w:r>
          <w:fldChar w:fldCharType="end"/>
        </w:r>
      </w:hyperlink>
    </w:p>
    <w:p>
      <w:pPr>
        <w:pStyle w:val="TOC2"/>
        <w:tabs>
          <w:tab w:val="right" w:leader="dot" w:pos="8306"/>
        </w:tabs>
      </w:pPr>
      <w:hyperlink w:anchor="_Toc4823" w:history="1">
        <w:r>
          <w:rPr>
            <w:rFonts w:ascii="仿宋" w:eastAsia="仿宋" w:hAnsi="仿宋" w:cs="仿宋" w:hint="eastAsia"/>
            <w:lang w:eastAsia="zh-CN"/>
          </w:rPr>
          <w:t>(二)、标准化作业流程</w:t>
        </w:r>
        <w:r>
          <w:tab/>
        </w:r>
        <w:r>
          <w:fldChar w:fldCharType="begin"/>
        </w:r>
        <w:r>
          <w:instrText xml:space="preserve"> PAGEREF _Toc4823 \h </w:instrText>
        </w:r>
        <w:r>
          <w:fldChar w:fldCharType="separate"/>
        </w:r>
        <w:r>
          <w:t>44</w:t>
        </w:r>
        <w:r>
          <w:fldChar w:fldCharType="end"/>
        </w:r>
      </w:hyperlink>
    </w:p>
    <w:p>
      <w:pPr>
        <w:pStyle w:val="TOC2"/>
        <w:tabs>
          <w:tab w:val="right" w:leader="dot" w:pos="8306"/>
        </w:tabs>
      </w:pPr>
      <w:hyperlink w:anchor="_Toc20402" w:history="1">
        <w:r>
          <w:rPr>
            <w:rFonts w:ascii="仿宋" w:eastAsia="仿宋" w:hAnsi="仿宋" w:cs="仿宋" w:hint="eastAsia"/>
            <w:lang w:eastAsia="zh-CN"/>
          </w:rPr>
          <w:t>(三)、质量监控与评估</w:t>
        </w:r>
        <w:r>
          <w:tab/>
        </w:r>
        <w:r>
          <w:fldChar w:fldCharType="begin"/>
        </w:r>
        <w:r>
          <w:instrText xml:space="preserve"> PAGEREF _Toc20402 \h </w:instrText>
        </w:r>
        <w:r>
          <w:fldChar w:fldCharType="separate"/>
        </w:r>
        <w:r>
          <w:t>46</w:t>
        </w:r>
        <w:r>
          <w:fldChar w:fldCharType="end"/>
        </w:r>
      </w:hyperlink>
    </w:p>
    <w:p>
      <w:pPr>
        <w:pStyle w:val="TOC2"/>
        <w:tabs>
          <w:tab w:val="right" w:leader="dot" w:pos="8306"/>
        </w:tabs>
      </w:pPr>
      <w:hyperlink w:anchor="_Toc24412" w:history="1">
        <w:r>
          <w:rPr>
            <w:rFonts w:ascii="仿宋" w:eastAsia="仿宋" w:hAnsi="仿宋" w:cs="仿宋" w:hint="eastAsia"/>
            <w:lang w:eastAsia="zh-CN"/>
          </w:rPr>
          <w:t>(四)、质量改进计划</w:t>
        </w:r>
        <w:r>
          <w:tab/>
        </w:r>
        <w:r>
          <w:fldChar w:fldCharType="begin"/>
        </w:r>
        <w:r>
          <w:instrText xml:space="preserve"> PAGEREF _Toc24412 \h </w:instrText>
        </w:r>
        <w:r>
          <w:fldChar w:fldCharType="separate"/>
        </w:r>
        <w:r>
          <w:t>47</w:t>
        </w:r>
        <w:r>
          <w:fldChar w:fldCharType="end"/>
        </w:r>
      </w:hyperlink>
    </w:p>
    <w:p>
      <w:pPr>
        <w:pStyle w:val="TOC1"/>
        <w:tabs>
          <w:tab w:val="right" w:leader="dot" w:pos="8306"/>
        </w:tabs>
      </w:pPr>
      <w:hyperlink w:anchor="_Toc26528" w:history="1">
        <w:r>
          <w:rPr>
            <w:rFonts w:ascii="仿宋" w:eastAsia="仿宋" w:hAnsi="仿宋" w:cs="仿宋" w:hint="eastAsia"/>
            <w:lang w:eastAsia="zh-CN"/>
          </w:rPr>
          <w:t>十一、客户关系管理与市场拓展</w:t>
        </w:r>
        <w:r>
          <w:tab/>
        </w:r>
        <w:r>
          <w:fldChar w:fldCharType="begin"/>
        </w:r>
        <w:r>
          <w:instrText xml:space="preserve"> PAGEREF _Toc26528 \h </w:instrText>
        </w:r>
        <w:r>
          <w:fldChar w:fldCharType="separate"/>
        </w:r>
        <w:r>
          <w:t>48</w:t>
        </w:r>
        <w:r>
          <w:fldChar w:fldCharType="end"/>
        </w:r>
      </w:hyperlink>
    </w:p>
    <w:p>
      <w:pPr>
        <w:pStyle w:val="TOC2"/>
        <w:tabs>
          <w:tab w:val="right" w:leader="dot" w:pos="8306"/>
        </w:tabs>
      </w:pPr>
      <w:hyperlink w:anchor="_Toc19261" w:history="1">
        <w:r>
          <w:rPr>
            <w:rFonts w:ascii="仿宋" w:eastAsia="仿宋" w:hAnsi="仿宋" w:cs="仿宋" w:hint="eastAsia"/>
            <w:lang w:eastAsia="zh-CN"/>
          </w:rPr>
          <w:t>(一)、客户关系管理策略</w:t>
        </w:r>
        <w:r>
          <w:tab/>
        </w:r>
        <w:r>
          <w:fldChar w:fldCharType="begin"/>
        </w:r>
        <w:r>
          <w:instrText xml:space="preserve"> PAGEREF _Toc19261 \h </w:instrText>
        </w:r>
        <w:r>
          <w:fldChar w:fldCharType="separate"/>
        </w:r>
        <w:r>
          <w:t>48</w:t>
        </w:r>
        <w:r>
          <w:fldChar w:fldCharType="end"/>
        </w:r>
      </w:hyperlink>
    </w:p>
    <w:p>
      <w:pPr>
        <w:pStyle w:val="TOC2"/>
        <w:tabs>
          <w:tab w:val="right" w:leader="dot" w:pos="8306"/>
        </w:tabs>
      </w:pPr>
      <w:hyperlink w:anchor="_Toc1182" w:history="1">
        <w:r>
          <w:rPr>
            <w:rFonts w:ascii="仿宋" w:eastAsia="仿宋" w:hAnsi="仿宋" w:cs="仿宋" w:hint="eastAsia"/>
            <w:lang w:eastAsia="zh-CN"/>
          </w:rPr>
          <w:t>(二)、市场拓展方案</w:t>
        </w:r>
        <w:r>
          <w:tab/>
        </w:r>
        <w:r>
          <w:fldChar w:fldCharType="begin"/>
        </w:r>
        <w:r>
          <w:instrText xml:space="preserve"> PAGEREF _Toc1182 \h </w:instrText>
        </w:r>
        <w:r>
          <w:fldChar w:fldCharType="separate"/>
        </w:r>
        <w:r>
          <w:t>49</w:t>
        </w:r>
        <w:r>
          <w:fldChar w:fldCharType="end"/>
        </w:r>
      </w:hyperlink>
    </w:p>
    <w:p>
      <w:pPr>
        <w:pStyle w:val="TOC1"/>
        <w:tabs>
          <w:tab w:val="right" w:leader="dot" w:pos="8306"/>
        </w:tabs>
      </w:pPr>
      <w:hyperlink w:anchor="_Toc24448" w:history="1">
        <w:r>
          <w:rPr>
            <w:rFonts w:ascii="仿宋" w:eastAsia="仿宋" w:hAnsi="仿宋" w:cs="仿宋" w:hint="eastAsia"/>
            <w:lang w:eastAsia="zh-CN"/>
          </w:rPr>
          <w:t>十二、项目变更管理</w:t>
        </w:r>
        <w:r>
          <w:tab/>
        </w:r>
        <w:r>
          <w:fldChar w:fldCharType="begin"/>
        </w:r>
        <w:r>
          <w:instrText xml:space="preserve"> PAGEREF _Toc24448 \h </w:instrText>
        </w:r>
        <w:r>
          <w:fldChar w:fldCharType="separate"/>
        </w:r>
        <w:r>
          <w:t>50</w:t>
        </w:r>
        <w:r>
          <w:fldChar w:fldCharType="end"/>
        </w:r>
      </w:hyperlink>
    </w:p>
    <w:p>
      <w:pPr>
        <w:pStyle w:val="TOC2"/>
        <w:tabs>
          <w:tab w:val="right" w:leader="dot" w:pos="8306"/>
        </w:tabs>
      </w:pPr>
      <w:hyperlink w:anchor="_Toc24251" w:history="1">
        <w:r>
          <w:rPr>
            <w:rFonts w:ascii="仿宋" w:eastAsia="仿宋" w:hAnsi="仿宋" w:cs="仿宋" w:hint="eastAsia"/>
            <w:lang w:eastAsia="zh-CN"/>
          </w:rPr>
          <w:t>(一)、变更控制流程</w:t>
        </w:r>
        <w:r>
          <w:tab/>
        </w:r>
        <w:r>
          <w:fldChar w:fldCharType="begin"/>
        </w:r>
        <w:r>
          <w:instrText xml:space="preserve"> PAGEREF _Toc24251 \h </w:instrText>
        </w:r>
        <w:r>
          <w:fldChar w:fldCharType="separate"/>
        </w:r>
        <w:r>
          <w:t>50</w:t>
        </w:r>
        <w:r>
          <w:fldChar w:fldCharType="end"/>
        </w:r>
      </w:hyperlink>
    </w:p>
    <w:p>
      <w:pPr>
        <w:pStyle w:val="TOC2"/>
        <w:tabs>
          <w:tab w:val="right" w:leader="dot" w:pos="8306"/>
        </w:tabs>
      </w:pPr>
      <w:hyperlink w:anchor="_Toc659" w:history="1">
        <w:r>
          <w:rPr>
            <w:rFonts w:ascii="仿宋" w:eastAsia="仿宋" w:hAnsi="仿宋" w:cs="仿宋" w:hint="eastAsia"/>
            <w:lang w:eastAsia="zh-CN"/>
          </w:rPr>
          <w:t>(二)、影响评估与处理</w:t>
        </w:r>
        <w:r>
          <w:tab/>
        </w:r>
        <w:r>
          <w:fldChar w:fldCharType="begin"/>
        </w:r>
        <w:r>
          <w:instrText xml:space="preserve"> PAGEREF _Toc659 \h </w:instrText>
        </w:r>
        <w:r>
          <w:fldChar w:fldCharType="separate"/>
        </w:r>
        <w:r>
          <w:t>51</w:t>
        </w:r>
        <w:r>
          <w:fldChar w:fldCharType="end"/>
        </w:r>
      </w:hyperlink>
    </w:p>
    <w:p>
      <w:pPr>
        <w:pStyle w:val="TOC2"/>
        <w:tabs>
          <w:tab w:val="right" w:leader="dot" w:pos="8306"/>
        </w:tabs>
      </w:pPr>
      <w:hyperlink w:anchor="_Toc32481" w:history="1">
        <w:r>
          <w:rPr>
            <w:rFonts w:ascii="仿宋" w:eastAsia="仿宋" w:hAnsi="仿宋" w:cs="仿宋" w:hint="eastAsia"/>
            <w:lang w:eastAsia="zh-CN"/>
          </w:rPr>
          <w:t>(三)、变更记录与追踪</w:t>
        </w:r>
        <w:r>
          <w:tab/>
        </w:r>
        <w:r>
          <w:fldChar w:fldCharType="begin"/>
        </w:r>
        <w:r>
          <w:instrText xml:space="preserve"> PAGEREF _Toc32481 \h </w:instrText>
        </w:r>
        <w:r>
          <w:fldChar w:fldCharType="separate"/>
        </w:r>
        <w:r>
          <w:t>53</w:t>
        </w:r>
        <w:r>
          <w:fldChar w:fldCharType="end"/>
        </w:r>
      </w:hyperlink>
    </w:p>
    <w:p>
      <w:pPr>
        <w:pStyle w:val="TOC2"/>
        <w:tabs>
          <w:tab w:val="right" w:leader="dot" w:pos="8306"/>
        </w:tabs>
      </w:pPr>
      <w:hyperlink w:anchor="_Toc11555" w:history="1">
        <w:r>
          <w:rPr>
            <w:rFonts w:ascii="仿宋" w:eastAsia="仿宋" w:hAnsi="仿宋" w:cs="仿宋" w:hint="eastAsia"/>
            <w:lang w:eastAsia="zh-CN"/>
          </w:rPr>
          <w:t>(四)、变更管理策略</w:t>
        </w:r>
        <w:r>
          <w:tab/>
        </w:r>
        <w:r>
          <w:fldChar w:fldCharType="begin"/>
        </w:r>
        <w:r>
          <w:instrText xml:space="preserve"> PAGEREF _Toc11555 \h </w:instrText>
        </w:r>
        <w:r>
          <w:fldChar w:fldCharType="separate"/>
        </w:r>
        <w:r>
          <w:t>54</w:t>
        </w:r>
        <w:r>
          <w:fldChar w:fldCharType="end"/>
        </w:r>
      </w:hyperlink>
    </w:p>
    <w:p>
      <w:pPr>
        <w:pStyle w:val="TOC1"/>
        <w:tabs>
          <w:tab w:val="right" w:leader="dot" w:pos="8306"/>
        </w:tabs>
      </w:pPr>
      <w:hyperlink w:anchor="_Toc26829" w:history="1">
        <w:r>
          <w:rPr>
            <w:rFonts w:ascii="仿宋" w:eastAsia="仿宋" w:hAnsi="仿宋" w:cs="仿宋" w:hint="eastAsia"/>
            <w:lang w:eastAsia="zh-CN"/>
          </w:rPr>
          <w:t>十三、项目施工方案</w:t>
        </w:r>
        <w:r>
          <w:tab/>
        </w:r>
        <w:r>
          <w:fldChar w:fldCharType="begin"/>
        </w:r>
        <w:r>
          <w:instrText xml:space="preserve"> PAGEREF _Toc26829 \h </w:instrText>
        </w:r>
        <w:r>
          <w:fldChar w:fldCharType="separate"/>
        </w:r>
        <w:r>
          <w:t>56</w:t>
        </w:r>
        <w:r>
          <w:fldChar w:fldCharType="end"/>
        </w:r>
      </w:hyperlink>
    </w:p>
    <w:p>
      <w:pPr>
        <w:pStyle w:val="TOC2"/>
        <w:tabs>
          <w:tab w:val="right" w:leader="dot" w:pos="8306"/>
        </w:tabs>
      </w:pPr>
      <w:hyperlink w:anchor="_Toc4787" w:history="1">
        <w:r>
          <w:rPr>
            <w:rFonts w:ascii="仿宋" w:eastAsia="仿宋" w:hAnsi="仿宋" w:cs="仿宋" w:hint="eastAsia"/>
            <w:lang w:eastAsia="zh-CN"/>
          </w:rPr>
          <w:t>(一)、施工组织设计</w:t>
        </w:r>
        <w:r>
          <w:tab/>
        </w:r>
        <w:r>
          <w:fldChar w:fldCharType="begin"/>
        </w:r>
        <w:r>
          <w:instrText xml:space="preserve"> PAGEREF _Toc4787 \h </w:instrText>
        </w:r>
        <w:r>
          <w:fldChar w:fldCharType="separate"/>
        </w:r>
        <w:r>
          <w:t>56</w:t>
        </w:r>
        <w:r>
          <w:fldChar w:fldCharType="end"/>
        </w:r>
      </w:hyperlink>
    </w:p>
    <w:p>
      <w:pPr>
        <w:pStyle w:val="TOC2"/>
        <w:tabs>
          <w:tab w:val="right" w:leader="dot" w:pos="8306"/>
        </w:tabs>
      </w:pPr>
      <w:hyperlink w:anchor="_Toc11714" w:history="1">
        <w:r>
          <w:rPr>
            <w:rFonts w:ascii="仿宋" w:eastAsia="仿宋" w:hAnsi="仿宋" w:cs="仿宋" w:hint="eastAsia"/>
            <w:lang w:eastAsia="zh-CN"/>
          </w:rPr>
          <w:t>(二)、施工工艺与技术路线</w:t>
        </w:r>
        <w:r>
          <w:tab/>
        </w:r>
        <w:r>
          <w:fldChar w:fldCharType="begin"/>
        </w:r>
        <w:r>
          <w:instrText xml:space="preserve"> PAGEREF _Toc11714 \h </w:instrText>
        </w:r>
        <w:r>
          <w:fldChar w:fldCharType="separate"/>
        </w:r>
        <w:r>
          <w:t>58</w:t>
        </w:r>
        <w:r>
          <w:fldChar w:fldCharType="end"/>
        </w:r>
      </w:hyperlink>
    </w:p>
    <w:p>
      <w:pPr>
        <w:pStyle w:val="TOC2"/>
        <w:tabs>
          <w:tab w:val="right" w:leader="dot" w:pos="8306"/>
        </w:tabs>
      </w:pPr>
      <w:hyperlink w:anchor="_Toc17412" w:history="1">
        <w:r>
          <w:rPr>
            <w:rFonts w:ascii="仿宋" w:eastAsia="仿宋" w:hAnsi="仿宋" w:cs="仿宋" w:hint="eastAsia"/>
            <w:lang w:eastAsia="zh-CN"/>
          </w:rPr>
          <w:t>(三)、关键节点施工计划</w:t>
        </w:r>
        <w:r>
          <w:tab/>
        </w:r>
        <w:r>
          <w:fldChar w:fldCharType="begin"/>
        </w:r>
        <w:r>
          <w:instrText xml:space="preserve"> PAGEREF _Toc17412 \h </w:instrText>
        </w:r>
        <w:r>
          <w:fldChar w:fldCharType="separate"/>
        </w:r>
        <w:r>
          <w:t>59</w:t>
        </w:r>
        <w:r>
          <w:fldChar w:fldCharType="end"/>
        </w:r>
      </w:hyperlink>
    </w:p>
    <w:p>
      <w:pPr>
        <w:pStyle w:val="TOC2"/>
        <w:tabs>
          <w:tab w:val="right" w:leader="dot" w:pos="8306"/>
        </w:tabs>
      </w:pPr>
      <w:hyperlink w:anchor="_Toc30180" w:history="1">
        <w:r>
          <w:rPr>
            <w:rFonts w:ascii="仿宋" w:eastAsia="仿宋" w:hAnsi="仿宋" w:cs="仿宋" w:hint="eastAsia"/>
            <w:lang w:eastAsia="zh-CN"/>
          </w:rPr>
          <w:t>(四)、施工现场管理</w:t>
        </w:r>
        <w:r>
          <w:tab/>
        </w:r>
        <w:r>
          <w:fldChar w:fldCharType="begin"/>
        </w:r>
        <w:r>
          <w:instrText xml:space="preserve"> PAGEREF _Toc30180 \h </w:instrText>
        </w:r>
        <w:r>
          <w:fldChar w:fldCharType="separate"/>
        </w:r>
        <w:r>
          <w:t>60</w:t>
        </w:r>
        <w:r>
          <w:fldChar w:fldCharType="end"/>
        </w:r>
      </w:hyperlink>
    </w:p>
    <w:p>
      <w:pPr>
        <w:pStyle w:val="TOC1"/>
        <w:tabs>
          <w:tab w:val="right" w:leader="dot" w:pos="8306"/>
        </w:tabs>
      </w:pPr>
      <w:hyperlink w:anchor="_Toc16769" w:history="1">
        <w:r>
          <w:rPr>
            <w:rFonts w:ascii="仿宋" w:eastAsia="仿宋" w:hAnsi="仿宋" w:cs="仿宋" w:hint="eastAsia"/>
            <w:lang w:eastAsia="zh-CN"/>
          </w:rPr>
          <w:t>十四、人力资源管理与开发</w:t>
        </w:r>
        <w:r>
          <w:tab/>
        </w:r>
        <w:r>
          <w:fldChar w:fldCharType="begin"/>
        </w:r>
        <w:r>
          <w:instrText xml:space="preserve"> PAGEREF _Toc16769 \h </w:instrText>
        </w:r>
        <w:r>
          <w:fldChar w:fldCharType="separate"/>
        </w:r>
        <w:r>
          <w:t>63</w:t>
        </w:r>
        <w:r>
          <w:fldChar w:fldCharType="end"/>
        </w:r>
      </w:hyperlink>
    </w:p>
    <w:p>
      <w:pPr>
        <w:pStyle w:val="TOC2"/>
        <w:tabs>
          <w:tab w:val="right" w:leader="dot" w:pos="8306"/>
        </w:tabs>
      </w:pPr>
      <w:hyperlink w:anchor="_Toc15711" w:history="1">
        <w:r>
          <w:rPr>
            <w:rFonts w:ascii="仿宋" w:eastAsia="仿宋" w:hAnsi="仿宋" w:cs="仿宋" w:hint="eastAsia"/>
            <w:lang w:eastAsia="zh-CN"/>
          </w:rPr>
          <w:t>(一)、人力资源规划</w:t>
        </w:r>
        <w:r>
          <w:tab/>
        </w:r>
        <w:r>
          <w:fldChar w:fldCharType="begin"/>
        </w:r>
        <w:r>
          <w:instrText xml:space="preserve"> PAGEREF _Toc15711 \h </w:instrText>
        </w:r>
        <w:r>
          <w:fldChar w:fldCharType="separate"/>
        </w:r>
        <w:r>
          <w:t>63</w:t>
        </w:r>
        <w:r>
          <w:fldChar w:fldCharType="end"/>
        </w:r>
      </w:hyperlink>
    </w:p>
    <w:p>
      <w:pPr>
        <w:pStyle w:val="TOC2"/>
        <w:tabs>
          <w:tab w:val="right" w:leader="dot" w:pos="8306"/>
        </w:tabs>
      </w:pPr>
      <w:hyperlink w:anchor="_Toc26194" w:history="1">
        <w:r>
          <w:rPr>
            <w:rFonts w:ascii="仿宋" w:eastAsia="仿宋" w:hAnsi="仿宋" w:cs="仿宋" w:hint="eastAsia"/>
            <w:lang w:eastAsia="zh-CN"/>
          </w:rPr>
          <w:t>(二)、人力资源开发与培训</w:t>
        </w:r>
        <w:r>
          <w:tab/>
        </w:r>
        <w:r>
          <w:fldChar w:fldCharType="begin"/>
        </w:r>
        <w:r>
          <w:instrText xml:space="preserve"> PAGEREF _Toc26194 \h </w:instrText>
        </w:r>
        <w:r>
          <w:fldChar w:fldCharType="separate"/>
        </w:r>
        <w:r>
          <w:t>64</w:t>
        </w:r>
        <w:r>
          <w:fldChar w:fldCharType="end"/>
        </w:r>
      </w:hyperlink>
    </w:p>
    <w:p>
      <w:pPr>
        <w:pStyle w:val="TOC1"/>
        <w:tabs>
          <w:tab w:val="right" w:leader="dot" w:pos="8306"/>
        </w:tabs>
      </w:pPr>
      <w:hyperlink w:anchor="_Toc11203" w:history="1">
        <w:r>
          <w:rPr>
            <w:rFonts w:ascii="仿宋" w:eastAsia="仿宋" w:hAnsi="仿宋" w:cs="仿宋" w:hint="eastAsia"/>
            <w:lang w:eastAsia="zh-CN"/>
          </w:rPr>
          <w:t>十五、设施与设备管理</w:t>
        </w:r>
        <w:r>
          <w:tab/>
        </w:r>
        <w:r>
          <w:fldChar w:fldCharType="begin"/>
        </w:r>
        <w:r>
          <w:instrText xml:space="preserve"> PAGEREF _Toc11203 \h </w:instrText>
        </w:r>
        <w:r>
          <w:fldChar w:fldCharType="separate"/>
        </w:r>
        <w:r>
          <w:t>67</w:t>
        </w:r>
        <w:r>
          <w:fldChar w:fldCharType="end"/>
        </w:r>
      </w:hyperlink>
    </w:p>
    <w:p>
      <w:pPr>
        <w:pStyle w:val="TOC2"/>
        <w:tabs>
          <w:tab w:val="right" w:leader="dot" w:pos="8306"/>
        </w:tabs>
      </w:pPr>
      <w:hyperlink w:anchor="_Toc6340" w:history="1">
        <w:r>
          <w:rPr>
            <w:rFonts w:ascii="仿宋" w:eastAsia="仿宋" w:hAnsi="仿宋" w:cs="仿宋" w:hint="eastAsia"/>
            <w:lang w:eastAsia="zh-CN"/>
          </w:rPr>
          <w:t>(一)、设施规划与配置</w:t>
        </w:r>
        <w:r>
          <w:tab/>
        </w:r>
        <w:r>
          <w:fldChar w:fldCharType="begin"/>
        </w:r>
        <w:r>
          <w:instrText xml:space="preserve"> PAGEREF _Toc6340 \h </w:instrText>
        </w:r>
        <w:r>
          <w:fldChar w:fldCharType="separate"/>
        </w:r>
        <w:r>
          <w:t>67</w:t>
        </w:r>
        <w:r>
          <w:fldChar w:fldCharType="end"/>
        </w:r>
      </w:hyperlink>
    </w:p>
    <w:p>
      <w:pPr>
        <w:pStyle w:val="TOC2"/>
        <w:tabs>
          <w:tab w:val="right" w:leader="dot" w:pos="8306"/>
        </w:tabs>
      </w:pPr>
      <w:hyperlink w:anchor="_Toc24377" w:history="1">
        <w:r>
          <w:rPr>
            <w:rFonts w:ascii="仿宋" w:eastAsia="仿宋" w:hAnsi="仿宋" w:cs="仿宋" w:hint="eastAsia"/>
            <w:lang w:eastAsia="zh-CN"/>
          </w:rPr>
          <w:t>(二)、设备采购与维护管理</w:t>
        </w:r>
        <w:r>
          <w:tab/>
        </w:r>
        <w:r>
          <w:fldChar w:fldCharType="begin"/>
        </w:r>
        <w:r>
          <w:instrText xml:space="preserve"> PAGEREF _Toc24377 \h </w:instrText>
        </w:r>
        <w:r>
          <w:fldChar w:fldCharType="separate"/>
        </w:r>
        <w:r>
          <w:t>68</w:t>
        </w:r>
        <w:r>
          <w:fldChar w:fldCharType="end"/>
        </w:r>
      </w:hyperlink>
    </w:p>
    <w:p>
      <w:pPr>
        <w:pStyle w:val="TOC2"/>
        <w:tabs>
          <w:tab w:val="right" w:leader="dot" w:pos="8306"/>
        </w:tabs>
      </w:pPr>
      <w:hyperlink w:anchor="_Toc21279" w:history="1">
        <w:r>
          <w:rPr>
            <w:rFonts w:ascii="仿宋" w:eastAsia="仿宋" w:hAnsi="仿宋" w:cs="仿宋" w:hint="eastAsia"/>
            <w:lang w:eastAsia="zh-CN"/>
          </w:rPr>
          <w:t>(三)、设施设备升级策略</w:t>
        </w:r>
        <w:r>
          <w:tab/>
        </w:r>
        <w:r>
          <w:fldChar w:fldCharType="begin"/>
        </w:r>
        <w:r>
          <w:instrText xml:space="preserve"> PAGEREF _Toc21279 \h </w:instrText>
        </w:r>
        <w:r>
          <w:fldChar w:fldCharType="separate"/>
        </w:r>
        <w:r>
          <w:t>68</w:t>
        </w:r>
        <w:r>
          <w:fldChar w:fldCharType="end"/>
        </w:r>
      </w:hyperlink>
    </w:p>
    <w:p>
      <w:pPr>
        <w:pStyle w:val="TOC1"/>
        <w:tabs>
          <w:tab w:val="right" w:leader="dot" w:pos="8306"/>
        </w:tabs>
      </w:pPr>
      <w:hyperlink w:anchor="_Toc4743" w:history="1">
        <w:r>
          <w:rPr>
            <w:rFonts w:ascii="仿宋" w:eastAsia="仿宋" w:hAnsi="仿宋" w:cs="仿宋" w:hint="eastAsia"/>
            <w:lang w:eastAsia="zh-CN"/>
          </w:rPr>
          <w:t>十六、知识产权管理与保护</w:t>
        </w:r>
        <w:r>
          <w:tab/>
        </w:r>
        <w:r>
          <w:fldChar w:fldCharType="begin"/>
        </w:r>
        <w:r>
          <w:instrText xml:space="preserve"> PAGEREF _Toc4743 \h </w:instrText>
        </w:r>
        <w:r>
          <w:fldChar w:fldCharType="separate"/>
        </w:r>
        <w:r>
          <w:t>69</w:t>
        </w:r>
        <w:r>
          <w:fldChar w:fldCharType="end"/>
        </w:r>
      </w:hyperlink>
    </w:p>
    <w:p>
      <w:pPr>
        <w:pStyle w:val="TOC2"/>
        <w:tabs>
          <w:tab w:val="right" w:leader="dot" w:pos="8306"/>
        </w:tabs>
      </w:pPr>
      <w:hyperlink w:anchor="_Toc28724" w:history="1">
        <w:r>
          <w:rPr>
            <w:rFonts w:ascii="仿宋" w:eastAsia="仿宋" w:hAnsi="仿宋" w:cs="仿宋" w:hint="eastAsia"/>
            <w:lang w:eastAsia="zh-CN"/>
          </w:rPr>
          <w:t>(一)、知识产权管理体系建设</w:t>
        </w:r>
        <w:r>
          <w:tab/>
        </w:r>
        <w:r>
          <w:fldChar w:fldCharType="begin"/>
        </w:r>
        <w:r>
          <w:instrText xml:space="preserve"> PAGEREF _Toc28724 \h </w:instrText>
        </w:r>
        <w:r>
          <w:fldChar w:fldCharType="separate"/>
        </w:r>
        <w:r>
          <w:t>69</w:t>
        </w:r>
        <w:r>
          <w:fldChar w:fldCharType="end"/>
        </w:r>
      </w:hyperlink>
    </w:p>
    <w:p>
      <w:pPr>
        <w:pStyle w:val="TOC2"/>
        <w:tabs>
          <w:tab w:val="right" w:leader="dot" w:pos="8306"/>
        </w:tabs>
      </w:pPr>
      <w:hyperlink w:anchor="_Toc31731" w:history="1">
        <w:r>
          <w:rPr>
            <w:rFonts w:ascii="仿宋" w:eastAsia="仿宋" w:hAnsi="仿宋" w:cs="仿宋" w:hint="eastAsia"/>
            <w:lang w:eastAsia="zh-CN"/>
          </w:rPr>
          <w:t>(二)、知识产权保护措施</w:t>
        </w:r>
        <w:r>
          <w:tab/>
        </w:r>
        <w:r>
          <w:fldChar w:fldCharType="begin"/>
        </w:r>
        <w:r>
          <w:instrText xml:space="preserve"> PAGEREF _Toc31731 \h </w:instrText>
        </w:r>
        <w:r>
          <w:fldChar w:fldCharType="separate"/>
        </w:r>
        <w:r>
          <w:t>70</w:t>
        </w:r>
        <w:r>
          <w:fldChar w:fldCharType="end"/>
        </w:r>
      </w:hyperlink>
    </w:p>
    <w:p>
      <w:pPr>
        <w:pStyle w:val="TOC1"/>
        <w:tabs>
          <w:tab w:val="right" w:leader="dot" w:pos="8306"/>
        </w:tabs>
      </w:pPr>
      <w:hyperlink w:anchor="_Toc16659" w:history="1">
        <w:r>
          <w:rPr>
            <w:rFonts w:ascii="仿宋" w:eastAsia="仿宋" w:hAnsi="仿宋" w:cs="仿宋" w:hint="eastAsia"/>
            <w:lang w:eastAsia="zh-CN"/>
          </w:rPr>
          <w:t>十七、质量管理与控制</w:t>
        </w:r>
        <w:r>
          <w:tab/>
        </w:r>
        <w:r>
          <w:fldChar w:fldCharType="begin"/>
        </w:r>
        <w:r>
          <w:instrText xml:space="preserve"> PAGEREF _Toc16659 \h </w:instrText>
        </w:r>
        <w:r>
          <w:fldChar w:fldCharType="separate"/>
        </w:r>
        <w:r>
          <w:t>71</w:t>
        </w:r>
        <w:r>
          <w:fldChar w:fldCharType="end"/>
        </w:r>
      </w:hyperlink>
    </w:p>
    <w:p>
      <w:pPr>
        <w:pStyle w:val="TOC2"/>
        <w:tabs>
          <w:tab w:val="right" w:leader="dot" w:pos="8306"/>
        </w:tabs>
      </w:pPr>
      <w:hyperlink w:anchor="_Toc29834" w:history="1">
        <w:r>
          <w:rPr>
            <w:rFonts w:ascii="仿宋" w:eastAsia="仿宋" w:hAnsi="仿宋" w:cs="仿宋" w:hint="eastAsia"/>
            <w:lang w:eastAsia="zh-CN"/>
          </w:rPr>
          <w:t>(一)、质量管理体系建设</w:t>
        </w:r>
        <w:r>
          <w:tab/>
        </w:r>
        <w:r>
          <w:fldChar w:fldCharType="begin"/>
        </w:r>
        <w:r>
          <w:instrText xml:space="preserve"> PAGEREF _Toc29834 \h </w:instrText>
        </w:r>
        <w:r>
          <w:fldChar w:fldCharType="separate"/>
        </w:r>
        <w:r>
          <w:t>71</w:t>
        </w:r>
        <w:r>
          <w:fldChar w:fldCharType="end"/>
        </w:r>
      </w:hyperlink>
    </w:p>
    <w:p>
      <w:pPr>
        <w:pStyle w:val="TOC2"/>
        <w:tabs>
          <w:tab w:val="right" w:leader="dot" w:pos="8306"/>
        </w:tabs>
      </w:pPr>
      <w:hyperlink w:anchor="_Toc24019" w:history="1">
        <w:r>
          <w:rPr>
            <w:rFonts w:ascii="仿宋" w:eastAsia="仿宋" w:hAnsi="仿宋" w:cs="仿宋" w:hint="eastAsia"/>
            <w:lang w:eastAsia="zh-CN"/>
          </w:rPr>
          <w:t>(二)、质量控制措施</w:t>
        </w:r>
        <w:r>
          <w:tab/>
        </w:r>
        <w:r>
          <w:fldChar w:fldCharType="begin"/>
        </w:r>
        <w:r>
          <w:instrText xml:space="preserve"> PAGEREF _Toc24019 \h </w:instrText>
        </w:r>
        <w:r>
          <w:fldChar w:fldCharType="separate"/>
        </w:r>
        <w:r>
          <w:t>73</w:t>
        </w:r>
        <w:r>
          <w:fldChar w:fldCharType="end"/>
        </w:r>
      </w:hyperlink>
    </w:p>
    <w:p>
      <w:pPr>
        <w:pStyle w:val="TOC1"/>
        <w:tabs>
          <w:tab w:val="right" w:leader="dot" w:pos="8306"/>
        </w:tabs>
      </w:pPr>
      <w:hyperlink w:anchor="_Toc12887" w:history="1">
        <w:r>
          <w:rPr>
            <w:rFonts w:ascii="仿宋" w:eastAsia="仿宋" w:hAnsi="仿宋" w:cs="仿宋" w:hint="eastAsia"/>
            <w:lang w:eastAsia="zh-CN"/>
          </w:rPr>
          <w:t>十八、创新驱动与持续发展</w:t>
        </w:r>
        <w:r>
          <w:tab/>
        </w:r>
        <w:r>
          <w:fldChar w:fldCharType="begin"/>
        </w:r>
        <w:r>
          <w:instrText xml:space="preserve"> PAGEREF _Toc12887 \h </w:instrText>
        </w:r>
        <w:r>
          <w:fldChar w:fldCharType="separate"/>
        </w:r>
        <w:r>
          <w:t>74</w:t>
        </w:r>
        <w:r>
          <w:fldChar w:fldCharType="end"/>
        </w:r>
      </w:hyperlink>
    </w:p>
    <w:p>
      <w:pPr>
        <w:pStyle w:val="TOC2"/>
        <w:tabs>
          <w:tab w:val="right" w:leader="dot" w:pos="8306"/>
        </w:tabs>
      </w:pPr>
      <w:hyperlink w:anchor="_Toc29021" w:history="1">
        <w:r>
          <w:rPr>
            <w:rFonts w:ascii="仿宋" w:eastAsia="仿宋" w:hAnsi="仿宋" w:cs="仿宋" w:hint="eastAsia"/>
            <w:lang w:eastAsia="zh-CN"/>
          </w:rPr>
          <w:t>(一)、创新驱动战略实施</w:t>
        </w:r>
        <w:r>
          <w:tab/>
        </w:r>
        <w:r>
          <w:fldChar w:fldCharType="begin"/>
        </w:r>
        <w:r>
          <w:instrText xml:space="preserve"> PAGEREF _Toc29021 \h </w:instrText>
        </w:r>
        <w:r>
          <w:fldChar w:fldCharType="separate"/>
        </w:r>
        <w:r>
          <w:t>74</w:t>
        </w:r>
        <w:r>
          <w:fldChar w:fldCharType="end"/>
        </w:r>
      </w:hyperlink>
    </w:p>
    <w:p>
      <w:pPr>
        <w:pStyle w:val="TOC2"/>
        <w:tabs>
          <w:tab w:val="right" w:leader="dot" w:pos="8306"/>
        </w:tabs>
      </w:pPr>
      <w:hyperlink w:anchor="_Toc30088" w:history="1">
        <w:r>
          <w:rPr>
            <w:rFonts w:ascii="仿宋" w:eastAsia="仿宋" w:hAnsi="仿宋" w:cs="仿宋" w:hint="eastAsia"/>
            <w:lang w:eastAsia="zh-CN"/>
          </w:rPr>
          <w:t>(二)、持续发展路径探索</w:t>
        </w:r>
        <w:r>
          <w:tab/>
        </w:r>
        <w:r>
          <w:fldChar w:fldCharType="begin"/>
        </w:r>
        <w:r>
          <w:instrText xml:space="preserve"> PAGEREF _Toc30088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44"/>
      <w:r>
        <w:rPr>
          <w:rFonts w:ascii="仿宋" w:eastAsia="仿宋" w:hAnsi="仿宋" w:cs="仿宋" w:hint="eastAsia"/>
          <w:sz w:val="28"/>
          <w:lang w:eastAsia="zh-CN"/>
        </w:rPr>
        <w:t>一、VSAT网络管理系统项目概论</w:t>
      </w:r>
      <w:bookmarkEnd w:id="2"/>
    </w:p>
    <w:p>
      <w:pPr>
        <w:pStyle w:val="Heading2"/>
        <w:rPr>
          <w:rFonts w:ascii="仿宋" w:eastAsia="仿宋" w:hAnsi="仿宋" w:cs="仿宋" w:hint="eastAsia"/>
          <w:lang w:eastAsia="zh-CN"/>
        </w:rPr>
      </w:pPr>
      <w:bookmarkStart w:id="3" w:name="_Toc246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申报单位是“XXX实业发展公司”，这是一家在其所处行业内备受尊敬的企业。公司自成立以来，通过其在VSAT网络管理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该公司的法定代表人秦XX，在VSAT网络管理系统项目及其他多个行业领域中都有着显著的贡献。秦XX以其出色的领导才能和敏锐的商业洞察力，带领公司在VSAT网络管理系统项目等多个领域实现了持续的成长和成功。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VSAT网络管理系统项目的重要合作伙伴。公司专注于[行业名称]领域，以创新作为驱动力，不断推动技术进步和市场扩张。在VSAT网络管理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VSAT网络管理系统项目中展现了强劲的增长和稳定的财务表现。公司通过有效的策略，在VSAT网络管理系统项目中扩大了其市场份额并增强了盈利能力。同时，公司积极承担社会责任，参与各类社会公益项目，增强了其在VSAT网络管理系统项目中的品牌形象和社会影响力。</w:t>
      </w:r>
    </w:p>
    <w:p>
      <w:pPr>
        <w:pStyle w:val="Heading2"/>
        <w:ind w:firstLine="560" w:firstLineChars="200"/>
        <w:rPr>
          <w:rFonts w:ascii="仿宋" w:eastAsia="仿宋" w:hAnsi="仿宋" w:cs="仿宋" w:hint="eastAsia"/>
          <w:sz w:val="28"/>
          <w:lang w:eastAsia="zh-CN"/>
        </w:rPr>
      </w:pPr>
      <w:bookmarkStart w:id="4" w:name="_Toc2386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SAT网络管理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VSAT网络管理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33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029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442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233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8150"/>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https://d.book118.com/665241114104011111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CC5E63"/>
    <w:rsid w:val="1BCC5E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241114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2024-02-10T22:14:00Z</dcterms:created>
  <dcterms:modified xsi:type="dcterms:W3CDTF">2024-02-10T22:14:49Z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801300E3C21448D59691E2CA5DC8622C_11</vt:lpwstr>
  </property>
  <property fmtid="{D5CDD505-2E9C-101B-9397-08002B2CF9AE}" pid="3" name="KSOProductBuildVer">
    <vt:lpwstr>2052-12.1.0.16250</vt:lpwstr>
  </property>
</Properties>
</file>