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OTC药品项目规划设计蓝图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093" w:history="1">
        <w:r>
          <w:rPr>
            <w:rFonts w:ascii="仿宋" w:eastAsia="仿宋" w:hAnsi="仿宋" w:cs="仿宋" w:hint="eastAsia"/>
            <w:lang w:eastAsia="zh-CN"/>
          </w:rPr>
          <w:t>序言</w:t>
        </w:r>
        <w:r>
          <w:tab/>
        </w:r>
        <w:r>
          <w:fldChar w:fldCharType="begin"/>
        </w:r>
        <w:r>
          <w:instrText xml:space="preserve"> PAGEREF _Toc25093 \h </w:instrText>
        </w:r>
        <w:r>
          <w:fldChar w:fldCharType="separate"/>
        </w:r>
        <w:r>
          <w:t>3</w:t>
        </w:r>
        <w:r>
          <w:fldChar w:fldCharType="end"/>
        </w:r>
      </w:hyperlink>
    </w:p>
    <w:p>
      <w:pPr>
        <w:pStyle w:val="TOC1"/>
        <w:tabs>
          <w:tab w:val="right" w:leader="dot" w:pos="8306"/>
        </w:tabs>
      </w:pPr>
      <w:hyperlink w:anchor="_Toc16938" w:history="1">
        <w:r>
          <w:rPr>
            <w:rFonts w:ascii="仿宋" w:eastAsia="仿宋" w:hAnsi="仿宋" w:cs="仿宋" w:hint="eastAsia"/>
            <w:lang w:eastAsia="zh-CN"/>
          </w:rPr>
          <w:t>一、OTC药品项目危机管理</w:t>
        </w:r>
        <w:r>
          <w:tab/>
        </w:r>
        <w:r>
          <w:fldChar w:fldCharType="begin"/>
        </w:r>
        <w:r>
          <w:instrText xml:space="preserve"> PAGEREF _Toc16938 \h </w:instrText>
        </w:r>
        <w:r>
          <w:fldChar w:fldCharType="separate"/>
        </w:r>
        <w:r>
          <w:t>3</w:t>
        </w:r>
        <w:r>
          <w:fldChar w:fldCharType="end"/>
        </w:r>
      </w:hyperlink>
    </w:p>
    <w:p>
      <w:pPr>
        <w:pStyle w:val="TOC2"/>
        <w:tabs>
          <w:tab w:val="right" w:leader="dot" w:pos="8306"/>
        </w:tabs>
      </w:pPr>
      <w:hyperlink w:anchor="_Toc1231" w:history="1">
        <w:r>
          <w:rPr>
            <w:rFonts w:ascii="仿宋" w:eastAsia="仿宋" w:hAnsi="仿宋" w:cs="仿宋" w:hint="eastAsia"/>
            <w:lang w:eastAsia="zh-CN"/>
          </w:rPr>
          <w:t>(一)、危机预警与识别</w:t>
        </w:r>
        <w:r>
          <w:tab/>
        </w:r>
        <w:r>
          <w:fldChar w:fldCharType="begin"/>
        </w:r>
        <w:r>
          <w:instrText xml:space="preserve"> PAGEREF _Toc1231 \h </w:instrText>
        </w:r>
        <w:r>
          <w:fldChar w:fldCharType="separate"/>
        </w:r>
        <w:r>
          <w:t>3</w:t>
        </w:r>
        <w:r>
          <w:fldChar w:fldCharType="end"/>
        </w:r>
      </w:hyperlink>
    </w:p>
    <w:p>
      <w:pPr>
        <w:pStyle w:val="TOC2"/>
        <w:tabs>
          <w:tab w:val="right" w:leader="dot" w:pos="8306"/>
        </w:tabs>
      </w:pPr>
      <w:hyperlink w:anchor="_Toc10775" w:history="1">
        <w:r>
          <w:rPr>
            <w:rFonts w:ascii="仿宋" w:eastAsia="仿宋" w:hAnsi="仿宋" w:cs="仿宋" w:hint="eastAsia"/>
            <w:lang w:eastAsia="zh-CN"/>
          </w:rPr>
          <w:t>(二)、危机应对与恢复</w:t>
        </w:r>
        <w:r>
          <w:tab/>
        </w:r>
        <w:r>
          <w:fldChar w:fldCharType="begin"/>
        </w:r>
        <w:r>
          <w:instrText xml:space="preserve"> PAGEREF _Toc10775 \h </w:instrText>
        </w:r>
        <w:r>
          <w:fldChar w:fldCharType="separate"/>
        </w:r>
        <w:r>
          <w:t>4</w:t>
        </w:r>
        <w:r>
          <w:fldChar w:fldCharType="end"/>
        </w:r>
      </w:hyperlink>
    </w:p>
    <w:p>
      <w:pPr>
        <w:pStyle w:val="TOC1"/>
        <w:tabs>
          <w:tab w:val="right" w:leader="dot" w:pos="8306"/>
        </w:tabs>
      </w:pPr>
      <w:hyperlink w:anchor="_Toc28489" w:history="1">
        <w:r>
          <w:rPr>
            <w:rFonts w:ascii="仿宋" w:eastAsia="仿宋" w:hAnsi="仿宋" w:cs="仿宋" w:hint="eastAsia"/>
            <w:lang w:eastAsia="zh-CN"/>
          </w:rPr>
          <w:t>二、OTC药品项目建设背景及必要性分析</w:t>
        </w:r>
        <w:r>
          <w:tab/>
        </w:r>
        <w:r>
          <w:fldChar w:fldCharType="begin"/>
        </w:r>
        <w:r>
          <w:instrText xml:space="preserve"> PAGEREF _Toc28489 \h </w:instrText>
        </w:r>
        <w:r>
          <w:fldChar w:fldCharType="separate"/>
        </w:r>
        <w:r>
          <w:t>5</w:t>
        </w:r>
        <w:r>
          <w:fldChar w:fldCharType="end"/>
        </w:r>
      </w:hyperlink>
    </w:p>
    <w:p>
      <w:pPr>
        <w:pStyle w:val="TOC2"/>
        <w:tabs>
          <w:tab w:val="right" w:leader="dot" w:pos="8306"/>
        </w:tabs>
      </w:pPr>
      <w:hyperlink w:anchor="_Toc19077" w:history="1">
        <w:r>
          <w:rPr>
            <w:rFonts w:ascii="仿宋" w:eastAsia="仿宋" w:hAnsi="仿宋" w:cs="仿宋" w:hint="eastAsia"/>
            <w:lang w:eastAsia="zh-CN"/>
          </w:rPr>
          <w:t>(一)、OTC药品项目背景分析</w:t>
        </w:r>
        <w:r>
          <w:tab/>
        </w:r>
        <w:r>
          <w:fldChar w:fldCharType="begin"/>
        </w:r>
        <w:r>
          <w:instrText xml:space="preserve"> PAGEREF _Toc19077 \h </w:instrText>
        </w:r>
        <w:r>
          <w:fldChar w:fldCharType="separate"/>
        </w:r>
        <w:r>
          <w:t>5</w:t>
        </w:r>
        <w:r>
          <w:fldChar w:fldCharType="end"/>
        </w:r>
      </w:hyperlink>
    </w:p>
    <w:p>
      <w:pPr>
        <w:pStyle w:val="TOC2"/>
        <w:tabs>
          <w:tab w:val="right" w:leader="dot" w:pos="8306"/>
        </w:tabs>
      </w:pPr>
      <w:hyperlink w:anchor="_Toc6792" w:history="1">
        <w:r>
          <w:rPr>
            <w:rFonts w:ascii="仿宋" w:eastAsia="仿宋" w:hAnsi="仿宋" w:cs="仿宋" w:hint="eastAsia"/>
            <w:lang w:eastAsia="zh-CN"/>
          </w:rPr>
          <w:t>(二)、OTC药品项目建设必要性分析</w:t>
        </w:r>
        <w:r>
          <w:tab/>
        </w:r>
        <w:r>
          <w:fldChar w:fldCharType="begin"/>
        </w:r>
        <w:r>
          <w:instrText xml:space="preserve"> PAGEREF _Toc6792 \h </w:instrText>
        </w:r>
        <w:r>
          <w:fldChar w:fldCharType="separate"/>
        </w:r>
        <w:r>
          <w:t>7</w:t>
        </w:r>
        <w:r>
          <w:fldChar w:fldCharType="end"/>
        </w:r>
      </w:hyperlink>
    </w:p>
    <w:p>
      <w:pPr>
        <w:pStyle w:val="TOC1"/>
        <w:tabs>
          <w:tab w:val="right" w:leader="dot" w:pos="8306"/>
        </w:tabs>
      </w:pPr>
      <w:hyperlink w:anchor="_Toc7882" w:history="1">
        <w:r>
          <w:rPr>
            <w:rFonts w:ascii="仿宋" w:eastAsia="仿宋" w:hAnsi="仿宋" w:cs="仿宋" w:hint="eastAsia"/>
            <w:lang w:eastAsia="zh-CN"/>
          </w:rPr>
          <w:t>三、OTC药品项目土建工程</w:t>
        </w:r>
        <w:r>
          <w:tab/>
        </w:r>
        <w:r>
          <w:fldChar w:fldCharType="begin"/>
        </w:r>
        <w:r>
          <w:instrText xml:space="preserve"> PAGEREF _Toc7882 \h </w:instrText>
        </w:r>
        <w:r>
          <w:fldChar w:fldCharType="separate"/>
        </w:r>
        <w:r>
          <w:t>8</w:t>
        </w:r>
        <w:r>
          <w:fldChar w:fldCharType="end"/>
        </w:r>
      </w:hyperlink>
    </w:p>
    <w:p>
      <w:pPr>
        <w:pStyle w:val="TOC2"/>
        <w:tabs>
          <w:tab w:val="right" w:leader="dot" w:pos="8306"/>
        </w:tabs>
      </w:pPr>
      <w:hyperlink w:anchor="_Toc10455" w:history="1">
        <w:r>
          <w:rPr>
            <w:rFonts w:ascii="仿宋" w:eastAsia="仿宋" w:hAnsi="仿宋" w:cs="仿宋" w:hint="eastAsia"/>
            <w:lang w:eastAsia="zh-CN"/>
          </w:rPr>
          <w:t>(一)、建筑工程设计原则</w:t>
        </w:r>
        <w:r>
          <w:tab/>
        </w:r>
        <w:r>
          <w:fldChar w:fldCharType="begin"/>
        </w:r>
        <w:r>
          <w:instrText xml:space="preserve"> PAGEREF _Toc10455 \h </w:instrText>
        </w:r>
        <w:r>
          <w:fldChar w:fldCharType="separate"/>
        </w:r>
        <w:r>
          <w:t>8</w:t>
        </w:r>
        <w:r>
          <w:fldChar w:fldCharType="end"/>
        </w:r>
      </w:hyperlink>
    </w:p>
    <w:p>
      <w:pPr>
        <w:pStyle w:val="TOC2"/>
        <w:tabs>
          <w:tab w:val="right" w:leader="dot" w:pos="8306"/>
        </w:tabs>
      </w:pPr>
      <w:hyperlink w:anchor="_Toc11041" w:history="1">
        <w:r>
          <w:rPr>
            <w:rFonts w:ascii="仿宋" w:eastAsia="仿宋" w:hAnsi="仿宋" w:cs="仿宋" w:hint="eastAsia"/>
            <w:lang w:eastAsia="zh-CN"/>
          </w:rPr>
          <w:t>(二)、土建工程设计年限及安全等级</w:t>
        </w:r>
        <w:r>
          <w:tab/>
        </w:r>
        <w:r>
          <w:fldChar w:fldCharType="begin"/>
        </w:r>
        <w:r>
          <w:instrText xml:space="preserve"> PAGEREF _Toc11041 \h </w:instrText>
        </w:r>
        <w:r>
          <w:fldChar w:fldCharType="separate"/>
        </w:r>
        <w:r>
          <w:t>9</w:t>
        </w:r>
        <w:r>
          <w:fldChar w:fldCharType="end"/>
        </w:r>
      </w:hyperlink>
    </w:p>
    <w:p>
      <w:pPr>
        <w:pStyle w:val="TOC2"/>
        <w:tabs>
          <w:tab w:val="right" w:leader="dot" w:pos="8306"/>
        </w:tabs>
      </w:pPr>
      <w:hyperlink w:anchor="_Toc21532" w:history="1">
        <w:r>
          <w:rPr>
            <w:rFonts w:ascii="仿宋" w:eastAsia="仿宋" w:hAnsi="仿宋" w:cs="仿宋" w:hint="eastAsia"/>
            <w:lang w:eastAsia="zh-CN"/>
          </w:rPr>
          <w:t>(三)、建筑工程设计总体要求</w:t>
        </w:r>
        <w:r>
          <w:tab/>
        </w:r>
        <w:r>
          <w:fldChar w:fldCharType="begin"/>
        </w:r>
        <w:r>
          <w:instrText xml:space="preserve"> PAGEREF _Toc21532 \h </w:instrText>
        </w:r>
        <w:r>
          <w:fldChar w:fldCharType="separate"/>
        </w:r>
        <w:r>
          <w:t>11</w:t>
        </w:r>
        <w:r>
          <w:fldChar w:fldCharType="end"/>
        </w:r>
      </w:hyperlink>
    </w:p>
    <w:p>
      <w:pPr>
        <w:pStyle w:val="TOC2"/>
        <w:tabs>
          <w:tab w:val="right" w:leader="dot" w:pos="8306"/>
        </w:tabs>
      </w:pPr>
      <w:hyperlink w:anchor="_Toc22036" w:history="1">
        <w:r>
          <w:rPr>
            <w:rFonts w:ascii="仿宋" w:eastAsia="仿宋" w:hAnsi="仿宋" w:cs="仿宋" w:hint="eastAsia"/>
            <w:lang w:eastAsia="zh-CN"/>
          </w:rPr>
          <w:t>(四)、土建工程建设指标</w:t>
        </w:r>
        <w:r>
          <w:tab/>
        </w:r>
        <w:r>
          <w:fldChar w:fldCharType="begin"/>
        </w:r>
        <w:r>
          <w:instrText xml:space="preserve"> PAGEREF _Toc22036 \h </w:instrText>
        </w:r>
        <w:r>
          <w:fldChar w:fldCharType="separate"/>
        </w:r>
        <w:r>
          <w:t>11</w:t>
        </w:r>
        <w:r>
          <w:fldChar w:fldCharType="end"/>
        </w:r>
      </w:hyperlink>
    </w:p>
    <w:p>
      <w:pPr>
        <w:pStyle w:val="TOC1"/>
        <w:tabs>
          <w:tab w:val="right" w:leader="dot" w:pos="8306"/>
        </w:tabs>
      </w:pPr>
      <w:hyperlink w:anchor="_Toc29735" w:history="1">
        <w:r>
          <w:rPr>
            <w:rFonts w:ascii="仿宋" w:eastAsia="仿宋" w:hAnsi="仿宋" w:cs="仿宋" w:hint="eastAsia"/>
            <w:lang w:eastAsia="zh-CN"/>
          </w:rPr>
          <w:t>四、OTC药品项目文档管理</w:t>
        </w:r>
        <w:r>
          <w:tab/>
        </w:r>
        <w:r>
          <w:fldChar w:fldCharType="begin"/>
        </w:r>
        <w:r>
          <w:instrText xml:space="preserve"> PAGEREF _Toc29735 \h </w:instrText>
        </w:r>
        <w:r>
          <w:fldChar w:fldCharType="separate"/>
        </w:r>
        <w:r>
          <w:t>12</w:t>
        </w:r>
        <w:r>
          <w:fldChar w:fldCharType="end"/>
        </w:r>
      </w:hyperlink>
    </w:p>
    <w:p>
      <w:pPr>
        <w:pStyle w:val="TOC2"/>
        <w:tabs>
          <w:tab w:val="right" w:leader="dot" w:pos="8306"/>
        </w:tabs>
      </w:pPr>
      <w:hyperlink w:anchor="_Toc7659" w:history="1">
        <w:r>
          <w:rPr>
            <w:rFonts w:ascii="仿宋" w:eastAsia="仿宋" w:hAnsi="仿宋" w:cs="仿宋" w:hint="eastAsia"/>
            <w:lang w:eastAsia="zh-CN"/>
          </w:rPr>
          <w:t>(一)、文档编制与审查</w:t>
        </w:r>
        <w:r>
          <w:tab/>
        </w:r>
        <w:r>
          <w:fldChar w:fldCharType="begin"/>
        </w:r>
        <w:r>
          <w:instrText xml:space="preserve"> PAGEREF _Toc7659 \h </w:instrText>
        </w:r>
        <w:r>
          <w:fldChar w:fldCharType="separate"/>
        </w:r>
        <w:r>
          <w:t>12</w:t>
        </w:r>
        <w:r>
          <w:fldChar w:fldCharType="end"/>
        </w:r>
      </w:hyperlink>
    </w:p>
    <w:p>
      <w:pPr>
        <w:pStyle w:val="TOC2"/>
        <w:tabs>
          <w:tab w:val="right" w:leader="dot" w:pos="8306"/>
        </w:tabs>
      </w:pPr>
      <w:hyperlink w:anchor="_Toc1236" w:history="1">
        <w:r>
          <w:rPr>
            <w:rFonts w:ascii="仿宋" w:eastAsia="仿宋" w:hAnsi="仿宋" w:cs="仿宋" w:hint="eastAsia"/>
            <w:lang w:eastAsia="zh-CN"/>
          </w:rPr>
          <w:t>(二)、文档发布与分发</w:t>
        </w:r>
        <w:r>
          <w:tab/>
        </w:r>
        <w:r>
          <w:fldChar w:fldCharType="begin"/>
        </w:r>
        <w:r>
          <w:instrText xml:space="preserve"> PAGEREF _Toc1236 \h </w:instrText>
        </w:r>
        <w:r>
          <w:fldChar w:fldCharType="separate"/>
        </w:r>
        <w:r>
          <w:t>13</w:t>
        </w:r>
        <w:r>
          <w:fldChar w:fldCharType="end"/>
        </w:r>
      </w:hyperlink>
    </w:p>
    <w:p>
      <w:pPr>
        <w:pStyle w:val="TOC2"/>
        <w:tabs>
          <w:tab w:val="right" w:leader="dot" w:pos="8306"/>
        </w:tabs>
      </w:pPr>
      <w:hyperlink w:anchor="_Toc4841" w:history="1">
        <w:r>
          <w:rPr>
            <w:rFonts w:ascii="仿宋" w:eastAsia="仿宋" w:hAnsi="仿宋" w:cs="仿宋" w:hint="eastAsia"/>
            <w:lang w:eastAsia="zh-CN"/>
          </w:rPr>
          <w:t>(三)、文档存档与归档</w:t>
        </w:r>
        <w:r>
          <w:tab/>
        </w:r>
        <w:r>
          <w:fldChar w:fldCharType="begin"/>
        </w:r>
        <w:r>
          <w:instrText xml:space="preserve"> PAGEREF _Toc4841 \h </w:instrText>
        </w:r>
        <w:r>
          <w:fldChar w:fldCharType="separate"/>
        </w:r>
        <w:r>
          <w:t>14</w:t>
        </w:r>
        <w:r>
          <w:fldChar w:fldCharType="end"/>
        </w:r>
      </w:hyperlink>
    </w:p>
    <w:p>
      <w:pPr>
        <w:pStyle w:val="TOC1"/>
        <w:tabs>
          <w:tab w:val="right" w:leader="dot" w:pos="8306"/>
        </w:tabs>
      </w:pPr>
      <w:hyperlink w:anchor="_Toc4585" w:history="1">
        <w:r>
          <w:rPr>
            <w:rFonts w:ascii="仿宋" w:eastAsia="仿宋" w:hAnsi="仿宋" w:cs="仿宋" w:hint="eastAsia"/>
            <w:lang w:eastAsia="zh-CN"/>
          </w:rPr>
          <w:t>五、市场分析、调研</w:t>
        </w:r>
        <w:r>
          <w:tab/>
        </w:r>
        <w:r>
          <w:fldChar w:fldCharType="begin"/>
        </w:r>
        <w:r>
          <w:instrText xml:space="preserve"> PAGEREF _Toc4585 \h </w:instrText>
        </w:r>
        <w:r>
          <w:fldChar w:fldCharType="separate"/>
        </w:r>
        <w:r>
          <w:t>15</w:t>
        </w:r>
        <w:r>
          <w:fldChar w:fldCharType="end"/>
        </w:r>
      </w:hyperlink>
    </w:p>
    <w:p>
      <w:pPr>
        <w:pStyle w:val="TOC2"/>
        <w:tabs>
          <w:tab w:val="right" w:leader="dot" w:pos="8306"/>
        </w:tabs>
      </w:pPr>
      <w:hyperlink w:anchor="_Toc1057" w:history="1">
        <w:r>
          <w:rPr>
            <w:rFonts w:ascii="仿宋" w:eastAsia="仿宋" w:hAnsi="仿宋" w:cs="仿宋" w:hint="eastAsia"/>
            <w:lang w:eastAsia="zh-CN"/>
          </w:rPr>
          <w:t>(一)、OTC药品行业分析</w:t>
        </w:r>
        <w:r>
          <w:tab/>
        </w:r>
        <w:r>
          <w:fldChar w:fldCharType="begin"/>
        </w:r>
        <w:r>
          <w:instrText xml:space="preserve"> PAGEREF _Toc1057 \h </w:instrText>
        </w:r>
        <w:r>
          <w:fldChar w:fldCharType="separate"/>
        </w:r>
        <w:r>
          <w:t>15</w:t>
        </w:r>
        <w:r>
          <w:fldChar w:fldCharType="end"/>
        </w:r>
      </w:hyperlink>
    </w:p>
    <w:p>
      <w:pPr>
        <w:pStyle w:val="TOC2"/>
        <w:tabs>
          <w:tab w:val="right" w:leader="dot" w:pos="8306"/>
        </w:tabs>
      </w:pPr>
      <w:hyperlink w:anchor="_Toc24327" w:history="1">
        <w:r>
          <w:rPr>
            <w:rFonts w:ascii="仿宋" w:eastAsia="仿宋" w:hAnsi="仿宋" w:cs="仿宋" w:hint="eastAsia"/>
            <w:lang w:eastAsia="zh-CN"/>
          </w:rPr>
          <w:t>(二)、OTC药品市场分析预测</w:t>
        </w:r>
        <w:r>
          <w:tab/>
        </w:r>
        <w:r>
          <w:fldChar w:fldCharType="begin"/>
        </w:r>
        <w:r>
          <w:instrText xml:space="preserve"> PAGEREF _Toc24327 \h </w:instrText>
        </w:r>
        <w:r>
          <w:fldChar w:fldCharType="separate"/>
        </w:r>
        <w:r>
          <w:t>16</w:t>
        </w:r>
        <w:r>
          <w:fldChar w:fldCharType="end"/>
        </w:r>
      </w:hyperlink>
    </w:p>
    <w:p>
      <w:pPr>
        <w:pStyle w:val="TOC1"/>
        <w:tabs>
          <w:tab w:val="right" w:leader="dot" w:pos="8306"/>
        </w:tabs>
      </w:pPr>
      <w:hyperlink w:anchor="_Toc31771" w:history="1">
        <w:r>
          <w:rPr>
            <w:rFonts w:ascii="仿宋" w:eastAsia="仿宋" w:hAnsi="仿宋" w:cs="仿宋" w:hint="eastAsia"/>
            <w:lang w:eastAsia="zh-CN"/>
          </w:rPr>
          <w:t>六、OTC药品项目建设单位说明</w:t>
        </w:r>
        <w:r>
          <w:tab/>
        </w:r>
        <w:r>
          <w:fldChar w:fldCharType="begin"/>
        </w:r>
        <w:r>
          <w:instrText xml:space="preserve"> PAGEREF _Toc31771 \h </w:instrText>
        </w:r>
        <w:r>
          <w:fldChar w:fldCharType="separate"/>
        </w:r>
        <w:r>
          <w:t>17</w:t>
        </w:r>
        <w:r>
          <w:fldChar w:fldCharType="end"/>
        </w:r>
      </w:hyperlink>
    </w:p>
    <w:p>
      <w:pPr>
        <w:pStyle w:val="TOC2"/>
        <w:tabs>
          <w:tab w:val="right" w:leader="dot" w:pos="8306"/>
        </w:tabs>
      </w:pPr>
      <w:hyperlink w:anchor="_Toc5179" w:history="1">
        <w:r>
          <w:rPr>
            <w:rFonts w:ascii="仿宋" w:eastAsia="仿宋" w:hAnsi="仿宋" w:cs="仿宋" w:hint="eastAsia"/>
            <w:lang w:eastAsia="zh-CN"/>
          </w:rPr>
          <w:t>(一)、OTC药品项目承办单位基本情况</w:t>
        </w:r>
        <w:r>
          <w:tab/>
        </w:r>
        <w:r>
          <w:fldChar w:fldCharType="begin"/>
        </w:r>
        <w:r>
          <w:instrText xml:space="preserve"> PAGEREF _Toc5179 \h </w:instrText>
        </w:r>
        <w:r>
          <w:fldChar w:fldCharType="separate"/>
        </w:r>
        <w:r>
          <w:t>17</w:t>
        </w:r>
        <w:r>
          <w:fldChar w:fldCharType="end"/>
        </w:r>
      </w:hyperlink>
    </w:p>
    <w:p>
      <w:pPr>
        <w:pStyle w:val="TOC2"/>
        <w:tabs>
          <w:tab w:val="right" w:leader="dot" w:pos="8306"/>
        </w:tabs>
      </w:pPr>
      <w:hyperlink w:anchor="_Toc21429" w:history="1">
        <w:r>
          <w:rPr>
            <w:rFonts w:ascii="仿宋" w:eastAsia="仿宋" w:hAnsi="仿宋" w:cs="仿宋" w:hint="eastAsia"/>
            <w:lang w:eastAsia="zh-CN"/>
          </w:rPr>
          <w:t>(二)、公司经济效益分析</w:t>
        </w:r>
        <w:r>
          <w:tab/>
        </w:r>
        <w:r>
          <w:fldChar w:fldCharType="begin"/>
        </w:r>
        <w:r>
          <w:instrText xml:space="preserve"> PAGEREF _Toc21429 \h </w:instrText>
        </w:r>
        <w:r>
          <w:fldChar w:fldCharType="separate"/>
        </w:r>
        <w:r>
          <w:t>17</w:t>
        </w:r>
        <w:r>
          <w:fldChar w:fldCharType="end"/>
        </w:r>
      </w:hyperlink>
    </w:p>
    <w:p>
      <w:pPr>
        <w:pStyle w:val="TOC1"/>
        <w:tabs>
          <w:tab w:val="right" w:leader="dot" w:pos="8306"/>
        </w:tabs>
      </w:pPr>
      <w:hyperlink w:anchor="_Toc15336" w:history="1">
        <w:r>
          <w:rPr>
            <w:rFonts w:ascii="仿宋" w:eastAsia="仿宋" w:hAnsi="仿宋" w:cs="仿宋" w:hint="eastAsia"/>
            <w:lang w:eastAsia="zh-CN"/>
          </w:rPr>
          <w:t>七、OTC药品项目环境影响分析</w:t>
        </w:r>
        <w:r>
          <w:tab/>
        </w:r>
        <w:r>
          <w:fldChar w:fldCharType="begin"/>
        </w:r>
        <w:r>
          <w:instrText xml:space="preserve"> PAGEREF _Toc15336 \h </w:instrText>
        </w:r>
        <w:r>
          <w:fldChar w:fldCharType="separate"/>
        </w:r>
        <w:r>
          <w:t>18</w:t>
        </w:r>
        <w:r>
          <w:fldChar w:fldCharType="end"/>
        </w:r>
      </w:hyperlink>
    </w:p>
    <w:p>
      <w:pPr>
        <w:pStyle w:val="TOC2"/>
        <w:tabs>
          <w:tab w:val="right" w:leader="dot" w:pos="8306"/>
        </w:tabs>
      </w:pPr>
      <w:hyperlink w:anchor="_Toc5336" w:history="1">
        <w:r>
          <w:rPr>
            <w:rFonts w:ascii="仿宋" w:eastAsia="仿宋" w:hAnsi="仿宋" w:cs="仿宋" w:hint="eastAsia"/>
            <w:lang w:eastAsia="zh-CN"/>
          </w:rPr>
          <w:t>(一)、建设区域环境质量现状</w:t>
        </w:r>
        <w:r>
          <w:tab/>
        </w:r>
        <w:r>
          <w:fldChar w:fldCharType="begin"/>
        </w:r>
        <w:r>
          <w:instrText xml:space="preserve"> PAGEREF _Toc5336 \h </w:instrText>
        </w:r>
        <w:r>
          <w:fldChar w:fldCharType="separate"/>
        </w:r>
        <w:r>
          <w:t>18</w:t>
        </w:r>
        <w:r>
          <w:fldChar w:fldCharType="end"/>
        </w:r>
      </w:hyperlink>
    </w:p>
    <w:p>
      <w:pPr>
        <w:pStyle w:val="TOC2"/>
        <w:tabs>
          <w:tab w:val="right" w:leader="dot" w:pos="8306"/>
        </w:tabs>
      </w:pPr>
      <w:hyperlink w:anchor="_Toc1310" w:history="1">
        <w:r>
          <w:rPr>
            <w:rFonts w:ascii="仿宋" w:eastAsia="仿宋" w:hAnsi="仿宋" w:cs="仿宋" w:hint="eastAsia"/>
            <w:lang w:eastAsia="zh-CN"/>
          </w:rPr>
          <w:t>(二)、建设期环境保护</w:t>
        </w:r>
        <w:r>
          <w:tab/>
        </w:r>
        <w:r>
          <w:fldChar w:fldCharType="begin"/>
        </w:r>
        <w:r>
          <w:instrText xml:space="preserve"> PAGEREF _Toc1310 \h </w:instrText>
        </w:r>
        <w:r>
          <w:fldChar w:fldCharType="separate"/>
        </w:r>
        <w:r>
          <w:t>20</w:t>
        </w:r>
        <w:r>
          <w:fldChar w:fldCharType="end"/>
        </w:r>
      </w:hyperlink>
    </w:p>
    <w:p>
      <w:pPr>
        <w:pStyle w:val="TOC2"/>
        <w:tabs>
          <w:tab w:val="right" w:leader="dot" w:pos="8306"/>
        </w:tabs>
      </w:pPr>
      <w:hyperlink w:anchor="_Toc29686" w:history="1">
        <w:r>
          <w:rPr>
            <w:rFonts w:ascii="仿宋" w:eastAsia="仿宋" w:hAnsi="仿宋" w:cs="仿宋" w:hint="eastAsia"/>
            <w:lang w:eastAsia="zh-CN"/>
          </w:rPr>
          <w:t>(三)、运营期环境保护</w:t>
        </w:r>
        <w:r>
          <w:tab/>
        </w:r>
        <w:r>
          <w:fldChar w:fldCharType="begin"/>
        </w:r>
        <w:r>
          <w:instrText xml:space="preserve"> PAGEREF _Toc29686 \h </w:instrText>
        </w:r>
        <w:r>
          <w:fldChar w:fldCharType="separate"/>
        </w:r>
        <w:r>
          <w:t>21</w:t>
        </w:r>
        <w:r>
          <w:fldChar w:fldCharType="end"/>
        </w:r>
      </w:hyperlink>
    </w:p>
    <w:p>
      <w:pPr>
        <w:pStyle w:val="TOC2"/>
        <w:tabs>
          <w:tab w:val="right" w:leader="dot" w:pos="8306"/>
        </w:tabs>
      </w:pPr>
      <w:hyperlink w:anchor="_Toc5538" w:history="1">
        <w:r>
          <w:rPr>
            <w:rFonts w:ascii="仿宋" w:eastAsia="仿宋" w:hAnsi="仿宋" w:cs="仿宋" w:hint="eastAsia"/>
            <w:lang w:eastAsia="zh-CN"/>
          </w:rPr>
          <w:t>(四)、OTC药品项目建设对区域经济的影响</w:t>
        </w:r>
        <w:r>
          <w:tab/>
        </w:r>
        <w:r>
          <w:fldChar w:fldCharType="begin"/>
        </w:r>
        <w:r>
          <w:instrText xml:space="preserve"> PAGEREF _Toc5538 \h </w:instrText>
        </w:r>
        <w:r>
          <w:fldChar w:fldCharType="separate"/>
        </w:r>
        <w:r>
          <w:t>22</w:t>
        </w:r>
        <w:r>
          <w:fldChar w:fldCharType="end"/>
        </w:r>
      </w:hyperlink>
    </w:p>
    <w:p>
      <w:pPr>
        <w:pStyle w:val="TOC2"/>
        <w:tabs>
          <w:tab w:val="right" w:leader="dot" w:pos="8306"/>
        </w:tabs>
      </w:pPr>
      <w:hyperlink w:anchor="_Toc7797" w:history="1">
        <w:r>
          <w:rPr>
            <w:rFonts w:ascii="仿宋" w:eastAsia="仿宋" w:hAnsi="仿宋" w:cs="仿宋" w:hint="eastAsia"/>
            <w:lang w:eastAsia="zh-CN"/>
          </w:rPr>
          <w:t>(五)、废弃物处理</w:t>
        </w:r>
        <w:r>
          <w:tab/>
        </w:r>
        <w:r>
          <w:fldChar w:fldCharType="begin"/>
        </w:r>
        <w:r>
          <w:instrText xml:space="preserve"> PAGEREF _Toc7797 \h </w:instrText>
        </w:r>
        <w:r>
          <w:fldChar w:fldCharType="separate"/>
        </w:r>
        <w:r>
          <w:t>24</w:t>
        </w:r>
        <w:r>
          <w:fldChar w:fldCharType="end"/>
        </w:r>
      </w:hyperlink>
    </w:p>
    <w:p>
      <w:pPr>
        <w:pStyle w:val="TOC2"/>
        <w:tabs>
          <w:tab w:val="right" w:leader="dot" w:pos="8306"/>
        </w:tabs>
      </w:pPr>
      <w:hyperlink w:anchor="_Toc20779" w:history="1">
        <w:r>
          <w:rPr>
            <w:rFonts w:ascii="仿宋" w:eastAsia="仿宋" w:hAnsi="仿宋" w:cs="仿宋" w:hint="eastAsia"/>
            <w:lang w:eastAsia="zh-CN"/>
          </w:rPr>
          <w:t>(六)、特殊环境影响分析</w:t>
        </w:r>
        <w:r>
          <w:tab/>
        </w:r>
        <w:r>
          <w:fldChar w:fldCharType="begin"/>
        </w:r>
        <w:r>
          <w:instrText xml:space="preserve"> PAGEREF _Toc20779 \h </w:instrText>
        </w:r>
        <w:r>
          <w:fldChar w:fldCharType="separate"/>
        </w:r>
        <w:r>
          <w:t>25</w:t>
        </w:r>
        <w:r>
          <w:fldChar w:fldCharType="end"/>
        </w:r>
      </w:hyperlink>
    </w:p>
    <w:p>
      <w:pPr>
        <w:pStyle w:val="TOC2"/>
        <w:tabs>
          <w:tab w:val="right" w:leader="dot" w:pos="8306"/>
        </w:tabs>
      </w:pPr>
      <w:hyperlink w:anchor="_Toc19821" w:history="1">
        <w:r>
          <w:rPr>
            <w:rFonts w:ascii="仿宋" w:eastAsia="仿宋" w:hAnsi="仿宋" w:cs="仿宋" w:hint="eastAsia"/>
            <w:lang w:eastAsia="zh-CN"/>
          </w:rPr>
          <w:t>(七)、清洁生产</w:t>
        </w:r>
        <w:r>
          <w:tab/>
        </w:r>
        <w:r>
          <w:fldChar w:fldCharType="begin"/>
        </w:r>
        <w:r>
          <w:instrText xml:space="preserve"> PAGEREF _Toc19821 \h </w:instrText>
        </w:r>
        <w:r>
          <w:fldChar w:fldCharType="separate"/>
        </w:r>
        <w:r>
          <w:t>26</w:t>
        </w:r>
        <w:r>
          <w:fldChar w:fldCharType="end"/>
        </w:r>
      </w:hyperlink>
    </w:p>
    <w:p>
      <w:pPr>
        <w:pStyle w:val="TOC2"/>
        <w:tabs>
          <w:tab w:val="right" w:leader="dot" w:pos="8306"/>
        </w:tabs>
      </w:pPr>
      <w:hyperlink w:anchor="_Toc26535" w:history="1">
        <w:r>
          <w:rPr>
            <w:rFonts w:ascii="仿宋" w:eastAsia="仿宋" w:hAnsi="仿宋" w:cs="仿宋" w:hint="eastAsia"/>
            <w:lang w:eastAsia="zh-CN"/>
          </w:rPr>
          <w:t>(八)、环境保护综合评价</w:t>
        </w:r>
        <w:r>
          <w:tab/>
        </w:r>
        <w:r>
          <w:fldChar w:fldCharType="begin"/>
        </w:r>
        <w:r>
          <w:instrText xml:space="preserve"> PAGEREF _Toc26535 \h </w:instrText>
        </w:r>
        <w:r>
          <w:fldChar w:fldCharType="separate"/>
        </w:r>
        <w:r>
          <w:t>28</w:t>
        </w:r>
        <w:r>
          <w:fldChar w:fldCharType="end"/>
        </w:r>
      </w:hyperlink>
    </w:p>
    <w:p>
      <w:pPr>
        <w:pStyle w:val="TOC1"/>
        <w:tabs>
          <w:tab w:val="right" w:leader="dot" w:pos="8306"/>
        </w:tabs>
      </w:pPr>
      <w:hyperlink w:anchor="_Toc18281" w:history="1">
        <w:r>
          <w:rPr>
            <w:rFonts w:ascii="仿宋" w:eastAsia="仿宋" w:hAnsi="仿宋" w:cs="仿宋" w:hint="eastAsia"/>
            <w:lang w:eastAsia="zh-CN"/>
          </w:rPr>
          <w:t>八、OTC药品项目创新与研发</w:t>
        </w:r>
        <w:r>
          <w:tab/>
        </w:r>
        <w:r>
          <w:fldChar w:fldCharType="begin"/>
        </w:r>
        <w:r>
          <w:instrText xml:space="preserve"> PAGEREF _Toc18281 \h </w:instrText>
        </w:r>
        <w:r>
          <w:fldChar w:fldCharType="separate"/>
        </w:r>
        <w:r>
          <w:t>29</w:t>
        </w:r>
        <w:r>
          <w:fldChar w:fldCharType="end"/>
        </w:r>
      </w:hyperlink>
    </w:p>
    <w:p>
      <w:pPr>
        <w:pStyle w:val="TOC2"/>
        <w:tabs>
          <w:tab w:val="right" w:leader="dot" w:pos="8306"/>
        </w:tabs>
      </w:pPr>
      <w:hyperlink w:anchor="_Toc19074" w:history="1">
        <w:r>
          <w:rPr>
            <w:rFonts w:ascii="仿宋" w:eastAsia="仿宋" w:hAnsi="仿宋" w:cs="仿宋" w:hint="eastAsia"/>
            <w:lang w:eastAsia="zh-CN"/>
          </w:rPr>
          <w:t>(一)、创新策略与方向</w:t>
        </w:r>
        <w:r>
          <w:tab/>
        </w:r>
        <w:r>
          <w:fldChar w:fldCharType="begin"/>
        </w:r>
        <w:r>
          <w:instrText xml:space="preserve"> PAGEREF _Toc19074 \h </w:instrText>
        </w:r>
        <w:r>
          <w:fldChar w:fldCharType="separate"/>
        </w:r>
        <w:r>
          <w:t>29</w:t>
        </w:r>
        <w:r>
          <w:fldChar w:fldCharType="end"/>
        </w:r>
      </w:hyperlink>
    </w:p>
    <w:p>
      <w:pPr>
        <w:pStyle w:val="TOC2"/>
        <w:tabs>
          <w:tab w:val="right" w:leader="dot" w:pos="8306"/>
        </w:tabs>
      </w:pPr>
      <w:hyperlink w:anchor="_Toc4357" w:history="1">
        <w:r>
          <w:rPr>
            <w:rFonts w:ascii="仿宋" w:eastAsia="仿宋" w:hAnsi="仿宋" w:cs="仿宋" w:hint="eastAsia"/>
            <w:lang w:eastAsia="zh-CN"/>
          </w:rPr>
          <w:t>(二)、研发规划与投入</w:t>
        </w:r>
        <w:r>
          <w:tab/>
        </w:r>
        <w:r>
          <w:fldChar w:fldCharType="begin"/>
        </w:r>
        <w:r>
          <w:instrText xml:space="preserve"> PAGEREF _Toc4357 \h </w:instrText>
        </w:r>
        <w:r>
          <w:fldChar w:fldCharType="separate"/>
        </w:r>
        <w:r>
          <w:t>30</w:t>
        </w:r>
        <w:r>
          <w:fldChar w:fldCharType="end"/>
        </w:r>
      </w:hyperlink>
    </w:p>
    <w:p>
      <w:pPr>
        <w:pStyle w:val="TOC1"/>
        <w:tabs>
          <w:tab w:val="right" w:leader="dot" w:pos="8306"/>
        </w:tabs>
      </w:pPr>
      <w:hyperlink w:anchor="_Toc26948" w:history="1">
        <w:r>
          <w:rPr>
            <w:rFonts w:ascii="仿宋" w:eastAsia="仿宋" w:hAnsi="仿宋" w:cs="仿宋" w:hint="eastAsia"/>
            <w:lang w:eastAsia="zh-CN"/>
          </w:rPr>
          <w:t>九、OTC药品项目人力资源管理</w:t>
        </w:r>
        <w:r>
          <w:tab/>
        </w:r>
        <w:r>
          <w:fldChar w:fldCharType="begin"/>
        </w:r>
        <w:r>
          <w:instrText xml:space="preserve"> PAGEREF _Toc26948 \h </w:instrText>
        </w:r>
        <w:r>
          <w:fldChar w:fldCharType="separate"/>
        </w:r>
        <w:r>
          <w:t>32</w:t>
        </w:r>
        <w:r>
          <w:fldChar w:fldCharType="end"/>
        </w:r>
      </w:hyperlink>
    </w:p>
    <w:p>
      <w:pPr>
        <w:pStyle w:val="TOC2"/>
        <w:tabs>
          <w:tab w:val="right" w:leader="dot" w:pos="8306"/>
        </w:tabs>
      </w:pPr>
      <w:hyperlink w:anchor="_Toc19357" w:history="1">
        <w:r>
          <w:rPr>
            <w:rFonts w:ascii="仿宋" w:eastAsia="仿宋" w:hAnsi="仿宋" w:cs="仿宋" w:hint="eastAsia"/>
            <w:lang w:eastAsia="zh-CN"/>
          </w:rPr>
          <w:t>(一)、建立健全的预算管理制度</w:t>
        </w:r>
        <w:r>
          <w:tab/>
        </w:r>
        <w:r>
          <w:fldChar w:fldCharType="begin"/>
        </w:r>
        <w:r>
          <w:instrText xml:space="preserve"> PAGEREF _Toc19357 \h </w:instrText>
        </w:r>
        <w:r>
          <w:fldChar w:fldCharType="separate"/>
        </w:r>
        <w:r>
          <w:t>32</w:t>
        </w:r>
        <w:r>
          <w:fldChar w:fldCharType="end"/>
        </w:r>
      </w:hyperlink>
    </w:p>
    <w:p>
      <w:pPr>
        <w:pStyle w:val="TOC2"/>
        <w:tabs>
          <w:tab w:val="right" w:leader="dot" w:pos="8306"/>
        </w:tabs>
      </w:pPr>
      <w:hyperlink w:anchor="_Toc22532" w:history="1">
        <w:r>
          <w:rPr>
            <w:rFonts w:ascii="仿宋" w:eastAsia="仿宋" w:hAnsi="仿宋" w:cs="仿宋" w:hint="eastAsia"/>
            <w:lang w:eastAsia="zh-CN"/>
          </w:rPr>
          <w:t>(二)、加强资金流动监控</w:t>
        </w:r>
        <w:r>
          <w:tab/>
        </w:r>
        <w:r>
          <w:fldChar w:fldCharType="begin"/>
        </w:r>
        <w:r>
          <w:instrText xml:space="preserve"> PAGEREF _Toc22532 \h </w:instrText>
        </w:r>
        <w:r>
          <w:fldChar w:fldCharType="separate"/>
        </w:r>
        <w:r>
          <w:t>34</w:t>
        </w:r>
        <w:r>
          <w:fldChar w:fldCharType="end"/>
        </w:r>
      </w:hyperlink>
    </w:p>
    <w:p>
      <w:pPr>
        <w:pStyle w:val="TOC2"/>
        <w:tabs>
          <w:tab w:val="right" w:leader="dot" w:pos="8306"/>
        </w:tabs>
      </w:pPr>
      <w:hyperlink w:anchor="_Toc31344" w:history="1">
        <w:r>
          <w:rPr>
            <w:rFonts w:ascii="仿宋" w:eastAsia="仿宋" w:hAnsi="仿宋" w:cs="仿宋" w:hint="eastAsia"/>
            <w:lang w:eastAsia="zh-CN"/>
          </w:rPr>
          <w:t>(三)、制定完善的风险控制机制</w:t>
        </w:r>
        <w:r>
          <w:tab/>
        </w:r>
        <w:r>
          <w:fldChar w:fldCharType="begin"/>
        </w:r>
        <w:r>
          <w:instrText xml:space="preserve"> PAGEREF _Toc31344 \h </w:instrText>
        </w:r>
        <w:r>
          <w:fldChar w:fldCharType="separate"/>
        </w:r>
        <w:r>
          <w:t>35</w:t>
        </w:r>
        <w:r>
          <w:fldChar w:fldCharType="end"/>
        </w:r>
      </w:hyperlink>
    </w:p>
    <w:p>
      <w:pPr>
        <w:pStyle w:val="TOC2"/>
        <w:tabs>
          <w:tab w:val="right" w:leader="dot" w:pos="8306"/>
        </w:tabs>
      </w:pPr>
      <w:hyperlink w:anchor="_Toc22138" w:history="1">
        <w:r>
          <w:rPr>
            <w:rFonts w:ascii="仿宋" w:eastAsia="仿宋" w:hAnsi="仿宋" w:cs="仿宋" w:hint="eastAsia"/>
            <w:lang w:eastAsia="zh-CN"/>
          </w:rPr>
          <w:t>(四)、优化成本管理</w:t>
        </w:r>
        <w:r>
          <w:tab/>
        </w:r>
        <w:r>
          <w:fldChar w:fldCharType="begin"/>
        </w:r>
        <w:r>
          <w:instrText xml:space="preserve"> PAGEREF _Toc22138 \h </w:instrText>
        </w:r>
        <w:r>
          <w:fldChar w:fldCharType="separate"/>
        </w:r>
        <w:r>
          <w:t>36</w:t>
        </w:r>
        <w:r>
          <w:fldChar w:fldCharType="end"/>
        </w:r>
      </w:hyperlink>
    </w:p>
    <w:p>
      <w:pPr>
        <w:pStyle w:val="TOC1"/>
        <w:tabs>
          <w:tab w:val="right" w:leader="dot" w:pos="8306"/>
        </w:tabs>
      </w:pPr>
      <w:hyperlink w:anchor="_Toc27107" w:history="1">
        <w:r>
          <w:rPr>
            <w:rFonts w:ascii="仿宋" w:eastAsia="仿宋" w:hAnsi="仿宋" w:cs="仿宋" w:hint="eastAsia"/>
            <w:lang w:eastAsia="zh-CN"/>
          </w:rPr>
          <w:t>十、OTC药品项目财务管理</w:t>
        </w:r>
        <w:r>
          <w:tab/>
        </w:r>
        <w:r>
          <w:fldChar w:fldCharType="begin"/>
        </w:r>
        <w:r>
          <w:instrText xml:space="preserve"> PAGEREF _Toc27107 \h </w:instrText>
        </w:r>
        <w:r>
          <w:fldChar w:fldCharType="separate"/>
        </w:r>
        <w:r>
          <w:t>37</w:t>
        </w:r>
        <w:r>
          <w:fldChar w:fldCharType="end"/>
        </w:r>
      </w:hyperlink>
    </w:p>
    <w:p>
      <w:pPr>
        <w:pStyle w:val="TOC2"/>
        <w:tabs>
          <w:tab w:val="right" w:leader="dot" w:pos="8306"/>
        </w:tabs>
      </w:pPr>
      <w:hyperlink w:anchor="_Toc9410" w:history="1">
        <w:r>
          <w:rPr>
            <w:rFonts w:ascii="仿宋" w:eastAsia="仿宋" w:hAnsi="仿宋" w:cs="仿宋" w:hint="eastAsia"/>
            <w:lang w:eastAsia="zh-CN"/>
          </w:rPr>
          <w:t>(一)、资金需求大</w:t>
        </w:r>
        <w:r>
          <w:tab/>
        </w:r>
        <w:r>
          <w:fldChar w:fldCharType="begin"/>
        </w:r>
        <w:r>
          <w:instrText xml:space="preserve"> PAGEREF _Toc9410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549" w:history="1">
        <w:r>
          <w:rPr>
            <w:rFonts w:ascii="仿宋" w:eastAsia="仿宋" w:hAnsi="仿宋" w:cs="仿宋" w:hint="eastAsia"/>
            <w:lang w:eastAsia="zh-CN"/>
          </w:rPr>
          <w:t>(二)、研发周期长</w:t>
        </w:r>
        <w:r>
          <w:tab/>
        </w:r>
        <w:r>
          <w:fldChar w:fldCharType="begin"/>
        </w:r>
        <w:r>
          <w:instrText xml:space="preserve"> PAGEREF _Toc4549 \h </w:instrText>
        </w:r>
        <w:r>
          <w:fldChar w:fldCharType="separate"/>
        </w:r>
        <w:r>
          <w:t>38</w:t>
        </w:r>
        <w:r>
          <w:fldChar w:fldCharType="end"/>
        </w:r>
      </w:hyperlink>
    </w:p>
    <w:p>
      <w:pPr>
        <w:pStyle w:val="TOC2"/>
        <w:tabs>
          <w:tab w:val="right" w:leader="dot" w:pos="8306"/>
        </w:tabs>
      </w:pPr>
      <w:hyperlink w:anchor="_Toc15113" w:history="1">
        <w:r>
          <w:rPr>
            <w:rFonts w:ascii="仿宋" w:eastAsia="仿宋" w:hAnsi="仿宋" w:cs="仿宋" w:hint="eastAsia"/>
            <w:lang w:eastAsia="zh-CN"/>
          </w:rPr>
          <w:t>(三)、市场风险大</w:t>
        </w:r>
        <w:r>
          <w:tab/>
        </w:r>
        <w:r>
          <w:fldChar w:fldCharType="begin"/>
        </w:r>
        <w:r>
          <w:instrText xml:space="preserve"> PAGEREF _Toc15113 \h </w:instrText>
        </w:r>
        <w:r>
          <w:fldChar w:fldCharType="separate"/>
        </w:r>
        <w:r>
          <w:t>39</w:t>
        </w:r>
        <w:r>
          <w:fldChar w:fldCharType="end"/>
        </w:r>
      </w:hyperlink>
    </w:p>
    <w:p>
      <w:pPr>
        <w:pStyle w:val="TOC2"/>
        <w:tabs>
          <w:tab w:val="right" w:leader="dot" w:pos="8306"/>
        </w:tabs>
      </w:pPr>
      <w:hyperlink w:anchor="_Toc21187" w:history="1">
        <w:r>
          <w:rPr>
            <w:rFonts w:ascii="仿宋" w:eastAsia="仿宋" w:hAnsi="仿宋" w:cs="仿宋" w:hint="eastAsia"/>
            <w:lang w:eastAsia="zh-CN"/>
          </w:rPr>
          <w:t>(四)、利润率高</w:t>
        </w:r>
        <w:r>
          <w:tab/>
        </w:r>
        <w:r>
          <w:fldChar w:fldCharType="begin"/>
        </w:r>
        <w:r>
          <w:instrText xml:space="preserve"> PAGEREF _Toc21187 \h </w:instrText>
        </w:r>
        <w:r>
          <w:fldChar w:fldCharType="separate"/>
        </w:r>
        <w:r>
          <w:t>42</w:t>
        </w:r>
        <w:r>
          <w:fldChar w:fldCharType="end"/>
        </w:r>
      </w:hyperlink>
    </w:p>
    <w:p>
      <w:pPr>
        <w:pStyle w:val="TOC1"/>
        <w:tabs>
          <w:tab w:val="right" w:leader="dot" w:pos="8306"/>
        </w:tabs>
      </w:pPr>
      <w:hyperlink w:anchor="_Toc25524" w:history="1">
        <w:r>
          <w:rPr>
            <w:rFonts w:ascii="仿宋" w:eastAsia="仿宋" w:hAnsi="仿宋" w:cs="仿宋" w:hint="eastAsia"/>
            <w:lang w:eastAsia="zh-CN"/>
          </w:rPr>
          <w:t>十一、OTC药品项目经营效益</w:t>
        </w:r>
        <w:r>
          <w:tab/>
        </w:r>
        <w:r>
          <w:fldChar w:fldCharType="begin"/>
        </w:r>
        <w:r>
          <w:instrText xml:space="preserve"> PAGEREF _Toc25524 \h </w:instrText>
        </w:r>
        <w:r>
          <w:fldChar w:fldCharType="separate"/>
        </w:r>
        <w:r>
          <w:t>44</w:t>
        </w:r>
        <w:r>
          <w:fldChar w:fldCharType="end"/>
        </w:r>
      </w:hyperlink>
    </w:p>
    <w:p>
      <w:pPr>
        <w:pStyle w:val="TOC2"/>
        <w:tabs>
          <w:tab w:val="right" w:leader="dot" w:pos="8306"/>
        </w:tabs>
      </w:pPr>
      <w:hyperlink w:anchor="_Toc12398" w:history="1">
        <w:r>
          <w:rPr>
            <w:rFonts w:ascii="仿宋" w:eastAsia="仿宋" w:hAnsi="仿宋" w:cs="仿宋" w:hint="eastAsia"/>
            <w:lang w:eastAsia="zh-CN"/>
          </w:rPr>
          <w:t>(一)、经济评价财务测算</w:t>
        </w:r>
        <w:r>
          <w:tab/>
        </w:r>
        <w:r>
          <w:fldChar w:fldCharType="begin"/>
        </w:r>
        <w:r>
          <w:instrText xml:space="preserve"> PAGEREF _Toc12398 \h </w:instrText>
        </w:r>
        <w:r>
          <w:fldChar w:fldCharType="separate"/>
        </w:r>
        <w:r>
          <w:t>44</w:t>
        </w:r>
        <w:r>
          <w:fldChar w:fldCharType="end"/>
        </w:r>
      </w:hyperlink>
    </w:p>
    <w:p>
      <w:pPr>
        <w:pStyle w:val="TOC2"/>
        <w:tabs>
          <w:tab w:val="right" w:leader="dot" w:pos="8306"/>
        </w:tabs>
      </w:pPr>
      <w:hyperlink w:anchor="_Toc29645" w:history="1">
        <w:r>
          <w:rPr>
            <w:rFonts w:ascii="仿宋" w:eastAsia="仿宋" w:hAnsi="仿宋" w:cs="仿宋" w:hint="eastAsia"/>
            <w:lang w:eastAsia="zh-CN"/>
          </w:rPr>
          <w:t>(二)、OTC药品项目盈利能力分析</w:t>
        </w:r>
        <w:r>
          <w:tab/>
        </w:r>
        <w:r>
          <w:fldChar w:fldCharType="begin"/>
        </w:r>
        <w:r>
          <w:instrText xml:space="preserve"> PAGEREF _Toc29645 \h </w:instrText>
        </w:r>
        <w:r>
          <w:fldChar w:fldCharType="separate"/>
        </w:r>
        <w:r>
          <w:t>45</w:t>
        </w:r>
        <w:r>
          <w:fldChar w:fldCharType="end"/>
        </w:r>
      </w:hyperlink>
    </w:p>
    <w:p>
      <w:pPr>
        <w:pStyle w:val="TOC1"/>
        <w:tabs>
          <w:tab w:val="right" w:leader="dot" w:pos="8306"/>
        </w:tabs>
      </w:pPr>
      <w:hyperlink w:anchor="_Toc29822" w:history="1">
        <w:r>
          <w:rPr>
            <w:rFonts w:ascii="仿宋" w:eastAsia="仿宋" w:hAnsi="仿宋" w:cs="仿宋" w:hint="eastAsia"/>
            <w:lang w:eastAsia="zh-CN"/>
          </w:rPr>
          <w:t>十二、OTC药品项目人力资源培养与发展</w:t>
        </w:r>
        <w:r>
          <w:tab/>
        </w:r>
        <w:r>
          <w:fldChar w:fldCharType="begin"/>
        </w:r>
        <w:r>
          <w:instrText xml:space="preserve"> PAGEREF _Toc29822 \h </w:instrText>
        </w:r>
        <w:r>
          <w:fldChar w:fldCharType="separate"/>
        </w:r>
        <w:r>
          <w:t>46</w:t>
        </w:r>
        <w:r>
          <w:fldChar w:fldCharType="end"/>
        </w:r>
      </w:hyperlink>
    </w:p>
    <w:p>
      <w:pPr>
        <w:pStyle w:val="TOC2"/>
        <w:tabs>
          <w:tab w:val="right" w:leader="dot" w:pos="8306"/>
        </w:tabs>
      </w:pPr>
      <w:hyperlink w:anchor="_Toc31663" w:history="1">
        <w:r>
          <w:rPr>
            <w:rFonts w:ascii="仿宋" w:eastAsia="仿宋" w:hAnsi="仿宋" w:cs="仿宋" w:hint="eastAsia"/>
            <w:lang w:eastAsia="zh-CN"/>
          </w:rPr>
          <w:t>(一)、人才需求与规划</w:t>
        </w:r>
        <w:r>
          <w:tab/>
        </w:r>
        <w:r>
          <w:fldChar w:fldCharType="begin"/>
        </w:r>
        <w:r>
          <w:instrText xml:space="preserve"> PAGEREF _Toc31663 \h </w:instrText>
        </w:r>
        <w:r>
          <w:fldChar w:fldCharType="separate"/>
        </w:r>
        <w:r>
          <w:t>46</w:t>
        </w:r>
        <w:r>
          <w:fldChar w:fldCharType="end"/>
        </w:r>
      </w:hyperlink>
    </w:p>
    <w:p>
      <w:pPr>
        <w:pStyle w:val="TOC2"/>
        <w:tabs>
          <w:tab w:val="right" w:leader="dot" w:pos="8306"/>
        </w:tabs>
      </w:pPr>
      <w:hyperlink w:anchor="_Toc19777" w:history="1">
        <w:r>
          <w:rPr>
            <w:rFonts w:ascii="仿宋" w:eastAsia="仿宋" w:hAnsi="仿宋" w:cs="仿宋" w:hint="eastAsia"/>
            <w:lang w:eastAsia="zh-CN"/>
          </w:rPr>
          <w:t>(二)、培训与发展计划</w:t>
        </w:r>
        <w:r>
          <w:tab/>
        </w:r>
        <w:r>
          <w:fldChar w:fldCharType="begin"/>
        </w:r>
        <w:r>
          <w:instrText xml:space="preserve"> PAGEREF _Toc19777 \h </w:instrText>
        </w:r>
        <w:r>
          <w:fldChar w:fldCharType="separate"/>
        </w:r>
        <w:r>
          <w:t>47</w:t>
        </w:r>
        <w:r>
          <w:fldChar w:fldCharType="end"/>
        </w:r>
      </w:hyperlink>
    </w:p>
    <w:p>
      <w:pPr>
        <w:pStyle w:val="TOC1"/>
        <w:tabs>
          <w:tab w:val="right" w:leader="dot" w:pos="8306"/>
        </w:tabs>
      </w:pPr>
      <w:hyperlink w:anchor="_Toc23117" w:history="1">
        <w:r>
          <w:rPr>
            <w:rFonts w:ascii="仿宋" w:eastAsia="仿宋" w:hAnsi="仿宋" w:cs="仿宋" w:hint="eastAsia"/>
            <w:lang w:eastAsia="zh-CN"/>
          </w:rPr>
          <w:t>十三、风险识别与分类</w:t>
        </w:r>
        <w:r>
          <w:tab/>
        </w:r>
        <w:r>
          <w:fldChar w:fldCharType="begin"/>
        </w:r>
        <w:r>
          <w:instrText xml:space="preserve"> PAGEREF _Toc23117 \h </w:instrText>
        </w:r>
        <w:r>
          <w:fldChar w:fldCharType="separate"/>
        </w:r>
        <w:r>
          <w:t>47</w:t>
        </w:r>
        <w:r>
          <w:fldChar w:fldCharType="end"/>
        </w:r>
      </w:hyperlink>
    </w:p>
    <w:p>
      <w:pPr>
        <w:pStyle w:val="TOC2"/>
        <w:tabs>
          <w:tab w:val="right" w:leader="dot" w:pos="8306"/>
        </w:tabs>
      </w:pPr>
      <w:hyperlink w:anchor="_Toc18509" w:history="1">
        <w:r>
          <w:rPr>
            <w:rFonts w:ascii="仿宋" w:eastAsia="仿宋" w:hAnsi="仿宋" w:cs="仿宋" w:hint="eastAsia"/>
            <w:lang w:eastAsia="zh-CN"/>
          </w:rPr>
          <w:t>(一)、风险识别</w:t>
        </w:r>
        <w:r>
          <w:tab/>
        </w:r>
        <w:r>
          <w:fldChar w:fldCharType="begin"/>
        </w:r>
        <w:r>
          <w:instrText xml:space="preserve"> PAGEREF _Toc18509 \h </w:instrText>
        </w:r>
        <w:r>
          <w:fldChar w:fldCharType="separate"/>
        </w:r>
        <w:r>
          <w:t>47</w:t>
        </w:r>
        <w:r>
          <w:fldChar w:fldCharType="end"/>
        </w:r>
      </w:hyperlink>
    </w:p>
    <w:p>
      <w:pPr>
        <w:pStyle w:val="TOC2"/>
        <w:tabs>
          <w:tab w:val="right" w:leader="dot" w:pos="8306"/>
        </w:tabs>
      </w:pPr>
      <w:hyperlink w:anchor="_Toc12177" w:history="1">
        <w:r>
          <w:rPr>
            <w:rFonts w:ascii="仿宋" w:eastAsia="仿宋" w:hAnsi="仿宋" w:cs="仿宋" w:hint="eastAsia"/>
            <w:lang w:eastAsia="zh-CN"/>
          </w:rPr>
          <w:t>(二)、风险分类</w:t>
        </w:r>
        <w:r>
          <w:tab/>
        </w:r>
        <w:r>
          <w:fldChar w:fldCharType="begin"/>
        </w:r>
        <w:r>
          <w:instrText xml:space="preserve"> PAGEREF _Toc12177 \h </w:instrText>
        </w:r>
        <w:r>
          <w:fldChar w:fldCharType="separate"/>
        </w:r>
        <w:r>
          <w:t>49</w:t>
        </w:r>
        <w:r>
          <w:fldChar w:fldCharType="end"/>
        </w:r>
      </w:hyperlink>
    </w:p>
    <w:p>
      <w:pPr>
        <w:pStyle w:val="TOC1"/>
        <w:tabs>
          <w:tab w:val="right" w:leader="dot" w:pos="8306"/>
        </w:tabs>
      </w:pPr>
      <w:hyperlink w:anchor="_Toc21485" w:history="1">
        <w:r>
          <w:rPr>
            <w:rFonts w:ascii="仿宋" w:eastAsia="仿宋" w:hAnsi="仿宋" w:cs="仿宋" w:hint="eastAsia"/>
            <w:lang w:eastAsia="zh-CN"/>
          </w:rPr>
          <w:t>十四、OTC药品项目工程方案分析</w:t>
        </w:r>
        <w:r>
          <w:tab/>
        </w:r>
        <w:r>
          <w:fldChar w:fldCharType="begin"/>
        </w:r>
        <w:r>
          <w:instrText xml:space="preserve"> PAGEREF _Toc21485 \h </w:instrText>
        </w:r>
        <w:r>
          <w:fldChar w:fldCharType="separate"/>
        </w:r>
        <w:r>
          <w:t>50</w:t>
        </w:r>
        <w:r>
          <w:fldChar w:fldCharType="end"/>
        </w:r>
      </w:hyperlink>
    </w:p>
    <w:p>
      <w:pPr>
        <w:pStyle w:val="TOC2"/>
        <w:tabs>
          <w:tab w:val="right" w:leader="dot" w:pos="8306"/>
        </w:tabs>
      </w:pPr>
      <w:hyperlink w:anchor="_Toc20114" w:history="1">
        <w:r>
          <w:rPr>
            <w:rFonts w:ascii="仿宋" w:eastAsia="仿宋" w:hAnsi="仿宋" w:cs="仿宋" w:hint="eastAsia"/>
            <w:lang w:eastAsia="zh-CN"/>
          </w:rPr>
          <w:t>(一)、建筑工程设计原则</w:t>
        </w:r>
        <w:r>
          <w:tab/>
        </w:r>
        <w:r>
          <w:fldChar w:fldCharType="begin"/>
        </w:r>
        <w:r>
          <w:instrText xml:space="preserve"> PAGEREF _Toc20114 \h </w:instrText>
        </w:r>
        <w:r>
          <w:fldChar w:fldCharType="separate"/>
        </w:r>
        <w:r>
          <w:t>50</w:t>
        </w:r>
        <w:r>
          <w:fldChar w:fldCharType="end"/>
        </w:r>
      </w:hyperlink>
    </w:p>
    <w:p>
      <w:pPr>
        <w:pStyle w:val="TOC2"/>
        <w:tabs>
          <w:tab w:val="right" w:leader="dot" w:pos="8306"/>
        </w:tabs>
      </w:pPr>
      <w:hyperlink w:anchor="_Toc1258" w:history="1">
        <w:r>
          <w:rPr>
            <w:rFonts w:ascii="仿宋" w:eastAsia="仿宋" w:hAnsi="仿宋" w:cs="仿宋" w:hint="eastAsia"/>
            <w:lang w:eastAsia="zh-CN"/>
          </w:rPr>
          <w:t>(二)、土建工程建设指标</w:t>
        </w:r>
        <w:r>
          <w:tab/>
        </w:r>
        <w:r>
          <w:fldChar w:fldCharType="begin"/>
        </w:r>
        <w:r>
          <w:instrText xml:space="preserve"> PAGEREF _Toc1258 \h </w:instrText>
        </w:r>
        <w:r>
          <w:fldChar w:fldCharType="separate"/>
        </w:r>
        <w:r>
          <w:t>54</w:t>
        </w:r>
        <w:r>
          <w:fldChar w:fldCharType="end"/>
        </w:r>
      </w:hyperlink>
    </w:p>
    <w:p>
      <w:pPr>
        <w:pStyle w:val="TOC1"/>
        <w:tabs>
          <w:tab w:val="right" w:leader="dot" w:pos="8306"/>
        </w:tabs>
      </w:pPr>
      <w:hyperlink w:anchor="_Toc5823" w:history="1">
        <w:r>
          <w:rPr>
            <w:rFonts w:ascii="仿宋" w:eastAsia="仿宋" w:hAnsi="仿宋" w:cs="仿宋" w:hint="eastAsia"/>
            <w:lang w:eastAsia="zh-CN"/>
          </w:rPr>
          <w:t>十五、OTC药品项目变更管理</w:t>
        </w:r>
        <w:r>
          <w:tab/>
        </w:r>
        <w:r>
          <w:fldChar w:fldCharType="begin"/>
        </w:r>
        <w:r>
          <w:instrText xml:space="preserve"> PAGEREF _Toc5823 \h </w:instrText>
        </w:r>
        <w:r>
          <w:fldChar w:fldCharType="separate"/>
        </w:r>
        <w:r>
          <w:t>55</w:t>
        </w:r>
        <w:r>
          <w:fldChar w:fldCharType="end"/>
        </w:r>
      </w:hyperlink>
    </w:p>
    <w:p>
      <w:pPr>
        <w:pStyle w:val="TOC2"/>
        <w:tabs>
          <w:tab w:val="right" w:leader="dot" w:pos="8306"/>
        </w:tabs>
      </w:pPr>
      <w:hyperlink w:anchor="_Toc2968" w:history="1">
        <w:r>
          <w:rPr>
            <w:rFonts w:ascii="仿宋" w:eastAsia="仿宋" w:hAnsi="仿宋" w:cs="仿宋" w:hint="eastAsia"/>
            <w:lang w:eastAsia="zh-CN"/>
          </w:rPr>
          <w:t>(一)、变更申请与评估</w:t>
        </w:r>
        <w:r>
          <w:tab/>
        </w:r>
        <w:r>
          <w:fldChar w:fldCharType="begin"/>
        </w:r>
        <w:r>
          <w:instrText xml:space="preserve"> PAGEREF _Toc2968 \h </w:instrText>
        </w:r>
        <w:r>
          <w:fldChar w:fldCharType="separate"/>
        </w:r>
        <w:r>
          <w:t>55</w:t>
        </w:r>
        <w:r>
          <w:fldChar w:fldCharType="end"/>
        </w:r>
      </w:hyperlink>
    </w:p>
    <w:p>
      <w:pPr>
        <w:pStyle w:val="TOC2"/>
        <w:tabs>
          <w:tab w:val="right" w:leader="dot" w:pos="8306"/>
        </w:tabs>
      </w:pPr>
      <w:hyperlink w:anchor="_Toc4917" w:history="1">
        <w:r>
          <w:rPr>
            <w:rFonts w:ascii="仿宋" w:eastAsia="仿宋" w:hAnsi="仿宋" w:cs="仿宋" w:hint="eastAsia"/>
            <w:lang w:eastAsia="zh-CN"/>
          </w:rPr>
          <w:t>(二)、变更实施与控制</w:t>
        </w:r>
        <w:r>
          <w:tab/>
        </w:r>
        <w:r>
          <w:fldChar w:fldCharType="begin"/>
        </w:r>
        <w:r>
          <w:instrText xml:space="preserve"> PAGEREF _Toc4917 \h </w:instrText>
        </w:r>
        <w:r>
          <w:fldChar w:fldCharType="separate"/>
        </w:r>
        <w:r>
          <w:t>56</w:t>
        </w:r>
        <w:r>
          <w:fldChar w:fldCharType="end"/>
        </w:r>
      </w:hyperlink>
    </w:p>
    <w:p>
      <w:pPr>
        <w:pStyle w:val="TOC1"/>
        <w:tabs>
          <w:tab w:val="right" w:leader="dot" w:pos="8306"/>
        </w:tabs>
      </w:pPr>
      <w:hyperlink w:anchor="_Toc23121" w:history="1">
        <w:r>
          <w:rPr>
            <w:rFonts w:ascii="仿宋" w:eastAsia="仿宋" w:hAnsi="仿宋" w:cs="仿宋" w:hint="eastAsia"/>
            <w:lang w:eastAsia="zh-CN"/>
          </w:rPr>
          <w:t>十六、OTC药品项目实施保障措施</w:t>
        </w:r>
        <w:r>
          <w:tab/>
        </w:r>
        <w:r>
          <w:fldChar w:fldCharType="begin"/>
        </w:r>
        <w:r>
          <w:instrText xml:space="preserve"> PAGEREF _Toc23121 \h </w:instrText>
        </w:r>
        <w:r>
          <w:fldChar w:fldCharType="separate"/>
        </w:r>
        <w:r>
          <w:t>56</w:t>
        </w:r>
        <w:r>
          <w:fldChar w:fldCharType="end"/>
        </w:r>
      </w:hyperlink>
    </w:p>
    <w:p>
      <w:pPr>
        <w:pStyle w:val="TOC2"/>
        <w:tabs>
          <w:tab w:val="right" w:leader="dot" w:pos="8306"/>
        </w:tabs>
      </w:pPr>
      <w:hyperlink w:anchor="_Toc31185" w:history="1">
        <w:r>
          <w:rPr>
            <w:rFonts w:ascii="仿宋" w:eastAsia="仿宋" w:hAnsi="仿宋" w:cs="仿宋" w:hint="eastAsia"/>
            <w:lang w:eastAsia="zh-CN"/>
          </w:rPr>
          <w:t>(一)、OTC药品项目实施保障机制</w:t>
        </w:r>
        <w:r>
          <w:tab/>
        </w:r>
        <w:r>
          <w:fldChar w:fldCharType="begin"/>
        </w:r>
        <w:r>
          <w:instrText xml:space="preserve"> PAGEREF _Toc31185 \h </w:instrText>
        </w:r>
        <w:r>
          <w:fldChar w:fldCharType="separate"/>
        </w:r>
        <w:r>
          <w:t>56</w:t>
        </w:r>
        <w:r>
          <w:fldChar w:fldCharType="end"/>
        </w:r>
      </w:hyperlink>
    </w:p>
    <w:p>
      <w:pPr>
        <w:pStyle w:val="TOC2"/>
        <w:tabs>
          <w:tab w:val="right" w:leader="dot" w:pos="8306"/>
        </w:tabs>
      </w:pPr>
      <w:hyperlink w:anchor="_Toc20678" w:history="1">
        <w:r>
          <w:rPr>
            <w:rFonts w:ascii="仿宋" w:eastAsia="仿宋" w:hAnsi="仿宋" w:cs="仿宋" w:hint="eastAsia"/>
            <w:lang w:eastAsia="zh-CN"/>
          </w:rPr>
          <w:t>(二)、OTC药品项目法律合规要求</w:t>
        </w:r>
        <w:r>
          <w:tab/>
        </w:r>
        <w:r>
          <w:fldChar w:fldCharType="begin"/>
        </w:r>
        <w:r>
          <w:instrText xml:space="preserve"> PAGEREF _Toc20678 \h </w:instrText>
        </w:r>
        <w:r>
          <w:fldChar w:fldCharType="separate"/>
        </w:r>
        <w:r>
          <w:t>60</w:t>
        </w:r>
        <w:r>
          <w:fldChar w:fldCharType="end"/>
        </w:r>
      </w:hyperlink>
    </w:p>
    <w:p>
      <w:pPr>
        <w:pStyle w:val="TOC2"/>
        <w:tabs>
          <w:tab w:val="right" w:leader="dot" w:pos="8306"/>
        </w:tabs>
      </w:pPr>
      <w:hyperlink w:anchor="_Toc12220" w:history="1">
        <w:r>
          <w:rPr>
            <w:rFonts w:ascii="仿宋" w:eastAsia="仿宋" w:hAnsi="仿宋" w:cs="仿宋" w:hint="eastAsia"/>
            <w:lang w:eastAsia="zh-CN"/>
          </w:rPr>
          <w:t>(三)、OTC药品项目合同管理与法律事务</w:t>
        </w:r>
        <w:r>
          <w:tab/>
        </w:r>
        <w:r>
          <w:fldChar w:fldCharType="begin"/>
        </w:r>
        <w:r>
          <w:instrText xml:space="preserve"> PAGEREF _Toc12220 \h </w:instrText>
        </w:r>
        <w:r>
          <w:fldChar w:fldCharType="separate"/>
        </w:r>
        <w:r>
          <w:t>64</w:t>
        </w:r>
        <w:r>
          <w:fldChar w:fldCharType="end"/>
        </w:r>
      </w:hyperlink>
    </w:p>
    <w:p>
      <w:pPr>
        <w:pStyle w:val="TOC2"/>
        <w:tabs>
          <w:tab w:val="right" w:leader="dot" w:pos="8306"/>
        </w:tabs>
      </w:pPr>
      <w:hyperlink w:anchor="_Toc6856" w:history="1">
        <w:r>
          <w:rPr>
            <w:rFonts w:ascii="仿宋" w:eastAsia="仿宋" w:hAnsi="仿宋" w:cs="仿宋" w:hint="eastAsia"/>
            <w:lang w:eastAsia="zh-CN"/>
          </w:rPr>
          <w:t>(四)、OTC药品项目知识产权保护策略</w:t>
        </w:r>
        <w:r>
          <w:tab/>
        </w:r>
        <w:r>
          <w:fldChar w:fldCharType="begin"/>
        </w:r>
        <w:r>
          <w:instrText xml:space="preserve"> PAGEREF _Toc6856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09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6938"/>
      <w:r>
        <w:rPr>
          <w:rFonts w:ascii="仿宋" w:eastAsia="仿宋" w:hAnsi="仿宋" w:cs="仿宋" w:hint="eastAsia"/>
          <w:sz w:val="28"/>
          <w:lang w:eastAsia="zh-CN"/>
        </w:rPr>
        <w:t>一、OTC药品项目危机管理</w:t>
      </w:r>
      <w:bookmarkEnd w:id="2"/>
    </w:p>
    <w:p>
      <w:pPr>
        <w:pStyle w:val="Heading2"/>
        <w:rPr>
          <w:rFonts w:ascii="仿宋" w:eastAsia="仿宋" w:hAnsi="仿宋" w:cs="仿宋" w:hint="eastAsia"/>
          <w:lang w:eastAsia="zh-CN"/>
        </w:rPr>
      </w:pPr>
      <w:bookmarkStart w:id="3" w:name="_Toc1231"/>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OTC药品项目危机管理中，危机预警与识别是确保OTC药品项目稳健运行的核心步骤。通过建立全面的监测机制，OTC药品项目团队旨在及时发现和理解潜在的风险和危机因素，以便采取及时的预防和应对措施，确保OTC药品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首先，通过深入的风险评估，OTC药品项目团队全面分析了整个OTC药品项目和各个阶段可能存在的威胁。这包括准确评估每个潜在风险的发生概率和可能影响的程度，为后续危机预警提供了有力支持。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OTC药品项目团队着重于明确定义OTC药品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OTC药品项目进展的持续监控，团队能够及时发现潜在问题并作出迅速反应。OTC药品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在这一阶段，团队的专业素养和反应速度将发挥至关重要的作用，以确保潜在危机能够在初期得到有效的处理，最大程度地减轻负面影响。通过危机预警与识别，OTC药品项目得以更有序、可控地推进。</w:t>
      </w:r>
    </w:p>
    <w:p>
      <w:pPr>
        <w:pStyle w:val="Heading2"/>
        <w:ind w:firstLine="560" w:firstLineChars="200"/>
        <w:rPr>
          <w:rFonts w:ascii="仿宋" w:eastAsia="仿宋" w:hAnsi="仿宋" w:cs="仿宋" w:hint="eastAsia"/>
          <w:sz w:val="28"/>
          <w:lang w:eastAsia="zh-CN"/>
        </w:rPr>
      </w:pPr>
      <w:bookmarkStart w:id="4" w:name="_Toc10775"/>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在危机发生时，OTC药品项目团队立即行动，成立了应急小组。该小组的任务是迅速制定并实施紧急应对措施，以最小化潜在损失。以下是采取的主要措施：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暂停OTC药品项目进度：为遏制危机蔓延，OTC药品项目暂时停止进行，以便全面评估当前状况。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资源重新分配：重新评估OTC药品项目资源的分配，确保最大限度地减小损失。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实时沟通：与关键利益相关者建立实时沟通机制，向他们传递OTC药品项目危机的实际状况，保障OTC药品项目核心利益。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在紧急应对的同时，OTC药品项目团队强调了团队协作和有效沟通的重要性。以下是团队协作的关键举措：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信息共享机制：建立了信息共享平台，确保团队成员能够及时获取OTC药品项目危机的实时信息。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领导者沟通：OTC药品项目领导者通过定期会议和即时沟通工具，指导团队应对危机，保持团队稳定运行。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随着危机得到初步控制，OTC药品项目团队转向制定恢复计划，以确保OTC药品项目能够从中迅速恢复。主要恢复计划包括：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修复受损的进度计划：重新评估OTC药品项目进度，制定修复计划，确保OTC药品项目尽快回归正常进程。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重新调整资源分配：优化资源分配，确保OTC药品项目在有限资源下高效运转。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风险管理机制加强：对OTC药品项目风险进行全面评估，制定更强化的风险管理策略，以预防未来可能的危机。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8489"/>
      <w:r>
        <w:rPr>
          <w:rFonts w:ascii="仿宋" w:eastAsia="仿宋" w:hAnsi="仿宋" w:cs="仿宋" w:hint="eastAsia"/>
          <w:sz w:val="28"/>
          <w:lang w:eastAsia="zh-CN"/>
        </w:rPr>
        <w:t>二、OTC药品项目建设背景及必要性分析</w:t>
      </w:r>
      <w:bookmarkEnd w:id="5"/>
    </w:p>
    <w:p>
      <w:pPr>
        <w:pStyle w:val="Heading2"/>
        <w:rPr>
          <w:rFonts w:ascii="仿宋" w:eastAsia="仿宋" w:hAnsi="仿宋" w:cs="仿宋" w:hint="eastAsia"/>
          <w:lang w:eastAsia="zh-CN"/>
        </w:rPr>
      </w:pPr>
      <w:bookmarkStart w:id="6" w:name="_Toc19077"/>
      <w:r>
        <w:rPr>
          <w:rFonts w:ascii="仿宋" w:eastAsia="仿宋" w:hAnsi="仿宋" w:cs="仿宋" w:hint="eastAsia"/>
          <w:lang w:eastAsia="zh-CN"/>
        </w:rPr>
        <w:t>(一)、OTC药品项目背景分析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OTC药品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OTC药品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我们的背景分析将深入挖掘当前行业的发展趋势，通过对竞争态势的全面审视，找到OTC药品项目在这个潮流中的定位。同时，我们将关注行业内涌现的新兴机遇，以便OTC药品项目更好地融入行业发展的潮流中。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OTC药品项目提供了强大的发展动力。我们将聚焦于行业内最新的技术发展趋势，包括但不限于人工智能、大数据分析、物联网等领域。通过深度的技术研究，我们将确保OTC药品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OTC药品项目发展的源泉。我们将投入更多的精力对市场需求进行深入剖析，超越表面的需求，深入挖掘潜在的市场痛点和机遇。通过对市场需求的细致了解，OTC药品项目将更有针对性地设计解决方案，满足市场的多样化需求，从而更好地促进OTC药品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OTC药品项目战略至关重要。我们将对竞争态势进行更为深入的分析，包括但不限于市场份额、产品特点、客户满意度等多个维度。通过深度的竞争分析，OTC药品项目将能够更准确地把握市场脉搏，制定具有竞争力的OTC药品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OTC药品项目的发展具有直接的影响。我们将进行更为全面的法规和政策分析，了解行业发展中的潜在法律风险和合规挑战。通过充分了解和遵守相关法规，OTC药品项目将确保在法律框架内合法合规运营，为OTC药品项目的稳健发展提供有力支持。</w:t>
      </w:r>
    </w:p>
    <w:p>
      <w:pPr>
        <w:pStyle w:val="Heading2"/>
        <w:ind w:firstLine="560" w:firstLineChars="200"/>
        <w:rPr>
          <w:rFonts w:ascii="仿宋" w:eastAsia="仿宋" w:hAnsi="仿宋" w:cs="仿宋" w:hint="eastAsia"/>
          <w:sz w:val="28"/>
          <w:lang w:eastAsia="zh-CN"/>
        </w:rPr>
      </w:pPr>
      <w:bookmarkStart w:id="7" w:name="_Toc6792"/>
      <w:r>
        <w:rPr>
          <w:rFonts w:ascii="仿宋" w:eastAsia="仿宋" w:hAnsi="仿宋" w:cs="仿宋" w:hint="eastAsia"/>
          <w:sz w:val="28"/>
          <w:lang w:eastAsia="zh-CN"/>
        </w:rPr>
        <w:t>(二)、OTC药品项目建设必要性分析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OTC药品项目建设的迫切性源于对行业发展趋势的深刻洞察。我们正处于一个行业变革的时代，科技创新、数字化转型成为企业发展的关键动力。OTC药品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OTC药品项目建设不仅仅是为了跟上潮流，更是为了通过技术创新推动企业的持续发展。通过引入先进的技术和解决方案，OTC药品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OTC药品项目的建设成为必然选择，通过提高产品质量、拓展服务领域，从而在竞争中获得更多的机会。OTC药品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OTC药品项目建设的必要性体现在对客户需求更精准的满足。通过OTC药品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OTC药品项目建设的背后是对企业持续创新的追求。只有通过不断创新，企业才能在竞争中立于不败之地。OTC药品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7882"/>
      <w:r>
        <w:rPr>
          <w:rFonts w:ascii="仿宋" w:eastAsia="仿宋" w:hAnsi="仿宋" w:cs="仿宋" w:hint="eastAsia"/>
          <w:sz w:val="28"/>
          <w:lang w:eastAsia="zh-CN"/>
        </w:rPr>
        <w:t>三、OTC药品项目土建工程</w:t>
      </w:r>
      <w:bookmarkEnd w:id="8"/>
    </w:p>
    <w:p>
      <w:pPr>
        <w:pStyle w:val="Heading2"/>
        <w:rPr>
          <w:rFonts w:ascii="仿宋" w:eastAsia="仿宋" w:hAnsi="仿宋" w:cs="仿宋" w:hint="eastAsia"/>
          <w:lang w:eastAsia="zh-CN"/>
        </w:rPr>
      </w:pPr>
      <w:bookmarkStart w:id="9" w:name="_Toc10455"/>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在OTC药品项目的建筑工程设计中，我们将秉承一系列重要的设计原则，以确保OTC药品项目建筑在功能、美观、可持续性等方面达到最佳效果。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首要原则是确保建筑的功能性得到最大化的发挥。我们将充分理解OTC药品项目的实际需求，合理布局各个功能区域，保证建筑在满足业务需求的同时，提供高效的工作环境。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在建筑设计中，我们将综合考虑建设和运营成本。通过精细的经济效益分析，确保设计方案在高效利用资源的同时，对OTC药品项目的长期盈利能力有积极的贡献。</w:t>
      </w:r>
    </w:p>
    <w:p>
      <w:pPr>
        <w:pStyle w:val="Heading2"/>
        <w:ind w:firstLine="560" w:firstLineChars="200"/>
        <w:rPr>
          <w:rFonts w:ascii="仿宋" w:eastAsia="仿宋" w:hAnsi="仿宋" w:cs="仿宋" w:hint="eastAsia"/>
          <w:sz w:val="28"/>
          <w:lang w:eastAsia="zh-CN"/>
        </w:rPr>
      </w:pPr>
      <w:bookmarkStart w:id="10" w:name="_Toc11041"/>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OTC药品项目的土建工程设计中，我们将精准设定设计年限，结合OTC药品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OTC药品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21532"/>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OTC药品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OTC药品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OTC药品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22036"/>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本期工程OTC药品项目预计总建筑面积XXX平方米，其中：计容建筑面积XXX平方米，计划建筑工程投资XX万元，占OTC药品项目总投资的XX%。</w:t>
      </w:r>
    </w:p>
    <w:p>
      <w:pPr>
        <w:pStyle w:val="Heading1"/>
        <w:ind w:firstLine="560" w:firstLineChars="200"/>
        <w:rPr>
          <w:rFonts w:ascii="仿宋" w:eastAsia="仿宋" w:hAnsi="仿宋" w:cs="仿宋" w:hint="eastAsia"/>
          <w:sz w:val="28"/>
          <w:lang w:eastAsia="zh-CN"/>
        </w:rPr>
      </w:pPr>
      <w:bookmarkStart w:id="13" w:name="_Toc29735"/>
      <w:r>
        <w:rPr>
          <w:rFonts w:ascii="仿宋" w:eastAsia="仿宋" w:hAnsi="仿宋" w:cs="仿宋" w:hint="eastAsia"/>
          <w:sz w:val="28"/>
          <w:lang w:eastAsia="zh-CN"/>
        </w:rPr>
        <w:t>四、OTC药品项目文档管理</w:t>
      </w:r>
      <w:bookmarkEnd w:id="13"/>
    </w:p>
    <w:p>
      <w:pPr>
        <w:pStyle w:val="Heading2"/>
        <w:rPr>
          <w:rFonts w:ascii="仿宋" w:eastAsia="仿宋" w:hAnsi="仿宋" w:cs="仿宋" w:hint="eastAsia"/>
          <w:lang w:eastAsia="zh-CN"/>
        </w:rPr>
      </w:pPr>
      <w:bookmarkStart w:id="14" w:name="_Toc7659"/>
      <w:r>
        <w:rPr>
          <w:rFonts w:ascii="仿宋" w:eastAsia="仿宋" w:hAnsi="仿宋" w:cs="仿宋" w:hint="eastAsia"/>
          <w:lang w:eastAsia="zh-CN"/>
        </w:rPr>
        <w:t>(一)、文档编制与审查</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OTC药品项目高度重视文档的质量和准确性，以支持OTC药品项目的各项活动和决策。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OTC药品项目文档的编制始于OTC药品项目计划的初期，我们制定了详细的文档编制计划，明确了每个文档的内容、格式和编写责任人。在OTC药品项目启动阶段，我们首先编制了OTC药品项目章程，明确定义了OTC药品项目的目标、范围、风险等关键要素。随后，OTC药品项目团队根据计划陆续编制了需求文档、设计文档、测试文档等各类文档，确保OTC药品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文档审查是OTC药品项目管理中的重要环节，旨在确保OTC药品项目文档符合质量标准和OTC药品项目需求。在OTC药品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除了内部审查，我们还进行了外部审查，邀请OTC药品项目相关利益方和专业领域的专家对文档进行独立审查。这有助于获取更全面、客观的反馈，确保OTC药品项目文档不仅符合内部标准，也满足外部需求。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OTC药品项目在文档编制与审查方面建立了严格的管理机制，通过规范的流程和多维度的审查，确保OTC药品项目文档的质量、准确性和可靠性，为OTC药品项目的顺利推进提供了有力支持。</w:t>
      </w:r>
    </w:p>
    <w:p>
      <w:pPr>
        <w:pStyle w:val="Heading2"/>
        <w:ind w:firstLine="560" w:firstLineChars="200"/>
        <w:rPr>
          <w:rFonts w:ascii="仿宋" w:eastAsia="仿宋" w:hAnsi="仿宋" w:cs="仿宋" w:hint="eastAsia"/>
          <w:sz w:val="28"/>
          <w:lang w:eastAsia="zh-CN"/>
        </w:rPr>
      </w:pPr>
      <w:bookmarkStart w:id="15" w:name="_Toc1236"/>
      <w:r>
        <w:rPr>
          <w:rFonts w:ascii="仿宋" w:eastAsia="仿宋" w:hAnsi="仿宋" w:cs="仿宋" w:hint="eastAsia"/>
          <w:sz w:val="28"/>
          <w:lang w:eastAsia="zh-CN"/>
        </w:rPr>
        <w:t>(二)、文档发布与分发</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在OTC药品项目中，我们致力于优化文档发布与分发过程，以确保信息的高效传递和团队间协作的顺畅进行。以下是我们采取的关键优化策略：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我们通过多渠道发布文档，包括电子邮件、OTC药品项目管理平台、内部网站等，以满足不同团队成员的偏好和需求。多渠道发布确保了信息的全面覆盖。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我们采用了精细的权限控制，确保只有授权人员可以访问敏感信息。这种安全措施保护了OTC药品项目文档的机密性，防止了未经授权的信息泄露。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6" w:name="_Toc4841"/>
      <w:r>
        <w:rPr>
          <w:rFonts w:ascii="仿宋" w:eastAsia="仿宋" w:hAnsi="仿宋" w:cs="仿宋" w:hint="eastAsia"/>
          <w:sz w:val="28"/>
          <w:lang w:eastAsia="zh-CN"/>
        </w:rPr>
        <w:t>(三)、文档存档与归档</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文档存档与归档是OTC药品项目生命周期中一个至关重要的环节，直接关系到OTC药品项目信息的长期保存和历史记录的完整性。在OTC药品项目中，我们实施了一系列有效的文档存档与归档管理策略：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7" w:name="_Toc4585"/>
      <w:r>
        <w:rPr>
          <w:rFonts w:ascii="仿宋" w:eastAsia="仿宋" w:hAnsi="仿宋" w:cs="仿宋" w:hint="eastAsia"/>
          <w:sz w:val="28"/>
          <w:lang w:eastAsia="zh-CN"/>
        </w:rPr>
        <w:t>五、市场分析、调研</w:t>
      </w:r>
      <w:bookmarkEnd w:id="17"/>
    </w:p>
    <w:p>
      <w:pPr>
        <w:pStyle w:val="Heading2"/>
        <w:rPr>
          <w:rFonts w:ascii="仿宋" w:eastAsia="仿宋" w:hAnsi="仿宋" w:cs="仿宋" w:hint="eastAsia"/>
          <w:lang w:eastAsia="zh-CN"/>
        </w:rPr>
      </w:pPr>
      <w:bookmarkStart w:id="18" w:name="_Toc1057"/>
      <w:r>
        <w:rPr>
          <w:rFonts w:ascii="仿宋" w:eastAsia="仿宋" w:hAnsi="仿宋" w:cs="仿宋" w:hint="eastAsia"/>
          <w:lang w:eastAsia="zh-CN"/>
        </w:rPr>
        <w:t>(一)、OTC药品行业分析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OTC药品行业一直以来都是市场的关注焦点。行业内的发展趋势、竞争态势以及潜在机会都对OTC药品项目的推进产生深远的影响。通过深入研究行业的整体概貌，我们将更好地理解行业的核心特征，为OTC药品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OTC药品行业，技术一直是推动创新和发展的关键因素。我们将对当前技术趋势进行详尽分析，包括但不限于人工智能、大数据应用、先进制造技术等。这有助于OTC药品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OTC药品项目成功的基础。我们将对主要竞争对手进行深入研究，包括其市场份额、产品特点、市场定位等。通过全面了解竞争对手的优势和劣势，OTC药品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9" w:name="_Toc24327"/>
      <w:r>
        <w:rPr>
          <w:rFonts w:ascii="仿宋" w:eastAsia="仿宋" w:hAnsi="仿宋" w:cs="仿宋" w:hint="eastAsia"/>
          <w:sz w:val="28"/>
          <w:lang w:eastAsia="zh-CN"/>
        </w:rPr>
        <w:t>(二)、OTC药品市场分析预测</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通过对市场规模的深入调研，我们将预测OTC药品市场未来的增长趋势。这包括市场的整体规模、各细分领域的发展趋势等。OTC药品项目可以根据市场的扩张速度和潜在机会，制定更符合市场需求的发展策略。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了解消费者的需求是市场分析的核心。我们将通过调查研究，深入挖掘目标消费者的需求特点、购买习惯以及对产品和服务的期望。这有助于OTC药品项目更好地定位目标市场，提供更符合消费者期待的解决方案。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OTC药品项目实施过程中需要充分考虑的因素。我们将对市场风险进行全面评估，包括但不限于政策法规风险、市场竞争风险、技术变革风险等。通过对潜在风险的深入分析，OTC药品项目可以制定相应的风险缓解策略，降低不确定性对OTC药品项目的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https://d.book118.com/665242233023011041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OTC药品项目规划设计蓝图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OTC药品项目规划设计蓝图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OTC药品项目规划设计蓝图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OTC药品项目规划设计蓝图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OTC药品项目规划设计蓝图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OTC药品项目规划设计蓝图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OTC药品项目规划设计蓝图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OTC药品项目规划设计蓝图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OTC药品项目规划设计蓝图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OTC药品项目规划设计蓝图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OTC药品项目规划设计蓝图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OTC药品项目规划设计蓝图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OTC药品项目规划设计蓝图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OTC药品项目规划设计蓝图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OTC药品项目规划设计蓝图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OTC药品项目规划设计蓝图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OTC药品项目规划设计蓝图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51A73CD"/>
    <w:rsid w:val="751A73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65242233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2024-01-09T04:42:00Z</dcterms:created>
  <dcterms:modified xsi:type="dcterms:W3CDTF">2024-01-09T04:42:21Z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12A352E9A1084DACAE45DE993F542126_11</vt:lpwstr>
  </property>
  <property fmtid="{D5CDD505-2E9C-101B-9397-08002B2CF9AE}" pid="3" name="KSOProductBuildVer">
    <vt:lpwstr>2052-12.1.0.16120</vt:lpwstr>
  </property>
</Properties>
</file>