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骑行服项目计划设计方案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20" w:history="1">
        <w:r>
          <w:rPr>
            <w:rFonts w:ascii="仿宋" w:eastAsia="仿宋" w:hAnsi="仿宋" w:cs="仿宋" w:hint="eastAsia"/>
            <w:lang w:eastAsia="zh-CN"/>
          </w:rPr>
          <w:t>前言</w:t>
        </w:r>
        <w:r>
          <w:tab/>
        </w:r>
        <w:r>
          <w:fldChar w:fldCharType="begin"/>
        </w:r>
        <w:r>
          <w:instrText xml:space="preserve"> PAGEREF _Toc22220 \h </w:instrText>
        </w:r>
        <w:r>
          <w:fldChar w:fldCharType="separate"/>
        </w:r>
        <w:r>
          <w:t>3</w:t>
        </w:r>
        <w:r>
          <w:fldChar w:fldCharType="end"/>
        </w:r>
      </w:hyperlink>
    </w:p>
    <w:p>
      <w:pPr>
        <w:pStyle w:val="TOC1"/>
        <w:tabs>
          <w:tab w:val="right" w:leader="dot" w:pos="8306"/>
        </w:tabs>
      </w:pPr>
      <w:hyperlink w:anchor="_Toc13819" w:history="1">
        <w:r>
          <w:rPr>
            <w:rFonts w:ascii="仿宋" w:eastAsia="仿宋" w:hAnsi="仿宋" w:cs="仿宋" w:hint="eastAsia"/>
            <w:lang w:eastAsia="zh-CN"/>
          </w:rPr>
          <w:t>一、骑行服项目概论</w:t>
        </w:r>
        <w:r>
          <w:tab/>
        </w:r>
        <w:r>
          <w:fldChar w:fldCharType="begin"/>
        </w:r>
        <w:r>
          <w:instrText xml:space="preserve"> PAGEREF _Toc13819 \h </w:instrText>
        </w:r>
        <w:r>
          <w:fldChar w:fldCharType="separate"/>
        </w:r>
        <w:r>
          <w:t>3</w:t>
        </w:r>
        <w:r>
          <w:fldChar w:fldCharType="end"/>
        </w:r>
      </w:hyperlink>
    </w:p>
    <w:p>
      <w:pPr>
        <w:pStyle w:val="TOC2"/>
        <w:tabs>
          <w:tab w:val="right" w:leader="dot" w:pos="8306"/>
        </w:tabs>
      </w:pPr>
      <w:hyperlink w:anchor="_Toc25180" w:history="1">
        <w:r>
          <w:rPr>
            <w:rFonts w:ascii="仿宋" w:eastAsia="仿宋" w:hAnsi="仿宋" w:cs="仿宋" w:hint="eastAsia"/>
            <w:lang w:eastAsia="zh-CN"/>
          </w:rPr>
          <w:t>(一)、骑行服项目概况</w:t>
        </w:r>
        <w:r>
          <w:tab/>
        </w:r>
        <w:r>
          <w:fldChar w:fldCharType="begin"/>
        </w:r>
        <w:r>
          <w:instrText xml:space="preserve"> PAGEREF _Toc25180 \h </w:instrText>
        </w:r>
        <w:r>
          <w:fldChar w:fldCharType="separate"/>
        </w:r>
        <w:r>
          <w:t>3</w:t>
        </w:r>
        <w:r>
          <w:fldChar w:fldCharType="end"/>
        </w:r>
      </w:hyperlink>
    </w:p>
    <w:p>
      <w:pPr>
        <w:pStyle w:val="TOC2"/>
        <w:tabs>
          <w:tab w:val="right" w:leader="dot" w:pos="8306"/>
        </w:tabs>
      </w:pPr>
      <w:hyperlink w:anchor="_Toc6172" w:history="1">
        <w:r>
          <w:rPr>
            <w:rFonts w:ascii="仿宋" w:eastAsia="仿宋" w:hAnsi="仿宋" w:cs="仿宋" w:hint="eastAsia"/>
            <w:lang w:eastAsia="zh-CN"/>
          </w:rPr>
          <w:t>(二)、骑行服项目目标</w:t>
        </w:r>
        <w:r>
          <w:tab/>
        </w:r>
        <w:r>
          <w:fldChar w:fldCharType="begin"/>
        </w:r>
        <w:r>
          <w:instrText xml:space="preserve"> PAGEREF _Toc6172 \h </w:instrText>
        </w:r>
        <w:r>
          <w:fldChar w:fldCharType="separate"/>
        </w:r>
        <w:r>
          <w:t>5</w:t>
        </w:r>
        <w:r>
          <w:fldChar w:fldCharType="end"/>
        </w:r>
      </w:hyperlink>
    </w:p>
    <w:p>
      <w:pPr>
        <w:pStyle w:val="TOC2"/>
        <w:tabs>
          <w:tab w:val="right" w:leader="dot" w:pos="8306"/>
        </w:tabs>
      </w:pPr>
      <w:hyperlink w:anchor="_Toc15390" w:history="1">
        <w:r>
          <w:rPr>
            <w:rFonts w:ascii="仿宋" w:eastAsia="仿宋" w:hAnsi="仿宋" w:cs="仿宋" w:hint="eastAsia"/>
            <w:lang w:eastAsia="zh-CN"/>
          </w:rPr>
          <w:t>(三)、骑行服项目提出的理由</w:t>
        </w:r>
        <w:r>
          <w:tab/>
        </w:r>
        <w:r>
          <w:fldChar w:fldCharType="begin"/>
        </w:r>
        <w:r>
          <w:instrText xml:space="preserve"> PAGEREF _Toc15390 \h </w:instrText>
        </w:r>
        <w:r>
          <w:fldChar w:fldCharType="separate"/>
        </w:r>
        <w:r>
          <w:t>6</w:t>
        </w:r>
        <w:r>
          <w:fldChar w:fldCharType="end"/>
        </w:r>
      </w:hyperlink>
    </w:p>
    <w:p>
      <w:pPr>
        <w:pStyle w:val="TOC2"/>
        <w:tabs>
          <w:tab w:val="right" w:leader="dot" w:pos="8306"/>
        </w:tabs>
      </w:pPr>
      <w:hyperlink w:anchor="_Toc24195" w:history="1">
        <w:r>
          <w:rPr>
            <w:rFonts w:ascii="仿宋" w:eastAsia="仿宋" w:hAnsi="仿宋" w:cs="仿宋" w:hint="eastAsia"/>
            <w:lang w:eastAsia="zh-CN"/>
          </w:rPr>
          <w:t>(四)、骑行服项目意义</w:t>
        </w:r>
        <w:r>
          <w:tab/>
        </w:r>
        <w:r>
          <w:fldChar w:fldCharType="begin"/>
        </w:r>
        <w:r>
          <w:instrText xml:space="preserve"> PAGEREF _Toc24195 \h </w:instrText>
        </w:r>
        <w:r>
          <w:fldChar w:fldCharType="separate"/>
        </w:r>
        <w:r>
          <w:t>8</w:t>
        </w:r>
        <w:r>
          <w:fldChar w:fldCharType="end"/>
        </w:r>
      </w:hyperlink>
    </w:p>
    <w:p>
      <w:pPr>
        <w:pStyle w:val="TOC2"/>
        <w:tabs>
          <w:tab w:val="right" w:leader="dot" w:pos="8306"/>
        </w:tabs>
      </w:pPr>
      <w:hyperlink w:anchor="_Toc29061" w:history="1">
        <w:r>
          <w:rPr>
            <w:rFonts w:ascii="仿宋" w:eastAsia="仿宋" w:hAnsi="仿宋" w:cs="仿宋" w:hint="eastAsia"/>
            <w:lang w:eastAsia="zh-CN"/>
          </w:rPr>
          <w:t>(五)、骑行服项目背景</w:t>
        </w:r>
        <w:r>
          <w:tab/>
        </w:r>
        <w:r>
          <w:fldChar w:fldCharType="begin"/>
        </w:r>
        <w:r>
          <w:instrText xml:space="preserve"> PAGEREF _Toc29061 \h </w:instrText>
        </w:r>
        <w:r>
          <w:fldChar w:fldCharType="separate"/>
        </w:r>
        <w:r>
          <w:t>8</w:t>
        </w:r>
        <w:r>
          <w:fldChar w:fldCharType="end"/>
        </w:r>
      </w:hyperlink>
    </w:p>
    <w:p>
      <w:pPr>
        <w:pStyle w:val="TOC1"/>
        <w:tabs>
          <w:tab w:val="right" w:leader="dot" w:pos="8306"/>
        </w:tabs>
      </w:pPr>
      <w:hyperlink w:anchor="_Toc6558" w:history="1">
        <w:r>
          <w:rPr>
            <w:rFonts w:ascii="仿宋" w:eastAsia="仿宋" w:hAnsi="仿宋" w:cs="仿宋" w:hint="eastAsia"/>
            <w:lang w:eastAsia="zh-CN"/>
          </w:rPr>
          <w:t>二、骑行服项目绩效评估</w:t>
        </w:r>
        <w:r>
          <w:tab/>
        </w:r>
        <w:r>
          <w:fldChar w:fldCharType="begin"/>
        </w:r>
        <w:r>
          <w:instrText xml:space="preserve"> PAGEREF _Toc6558 \h </w:instrText>
        </w:r>
        <w:r>
          <w:fldChar w:fldCharType="separate"/>
        </w:r>
        <w:r>
          <w:t>9</w:t>
        </w:r>
        <w:r>
          <w:fldChar w:fldCharType="end"/>
        </w:r>
      </w:hyperlink>
    </w:p>
    <w:p>
      <w:pPr>
        <w:pStyle w:val="TOC2"/>
        <w:tabs>
          <w:tab w:val="right" w:leader="dot" w:pos="8306"/>
        </w:tabs>
      </w:pPr>
      <w:hyperlink w:anchor="_Toc20198" w:history="1">
        <w:r>
          <w:rPr>
            <w:rFonts w:ascii="仿宋" w:eastAsia="仿宋" w:hAnsi="仿宋" w:cs="仿宋" w:hint="eastAsia"/>
            <w:lang w:eastAsia="zh-CN"/>
          </w:rPr>
          <w:t>(一)、绩效评估指标</w:t>
        </w:r>
        <w:r>
          <w:tab/>
        </w:r>
        <w:r>
          <w:fldChar w:fldCharType="begin"/>
        </w:r>
        <w:r>
          <w:instrText xml:space="preserve"> PAGEREF _Toc20198 \h </w:instrText>
        </w:r>
        <w:r>
          <w:fldChar w:fldCharType="separate"/>
        </w:r>
        <w:r>
          <w:t>9</w:t>
        </w:r>
        <w:r>
          <w:fldChar w:fldCharType="end"/>
        </w:r>
      </w:hyperlink>
    </w:p>
    <w:p>
      <w:pPr>
        <w:pStyle w:val="TOC2"/>
        <w:tabs>
          <w:tab w:val="right" w:leader="dot" w:pos="8306"/>
        </w:tabs>
      </w:pPr>
      <w:hyperlink w:anchor="_Toc29575" w:history="1">
        <w:r>
          <w:rPr>
            <w:rFonts w:ascii="仿宋" w:eastAsia="仿宋" w:hAnsi="仿宋" w:cs="仿宋" w:hint="eastAsia"/>
            <w:lang w:eastAsia="zh-CN"/>
          </w:rPr>
          <w:t>(二)、绩效评估方法</w:t>
        </w:r>
        <w:r>
          <w:tab/>
        </w:r>
        <w:r>
          <w:fldChar w:fldCharType="begin"/>
        </w:r>
        <w:r>
          <w:instrText xml:space="preserve"> PAGEREF _Toc29575 \h </w:instrText>
        </w:r>
        <w:r>
          <w:fldChar w:fldCharType="separate"/>
        </w:r>
        <w:r>
          <w:t>10</w:t>
        </w:r>
        <w:r>
          <w:fldChar w:fldCharType="end"/>
        </w:r>
      </w:hyperlink>
    </w:p>
    <w:p>
      <w:pPr>
        <w:pStyle w:val="TOC2"/>
        <w:tabs>
          <w:tab w:val="right" w:leader="dot" w:pos="8306"/>
        </w:tabs>
      </w:pPr>
      <w:hyperlink w:anchor="_Toc4258" w:history="1">
        <w:r>
          <w:rPr>
            <w:rFonts w:ascii="仿宋" w:eastAsia="仿宋" w:hAnsi="仿宋" w:cs="仿宋" w:hint="eastAsia"/>
            <w:lang w:eastAsia="zh-CN"/>
          </w:rPr>
          <w:t>(三)、绩效评估周期</w:t>
        </w:r>
        <w:r>
          <w:tab/>
        </w:r>
        <w:r>
          <w:fldChar w:fldCharType="begin"/>
        </w:r>
        <w:r>
          <w:instrText xml:space="preserve"> PAGEREF _Toc4258 \h </w:instrText>
        </w:r>
        <w:r>
          <w:fldChar w:fldCharType="separate"/>
        </w:r>
        <w:r>
          <w:t>11</w:t>
        </w:r>
        <w:r>
          <w:fldChar w:fldCharType="end"/>
        </w:r>
      </w:hyperlink>
    </w:p>
    <w:p>
      <w:pPr>
        <w:pStyle w:val="TOC1"/>
        <w:tabs>
          <w:tab w:val="right" w:leader="dot" w:pos="8306"/>
        </w:tabs>
      </w:pPr>
      <w:hyperlink w:anchor="_Toc20231" w:history="1">
        <w:r>
          <w:rPr>
            <w:rFonts w:ascii="仿宋" w:eastAsia="仿宋" w:hAnsi="仿宋" w:cs="仿宋" w:hint="eastAsia"/>
            <w:lang w:eastAsia="zh-CN"/>
          </w:rPr>
          <w:t>三、骑行服项目建设背景及必要性分析</w:t>
        </w:r>
        <w:r>
          <w:tab/>
        </w:r>
        <w:r>
          <w:fldChar w:fldCharType="begin"/>
        </w:r>
        <w:r>
          <w:instrText xml:space="preserve"> PAGEREF _Toc20231 \h </w:instrText>
        </w:r>
        <w:r>
          <w:fldChar w:fldCharType="separate"/>
        </w:r>
        <w:r>
          <w:t>12</w:t>
        </w:r>
        <w:r>
          <w:fldChar w:fldCharType="end"/>
        </w:r>
      </w:hyperlink>
    </w:p>
    <w:p>
      <w:pPr>
        <w:pStyle w:val="TOC2"/>
        <w:tabs>
          <w:tab w:val="right" w:leader="dot" w:pos="8306"/>
        </w:tabs>
      </w:pPr>
      <w:hyperlink w:anchor="_Toc28326" w:history="1">
        <w:r>
          <w:rPr>
            <w:rFonts w:ascii="仿宋" w:eastAsia="仿宋" w:hAnsi="仿宋" w:cs="仿宋" w:hint="eastAsia"/>
            <w:lang w:eastAsia="zh-CN"/>
          </w:rPr>
          <w:t>(一)、骑行服项目背景分析</w:t>
        </w:r>
        <w:r>
          <w:tab/>
        </w:r>
        <w:r>
          <w:fldChar w:fldCharType="begin"/>
        </w:r>
        <w:r>
          <w:instrText xml:space="preserve"> PAGEREF _Toc28326 \h </w:instrText>
        </w:r>
        <w:r>
          <w:fldChar w:fldCharType="separate"/>
        </w:r>
        <w:r>
          <w:t>12</w:t>
        </w:r>
        <w:r>
          <w:fldChar w:fldCharType="end"/>
        </w:r>
      </w:hyperlink>
    </w:p>
    <w:p>
      <w:pPr>
        <w:pStyle w:val="TOC2"/>
        <w:tabs>
          <w:tab w:val="right" w:leader="dot" w:pos="8306"/>
        </w:tabs>
      </w:pPr>
      <w:hyperlink w:anchor="_Toc27538" w:history="1">
        <w:r>
          <w:rPr>
            <w:rFonts w:ascii="仿宋" w:eastAsia="仿宋" w:hAnsi="仿宋" w:cs="仿宋" w:hint="eastAsia"/>
            <w:lang w:eastAsia="zh-CN"/>
          </w:rPr>
          <w:t>(二)、骑行服项目建设必要性分析</w:t>
        </w:r>
        <w:r>
          <w:tab/>
        </w:r>
        <w:r>
          <w:fldChar w:fldCharType="begin"/>
        </w:r>
        <w:r>
          <w:instrText xml:space="preserve"> PAGEREF _Toc27538 \h </w:instrText>
        </w:r>
        <w:r>
          <w:fldChar w:fldCharType="separate"/>
        </w:r>
        <w:r>
          <w:t>14</w:t>
        </w:r>
        <w:r>
          <w:fldChar w:fldCharType="end"/>
        </w:r>
      </w:hyperlink>
    </w:p>
    <w:p>
      <w:pPr>
        <w:pStyle w:val="TOC1"/>
        <w:tabs>
          <w:tab w:val="right" w:leader="dot" w:pos="8306"/>
        </w:tabs>
      </w:pPr>
      <w:hyperlink w:anchor="_Toc23782" w:history="1">
        <w:r>
          <w:rPr>
            <w:rFonts w:ascii="仿宋" w:eastAsia="仿宋" w:hAnsi="仿宋" w:cs="仿宋" w:hint="eastAsia"/>
            <w:lang w:eastAsia="zh-CN"/>
          </w:rPr>
          <w:t>四、骑行服项目土建工程</w:t>
        </w:r>
        <w:r>
          <w:tab/>
        </w:r>
        <w:r>
          <w:fldChar w:fldCharType="begin"/>
        </w:r>
        <w:r>
          <w:instrText xml:space="preserve"> PAGEREF _Toc23782 \h </w:instrText>
        </w:r>
        <w:r>
          <w:fldChar w:fldCharType="separate"/>
        </w:r>
        <w:r>
          <w:t>15</w:t>
        </w:r>
        <w:r>
          <w:fldChar w:fldCharType="end"/>
        </w:r>
      </w:hyperlink>
    </w:p>
    <w:p>
      <w:pPr>
        <w:pStyle w:val="TOC2"/>
        <w:tabs>
          <w:tab w:val="right" w:leader="dot" w:pos="8306"/>
        </w:tabs>
      </w:pPr>
      <w:hyperlink w:anchor="_Toc7763" w:history="1">
        <w:r>
          <w:rPr>
            <w:rFonts w:ascii="仿宋" w:eastAsia="仿宋" w:hAnsi="仿宋" w:cs="仿宋" w:hint="eastAsia"/>
            <w:lang w:eastAsia="zh-CN"/>
          </w:rPr>
          <w:t>(一)、建筑工程设计原则</w:t>
        </w:r>
        <w:r>
          <w:tab/>
        </w:r>
        <w:r>
          <w:fldChar w:fldCharType="begin"/>
        </w:r>
        <w:r>
          <w:instrText xml:space="preserve"> PAGEREF _Toc7763 \h </w:instrText>
        </w:r>
        <w:r>
          <w:fldChar w:fldCharType="separate"/>
        </w:r>
        <w:r>
          <w:t>15</w:t>
        </w:r>
        <w:r>
          <w:fldChar w:fldCharType="end"/>
        </w:r>
      </w:hyperlink>
    </w:p>
    <w:p>
      <w:pPr>
        <w:pStyle w:val="TOC2"/>
        <w:tabs>
          <w:tab w:val="right" w:leader="dot" w:pos="8306"/>
        </w:tabs>
      </w:pPr>
      <w:hyperlink w:anchor="_Toc28864" w:history="1">
        <w:r>
          <w:rPr>
            <w:rFonts w:ascii="仿宋" w:eastAsia="仿宋" w:hAnsi="仿宋" w:cs="仿宋" w:hint="eastAsia"/>
            <w:lang w:eastAsia="zh-CN"/>
          </w:rPr>
          <w:t>(二)、土建工程设计年限及安全等级</w:t>
        </w:r>
        <w:r>
          <w:tab/>
        </w:r>
        <w:r>
          <w:fldChar w:fldCharType="begin"/>
        </w:r>
        <w:r>
          <w:instrText xml:space="preserve"> PAGEREF _Toc28864 \h </w:instrText>
        </w:r>
        <w:r>
          <w:fldChar w:fldCharType="separate"/>
        </w:r>
        <w:r>
          <w:t>17</w:t>
        </w:r>
        <w:r>
          <w:fldChar w:fldCharType="end"/>
        </w:r>
      </w:hyperlink>
    </w:p>
    <w:p>
      <w:pPr>
        <w:pStyle w:val="TOC2"/>
        <w:tabs>
          <w:tab w:val="right" w:leader="dot" w:pos="8306"/>
        </w:tabs>
      </w:pPr>
      <w:hyperlink w:anchor="_Toc28809" w:history="1">
        <w:r>
          <w:rPr>
            <w:rFonts w:ascii="仿宋" w:eastAsia="仿宋" w:hAnsi="仿宋" w:cs="仿宋" w:hint="eastAsia"/>
            <w:lang w:eastAsia="zh-CN"/>
          </w:rPr>
          <w:t>(三)、建筑工程设计总体要求</w:t>
        </w:r>
        <w:r>
          <w:tab/>
        </w:r>
        <w:r>
          <w:fldChar w:fldCharType="begin"/>
        </w:r>
        <w:r>
          <w:instrText xml:space="preserve"> PAGEREF _Toc28809 \h </w:instrText>
        </w:r>
        <w:r>
          <w:fldChar w:fldCharType="separate"/>
        </w:r>
        <w:r>
          <w:t>18</w:t>
        </w:r>
        <w:r>
          <w:fldChar w:fldCharType="end"/>
        </w:r>
      </w:hyperlink>
    </w:p>
    <w:p>
      <w:pPr>
        <w:pStyle w:val="TOC2"/>
        <w:tabs>
          <w:tab w:val="right" w:leader="dot" w:pos="8306"/>
        </w:tabs>
      </w:pPr>
      <w:hyperlink w:anchor="_Toc6765" w:history="1">
        <w:r>
          <w:rPr>
            <w:rFonts w:ascii="仿宋" w:eastAsia="仿宋" w:hAnsi="仿宋" w:cs="仿宋" w:hint="eastAsia"/>
            <w:lang w:eastAsia="zh-CN"/>
          </w:rPr>
          <w:t>(四)、土建工程建设指标</w:t>
        </w:r>
        <w:r>
          <w:tab/>
        </w:r>
        <w:r>
          <w:fldChar w:fldCharType="begin"/>
        </w:r>
        <w:r>
          <w:instrText xml:space="preserve"> PAGEREF _Toc6765 \h </w:instrText>
        </w:r>
        <w:r>
          <w:fldChar w:fldCharType="separate"/>
        </w:r>
        <w:r>
          <w:t>18</w:t>
        </w:r>
        <w:r>
          <w:fldChar w:fldCharType="end"/>
        </w:r>
      </w:hyperlink>
    </w:p>
    <w:p>
      <w:pPr>
        <w:pStyle w:val="TOC1"/>
        <w:tabs>
          <w:tab w:val="right" w:leader="dot" w:pos="8306"/>
        </w:tabs>
      </w:pPr>
      <w:hyperlink w:anchor="_Toc13753" w:history="1">
        <w:r>
          <w:rPr>
            <w:rFonts w:ascii="仿宋" w:eastAsia="仿宋" w:hAnsi="仿宋" w:cs="仿宋" w:hint="eastAsia"/>
            <w:lang w:eastAsia="zh-CN"/>
          </w:rPr>
          <w:t>五、产品规划分析</w:t>
        </w:r>
        <w:r>
          <w:tab/>
        </w:r>
        <w:r>
          <w:fldChar w:fldCharType="begin"/>
        </w:r>
        <w:r>
          <w:instrText xml:space="preserve"> PAGEREF _Toc13753 \h </w:instrText>
        </w:r>
        <w:r>
          <w:fldChar w:fldCharType="separate"/>
        </w:r>
        <w:r>
          <w:t>19</w:t>
        </w:r>
        <w:r>
          <w:fldChar w:fldCharType="end"/>
        </w:r>
      </w:hyperlink>
    </w:p>
    <w:p>
      <w:pPr>
        <w:pStyle w:val="TOC2"/>
        <w:tabs>
          <w:tab w:val="right" w:leader="dot" w:pos="8306"/>
        </w:tabs>
      </w:pPr>
      <w:hyperlink w:anchor="_Toc6878" w:history="1">
        <w:r>
          <w:rPr>
            <w:rFonts w:ascii="仿宋" w:eastAsia="仿宋" w:hAnsi="仿宋" w:cs="仿宋" w:hint="eastAsia"/>
            <w:lang w:eastAsia="zh-CN"/>
          </w:rPr>
          <w:t>(一)、产品规划</w:t>
        </w:r>
        <w:r>
          <w:tab/>
        </w:r>
        <w:r>
          <w:fldChar w:fldCharType="begin"/>
        </w:r>
        <w:r>
          <w:instrText xml:space="preserve"> PAGEREF _Toc6878 \h </w:instrText>
        </w:r>
        <w:r>
          <w:fldChar w:fldCharType="separate"/>
        </w:r>
        <w:r>
          <w:t>19</w:t>
        </w:r>
        <w:r>
          <w:fldChar w:fldCharType="end"/>
        </w:r>
      </w:hyperlink>
    </w:p>
    <w:p>
      <w:pPr>
        <w:pStyle w:val="TOC2"/>
        <w:tabs>
          <w:tab w:val="right" w:leader="dot" w:pos="8306"/>
        </w:tabs>
      </w:pPr>
      <w:hyperlink w:anchor="_Toc131" w:history="1">
        <w:r>
          <w:rPr>
            <w:rFonts w:ascii="仿宋" w:eastAsia="仿宋" w:hAnsi="仿宋" w:cs="仿宋" w:hint="eastAsia"/>
            <w:lang w:eastAsia="zh-CN"/>
          </w:rPr>
          <w:t>(二)、建设规模</w:t>
        </w:r>
        <w:r>
          <w:tab/>
        </w:r>
        <w:r>
          <w:fldChar w:fldCharType="begin"/>
        </w:r>
        <w:r>
          <w:instrText xml:space="preserve"> PAGEREF _Toc131 \h </w:instrText>
        </w:r>
        <w:r>
          <w:fldChar w:fldCharType="separate"/>
        </w:r>
        <w:r>
          <w:t>19</w:t>
        </w:r>
        <w:r>
          <w:fldChar w:fldCharType="end"/>
        </w:r>
      </w:hyperlink>
    </w:p>
    <w:p>
      <w:pPr>
        <w:pStyle w:val="TOC1"/>
        <w:tabs>
          <w:tab w:val="right" w:leader="dot" w:pos="8306"/>
        </w:tabs>
      </w:pPr>
      <w:hyperlink w:anchor="_Toc8644" w:history="1">
        <w:r>
          <w:rPr>
            <w:rFonts w:ascii="仿宋" w:eastAsia="仿宋" w:hAnsi="仿宋" w:cs="仿宋" w:hint="eastAsia"/>
            <w:lang w:eastAsia="zh-CN"/>
          </w:rPr>
          <w:t>六、骑行服项目文档管理</w:t>
        </w:r>
        <w:r>
          <w:tab/>
        </w:r>
        <w:r>
          <w:fldChar w:fldCharType="begin"/>
        </w:r>
        <w:r>
          <w:instrText xml:space="preserve"> PAGEREF _Toc8644 \h </w:instrText>
        </w:r>
        <w:r>
          <w:fldChar w:fldCharType="separate"/>
        </w:r>
        <w:r>
          <w:t>21</w:t>
        </w:r>
        <w:r>
          <w:fldChar w:fldCharType="end"/>
        </w:r>
      </w:hyperlink>
    </w:p>
    <w:p>
      <w:pPr>
        <w:pStyle w:val="TOC2"/>
        <w:tabs>
          <w:tab w:val="right" w:leader="dot" w:pos="8306"/>
        </w:tabs>
      </w:pPr>
      <w:hyperlink w:anchor="_Toc21282" w:history="1">
        <w:r>
          <w:rPr>
            <w:rFonts w:ascii="仿宋" w:eastAsia="仿宋" w:hAnsi="仿宋" w:cs="仿宋" w:hint="eastAsia"/>
            <w:lang w:eastAsia="zh-CN"/>
          </w:rPr>
          <w:t>(一)、文档编制与审查</w:t>
        </w:r>
        <w:r>
          <w:tab/>
        </w:r>
        <w:r>
          <w:fldChar w:fldCharType="begin"/>
        </w:r>
        <w:r>
          <w:instrText xml:space="preserve"> PAGEREF _Toc21282 \h </w:instrText>
        </w:r>
        <w:r>
          <w:fldChar w:fldCharType="separate"/>
        </w:r>
        <w:r>
          <w:t>21</w:t>
        </w:r>
        <w:r>
          <w:fldChar w:fldCharType="end"/>
        </w:r>
      </w:hyperlink>
    </w:p>
    <w:p>
      <w:pPr>
        <w:pStyle w:val="TOC2"/>
        <w:tabs>
          <w:tab w:val="right" w:leader="dot" w:pos="8306"/>
        </w:tabs>
      </w:pPr>
      <w:hyperlink w:anchor="_Toc7313" w:history="1">
        <w:r>
          <w:rPr>
            <w:rFonts w:ascii="仿宋" w:eastAsia="仿宋" w:hAnsi="仿宋" w:cs="仿宋" w:hint="eastAsia"/>
            <w:lang w:eastAsia="zh-CN"/>
          </w:rPr>
          <w:t>(二)、文档发布与分发</w:t>
        </w:r>
        <w:r>
          <w:tab/>
        </w:r>
        <w:r>
          <w:fldChar w:fldCharType="begin"/>
        </w:r>
        <w:r>
          <w:instrText xml:space="preserve"> PAGEREF _Toc7313 \h </w:instrText>
        </w:r>
        <w:r>
          <w:fldChar w:fldCharType="separate"/>
        </w:r>
        <w:r>
          <w:t>22</w:t>
        </w:r>
        <w:r>
          <w:fldChar w:fldCharType="end"/>
        </w:r>
      </w:hyperlink>
    </w:p>
    <w:p>
      <w:pPr>
        <w:pStyle w:val="TOC2"/>
        <w:tabs>
          <w:tab w:val="right" w:leader="dot" w:pos="8306"/>
        </w:tabs>
      </w:pPr>
      <w:hyperlink w:anchor="_Toc4314" w:history="1">
        <w:r>
          <w:rPr>
            <w:rFonts w:ascii="仿宋" w:eastAsia="仿宋" w:hAnsi="仿宋" w:cs="仿宋" w:hint="eastAsia"/>
            <w:lang w:eastAsia="zh-CN"/>
          </w:rPr>
          <w:t>(三)、文档存档与归档</w:t>
        </w:r>
        <w:r>
          <w:tab/>
        </w:r>
        <w:r>
          <w:fldChar w:fldCharType="begin"/>
        </w:r>
        <w:r>
          <w:instrText xml:space="preserve"> PAGEREF _Toc4314 \h </w:instrText>
        </w:r>
        <w:r>
          <w:fldChar w:fldCharType="separate"/>
        </w:r>
        <w:r>
          <w:t>23</w:t>
        </w:r>
        <w:r>
          <w:fldChar w:fldCharType="end"/>
        </w:r>
      </w:hyperlink>
    </w:p>
    <w:p>
      <w:pPr>
        <w:pStyle w:val="TOC1"/>
        <w:tabs>
          <w:tab w:val="right" w:leader="dot" w:pos="8306"/>
        </w:tabs>
      </w:pPr>
      <w:hyperlink w:anchor="_Toc18092" w:history="1">
        <w:r>
          <w:rPr>
            <w:rFonts w:ascii="仿宋" w:eastAsia="仿宋" w:hAnsi="仿宋" w:cs="仿宋" w:hint="eastAsia"/>
            <w:lang w:eastAsia="zh-CN"/>
          </w:rPr>
          <w:t>七、骑行服项目经营效益</w:t>
        </w:r>
        <w:r>
          <w:tab/>
        </w:r>
        <w:r>
          <w:fldChar w:fldCharType="begin"/>
        </w:r>
        <w:r>
          <w:instrText xml:space="preserve"> PAGEREF _Toc18092 \h </w:instrText>
        </w:r>
        <w:r>
          <w:fldChar w:fldCharType="separate"/>
        </w:r>
        <w:r>
          <w:t>24</w:t>
        </w:r>
        <w:r>
          <w:fldChar w:fldCharType="end"/>
        </w:r>
      </w:hyperlink>
    </w:p>
    <w:p>
      <w:pPr>
        <w:pStyle w:val="TOC2"/>
        <w:tabs>
          <w:tab w:val="right" w:leader="dot" w:pos="8306"/>
        </w:tabs>
      </w:pPr>
      <w:hyperlink w:anchor="_Toc8160" w:history="1">
        <w:r>
          <w:rPr>
            <w:rFonts w:ascii="仿宋" w:eastAsia="仿宋" w:hAnsi="仿宋" w:cs="仿宋" w:hint="eastAsia"/>
            <w:lang w:eastAsia="zh-CN"/>
          </w:rPr>
          <w:t>(一)、经济评价财务测算</w:t>
        </w:r>
        <w:r>
          <w:tab/>
        </w:r>
        <w:r>
          <w:fldChar w:fldCharType="begin"/>
        </w:r>
        <w:r>
          <w:instrText xml:space="preserve"> PAGEREF _Toc8160 \h </w:instrText>
        </w:r>
        <w:r>
          <w:fldChar w:fldCharType="separate"/>
        </w:r>
        <w:r>
          <w:t>24</w:t>
        </w:r>
        <w:r>
          <w:fldChar w:fldCharType="end"/>
        </w:r>
      </w:hyperlink>
    </w:p>
    <w:p>
      <w:pPr>
        <w:pStyle w:val="TOC2"/>
        <w:tabs>
          <w:tab w:val="right" w:leader="dot" w:pos="8306"/>
        </w:tabs>
      </w:pPr>
      <w:hyperlink w:anchor="_Toc19513" w:history="1">
        <w:r>
          <w:rPr>
            <w:rFonts w:ascii="仿宋" w:eastAsia="仿宋" w:hAnsi="仿宋" w:cs="仿宋" w:hint="eastAsia"/>
            <w:lang w:eastAsia="zh-CN"/>
          </w:rPr>
          <w:t>(二)、骑行服项目盈利能力分析</w:t>
        </w:r>
        <w:r>
          <w:tab/>
        </w:r>
        <w:r>
          <w:fldChar w:fldCharType="begin"/>
        </w:r>
        <w:r>
          <w:instrText xml:space="preserve"> PAGEREF _Toc19513 \h </w:instrText>
        </w:r>
        <w:r>
          <w:fldChar w:fldCharType="separate"/>
        </w:r>
        <w:r>
          <w:t>25</w:t>
        </w:r>
        <w:r>
          <w:fldChar w:fldCharType="end"/>
        </w:r>
      </w:hyperlink>
    </w:p>
    <w:p>
      <w:pPr>
        <w:pStyle w:val="TOC1"/>
        <w:tabs>
          <w:tab w:val="right" w:leader="dot" w:pos="8306"/>
        </w:tabs>
      </w:pPr>
      <w:hyperlink w:anchor="_Toc26499" w:history="1">
        <w:r>
          <w:rPr>
            <w:rFonts w:ascii="仿宋" w:eastAsia="仿宋" w:hAnsi="仿宋" w:cs="仿宋" w:hint="eastAsia"/>
            <w:lang w:eastAsia="zh-CN"/>
          </w:rPr>
          <w:t>八、骑行服项目技术管理</w:t>
        </w:r>
        <w:r>
          <w:tab/>
        </w:r>
        <w:r>
          <w:fldChar w:fldCharType="begin"/>
        </w:r>
        <w:r>
          <w:instrText xml:space="preserve"> PAGEREF _Toc26499 \h </w:instrText>
        </w:r>
        <w:r>
          <w:fldChar w:fldCharType="separate"/>
        </w:r>
        <w:r>
          <w:t>26</w:t>
        </w:r>
        <w:r>
          <w:fldChar w:fldCharType="end"/>
        </w:r>
      </w:hyperlink>
    </w:p>
    <w:p>
      <w:pPr>
        <w:pStyle w:val="TOC2"/>
        <w:tabs>
          <w:tab w:val="right" w:leader="dot" w:pos="8306"/>
        </w:tabs>
      </w:pPr>
      <w:hyperlink w:anchor="_Toc7195" w:history="1">
        <w:r>
          <w:rPr>
            <w:rFonts w:ascii="仿宋" w:eastAsia="仿宋" w:hAnsi="仿宋" w:cs="仿宋" w:hint="eastAsia"/>
            <w:lang w:eastAsia="zh-CN"/>
          </w:rPr>
          <w:t>(一)、技术方案选用方向</w:t>
        </w:r>
        <w:r>
          <w:tab/>
        </w:r>
        <w:r>
          <w:fldChar w:fldCharType="begin"/>
        </w:r>
        <w:r>
          <w:instrText xml:space="preserve"> PAGEREF _Toc7195 \h </w:instrText>
        </w:r>
        <w:r>
          <w:fldChar w:fldCharType="separate"/>
        </w:r>
        <w:r>
          <w:t>26</w:t>
        </w:r>
        <w:r>
          <w:fldChar w:fldCharType="end"/>
        </w:r>
      </w:hyperlink>
    </w:p>
    <w:p>
      <w:pPr>
        <w:pStyle w:val="TOC2"/>
        <w:tabs>
          <w:tab w:val="right" w:leader="dot" w:pos="8306"/>
        </w:tabs>
      </w:pPr>
      <w:hyperlink w:anchor="_Toc29853" w:history="1">
        <w:r>
          <w:rPr>
            <w:rFonts w:ascii="仿宋" w:eastAsia="仿宋" w:hAnsi="仿宋" w:cs="仿宋" w:hint="eastAsia"/>
            <w:lang w:eastAsia="zh-CN"/>
          </w:rPr>
          <w:t>(二)、工艺技术方案选用原则</w:t>
        </w:r>
        <w:r>
          <w:tab/>
        </w:r>
        <w:r>
          <w:fldChar w:fldCharType="begin"/>
        </w:r>
        <w:r>
          <w:instrText xml:space="preserve"> PAGEREF _Toc29853 \h </w:instrText>
        </w:r>
        <w:r>
          <w:fldChar w:fldCharType="separate"/>
        </w:r>
        <w:r>
          <w:t>28</w:t>
        </w:r>
        <w:r>
          <w:fldChar w:fldCharType="end"/>
        </w:r>
      </w:hyperlink>
    </w:p>
    <w:p>
      <w:pPr>
        <w:pStyle w:val="TOC2"/>
        <w:tabs>
          <w:tab w:val="right" w:leader="dot" w:pos="8306"/>
        </w:tabs>
      </w:pPr>
      <w:hyperlink w:anchor="_Toc11044" w:history="1">
        <w:r>
          <w:rPr>
            <w:rFonts w:ascii="仿宋" w:eastAsia="仿宋" w:hAnsi="仿宋" w:cs="仿宋" w:hint="eastAsia"/>
            <w:lang w:eastAsia="zh-CN"/>
          </w:rPr>
          <w:t>(三)、工艺技术方案要求</w:t>
        </w:r>
        <w:r>
          <w:tab/>
        </w:r>
        <w:r>
          <w:fldChar w:fldCharType="begin"/>
        </w:r>
        <w:r>
          <w:instrText xml:space="preserve"> PAGEREF _Toc11044 \h </w:instrText>
        </w:r>
        <w:r>
          <w:fldChar w:fldCharType="separate"/>
        </w:r>
        <w:r>
          <w:t>30</w:t>
        </w:r>
        <w:r>
          <w:fldChar w:fldCharType="end"/>
        </w:r>
      </w:hyperlink>
    </w:p>
    <w:p>
      <w:pPr>
        <w:pStyle w:val="TOC1"/>
        <w:tabs>
          <w:tab w:val="right" w:leader="dot" w:pos="8306"/>
        </w:tabs>
      </w:pPr>
      <w:hyperlink w:anchor="_Toc7834" w:history="1">
        <w:r>
          <w:rPr>
            <w:rFonts w:ascii="仿宋" w:eastAsia="仿宋" w:hAnsi="仿宋" w:cs="仿宋" w:hint="eastAsia"/>
            <w:lang w:eastAsia="zh-CN"/>
          </w:rPr>
          <w:t>九、骑行服项目财务管理</w:t>
        </w:r>
        <w:r>
          <w:tab/>
        </w:r>
        <w:r>
          <w:fldChar w:fldCharType="begin"/>
        </w:r>
        <w:r>
          <w:instrText xml:space="preserve"> PAGEREF _Toc7834 \h </w:instrText>
        </w:r>
        <w:r>
          <w:fldChar w:fldCharType="separate"/>
        </w:r>
        <w:r>
          <w:t>32</w:t>
        </w:r>
        <w:r>
          <w:fldChar w:fldCharType="end"/>
        </w:r>
      </w:hyperlink>
    </w:p>
    <w:p>
      <w:pPr>
        <w:pStyle w:val="TOC2"/>
        <w:tabs>
          <w:tab w:val="right" w:leader="dot" w:pos="8306"/>
        </w:tabs>
      </w:pPr>
      <w:hyperlink w:anchor="_Toc14724" w:history="1">
        <w:r>
          <w:rPr>
            <w:rFonts w:ascii="仿宋" w:eastAsia="仿宋" w:hAnsi="仿宋" w:cs="仿宋" w:hint="eastAsia"/>
            <w:lang w:eastAsia="zh-CN"/>
          </w:rPr>
          <w:t>(一)、资金需求大</w:t>
        </w:r>
        <w:r>
          <w:tab/>
        </w:r>
        <w:r>
          <w:fldChar w:fldCharType="begin"/>
        </w:r>
        <w:r>
          <w:instrText xml:space="preserve"> PAGEREF _Toc14724 \h </w:instrText>
        </w:r>
        <w:r>
          <w:fldChar w:fldCharType="separate"/>
        </w:r>
        <w:r>
          <w:t>32</w:t>
        </w:r>
        <w:r>
          <w:fldChar w:fldCharType="end"/>
        </w:r>
      </w:hyperlink>
    </w:p>
    <w:p>
      <w:pPr>
        <w:pStyle w:val="TOC2"/>
        <w:tabs>
          <w:tab w:val="right" w:leader="dot" w:pos="8306"/>
        </w:tabs>
      </w:pPr>
      <w:hyperlink w:anchor="_Toc6545" w:history="1">
        <w:r>
          <w:rPr>
            <w:rFonts w:ascii="仿宋" w:eastAsia="仿宋" w:hAnsi="仿宋" w:cs="仿宋" w:hint="eastAsia"/>
            <w:lang w:eastAsia="zh-CN"/>
          </w:rPr>
          <w:t>(二)、研发周期长</w:t>
        </w:r>
        <w:r>
          <w:tab/>
        </w:r>
        <w:r>
          <w:fldChar w:fldCharType="begin"/>
        </w:r>
        <w:r>
          <w:instrText xml:space="preserve"> PAGEREF _Toc6545 \h </w:instrText>
        </w:r>
        <w:r>
          <w:fldChar w:fldCharType="separate"/>
        </w:r>
        <w:r>
          <w:t>33</w:t>
        </w:r>
        <w:r>
          <w:fldChar w:fldCharType="end"/>
        </w:r>
      </w:hyperlink>
    </w:p>
    <w:p>
      <w:pPr>
        <w:pStyle w:val="TOC2"/>
        <w:tabs>
          <w:tab w:val="right" w:leader="dot" w:pos="8306"/>
        </w:tabs>
      </w:pPr>
      <w:hyperlink w:anchor="_Toc29946" w:history="1">
        <w:r>
          <w:rPr>
            <w:rFonts w:ascii="仿宋" w:eastAsia="仿宋" w:hAnsi="仿宋" w:cs="仿宋" w:hint="eastAsia"/>
            <w:lang w:eastAsia="zh-CN"/>
          </w:rPr>
          <w:t>(三)、市场风险大</w:t>
        </w:r>
        <w:r>
          <w:tab/>
        </w:r>
        <w:r>
          <w:fldChar w:fldCharType="begin"/>
        </w:r>
        <w:r>
          <w:instrText xml:space="preserve"> PAGEREF _Toc29946 \h </w:instrText>
        </w:r>
        <w:r>
          <w:fldChar w:fldCharType="separate"/>
        </w:r>
        <w:r>
          <w:t>34</w:t>
        </w:r>
        <w:r>
          <w:fldChar w:fldCharType="end"/>
        </w:r>
      </w:hyperlink>
    </w:p>
    <w:p>
      <w:pPr>
        <w:pStyle w:val="TOC2"/>
        <w:tabs>
          <w:tab w:val="right" w:leader="dot" w:pos="8306"/>
        </w:tabs>
      </w:pPr>
      <w:hyperlink w:anchor="_Toc1601" w:history="1">
        <w:r>
          <w:rPr>
            <w:rFonts w:ascii="仿宋" w:eastAsia="仿宋" w:hAnsi="仿宋" w:cs="仿宋" w:hint="eastAsia"/>
            <w:lang w:eastAsia="zh-CN"/>
          </w:rPr>
          <w:t>(四)、利润率高</w:t>
        </w:r>
        <w:r>
          <w:tab/>
        </w:r>
        <w:r>
          <w:fldChar w:fldCharType="begin"/>
        </w:r>
        <w:r>
          <w:instrText xml:space="preserve"> PAGEREF _Toc1601 \h </w:instrText>
        </w:r>
        <w:r>
          <w:fldChar w:fldCharType="separate"/>
        </w:r>
        <w:r>
          <w:t>37</w:t>
        </w:r>
        <w:r>
          <w:fldChar w:fldCharType="end"/>
        </w:r>
      </w:hyperlink>
    </w:p>
    <w:p>
      <w:pPr>
        <w:pStyle w:val="TOC1"/>
        <w:tabs>
          <w:tab w:val="right" w:leader="dot" w:pos="8306"/>
        </w:tabs>
      </w:pPr>
      <w:hyperlink w:anchor="_Toc25944" w:history="1">
        <w:r>
          <w:rPr>
            <w:rFonts w:ascii="仿宋" w:eastAsia="仿宋" w:hAnsi="仿宋" w:cs="仿宋" w:hint="eastAsia"/>
            <w:lang w:eastAsia="zh-CN"/>
          </w:rPr>
          <w:t>十、骑行服项目社会影响</w:t>
        </w:r>
        <w:r>
          <w:tab/>
        </w:r>
        <w:r>
          <w:fldChar w:fldCharType="begin"/>
        </w:r>
        <w:r>
          <w:instrText xml:space="preserve"> PAGEREF _Toc25944 \h </w:instrText>
        </w:r>
        <w:r>
          <w:fldChar w:fldCharType="separate"/>
        </w:r>
        <w:r>
          <w:t>39</w:t>
        </w:r>
        <w:r>
          <w:fldChar w:fldCharType="end"/>
        </w:r>
      </w:hyperlink>
    </w:p>
    <w:p>
      <w:pPr>
        <w:pStyle w:val="TOC2"/>
        <w:tabs>
          <w:tab w:val="right" w:leader="dot" w:pos="8306"/>
        </w:tabs>
      </w:pPr>
      <w:hyperlink w:anchor="_Toc22265" w:history="1">
        <w:r>
          <w:rPr>
            <w:rFonts w:ascii="仿宋" w:eastAsia="仿宋" w:hAnsi="仿宋" w:cs="仿宋" w:hint="eastAsia"/>
            <w:lang w:eastAsia="zh-CN"/>
          </w:rPr>
          <w:t>(一)、社会责任与义务</w:t>
        </w:r>
        <w:r>
          <w:tab/>
        </w:r>
        <w:r>
          <w:fldChar w:fldCharType="begin"/>
        </w:r>
        <w:r>
          <w:instrText xml:space="preserve"> PAGEREF _Toc22265 \h </w:instrText>
        </w:r>
        <w:r>
          <w:fldChar w:fldCharType="separate"/>
        </w:r>
        <w:r>
          <w:t>39</w:t>
        </w:r>
        <w:r>
          <w:fldChar w:fldCharType="end"/>
        </w:r>
      </w:hyperlink>
    </w:p>
    <w:p>
      <w:pPr>
        <w:pStyle w:val="TOC2"/>
        <w:tabs>
          <w:tab w:val="right" w:leader="dot" w:pos="8306"/>
        </w:tabs>
      </w:pPr>
      <w:hyperlink w:anchor="_Toc15960" w:history="1">
        <w:r>
          <w:rPr>
            <w:rFonts w:ascii="仿宋" w:eastAsia="仿宋" w:hAnsi="仿宋" w:cs="仿宋" w:hint="eastAsia"/>
            <w:lang w:eastAsia="zh-CN"/>
          </w:rPr>
          <w:t>(二)、社会参与与沟通</w:t>
        </w:r>
        <w:r>
          <w:tab/>
        </w:r>
        <w:r>
          <w:fldChar w:fldCharType="begin"/>
        </w:r>
        <w:r>
          <w:instrText xml:space="preserve"> PAGEREF _Toc15960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99" w:history="1">
        <w:r>
          <w:rPr>
            <w:rFonts w:ascii="仿宋" w:eastAsia="仿宋" w:hAnsi="仿宋" w:cs="仿宋" w:hint="eastAsia"/>
            <w:lang w:eastAsia="zh-CN"/>
          </w:rPr>
          <w:t>十一、骑行服项目人力资源管理</w:t>
        </w:r>
        <w:r>
          <w:tab/>
        </w:r>
        <w:r>
          <w:fldChar w:fldCharType="begin"/>
        </w:r>
        <w:r>
          <w:instrText xml:space="preserve"> PAGEREF _Toc22699 \h </w:instrText>
        </w:r>
        <w:r>
          <w:fldChar w:fldCharType="separate"/>
        </w:r>
        <w:r>
          <w:t>41</w:t>
        </w:r>
        <w:r>
          <w:fldChar w:fldCharType="end"/>
        </w:r>
      </w:hyperlink>
    </w:p>
    <w:p>
      <w:pPr>
        <w:pStyle w:val="TOC2"/>
        <w:tabs>
          <w:tab w:val="right" w:leader="dot" w:pos="8306"/>
        </w:tabs>
      </w:pPr>
      <w:hyperlink w:anchor="_Toc18637" w:history="1">
        <w:r>
          <w:rPr>
            <w:rFonts w:ascii="仿宋" w:eastAsia="仿宋" w:hAnsi="仿宋" w:cs="仿宋" w:hint="eastAsia"/>
            <w:lang w:eastAsia="zh-CN"/>
          </w:rPr>
          <w:t>(一)、建立健全的预算管理制度</w:t>
        </w:r>
        <w:r>
          <w:tab/>
        </w:r>
        <w:r>
          <w:fldChar w:fldCharType="begin"/>
        </w:r>
        <w:r>
          <w:instrText xml:space="preserve"> PAGEREF _Toc18637 \h </w:instrText>
        </w:r>
        <w:r>
          <w:fldChar w:fldCharType="separate"/>
        </w:r>
        <w:r>
          <w:t>41</w:t>
        </w:r>
        <w:r>
          <w:fldChar w:fldCharType="end"/>
        </w:r>
      </w:hyperlink>
    </w:p>
    <w:p>
      <w:pPr>
        <w:pStyle w:val="TOC2"/>
        <w:tabs>
          <w:tab w:val="right" w:leader="dot" w:pos="8306"/>
        </w:tabs>
      </w:pPr>
      <w:hyperlink w:anchor="_Toc27076" w:history="1">
        <w:r>
          <w:rPr>
            <w:rFonts w:ascii="仿宋" w:eastAsia="仿宋" w:hAnsi="仿宋" w:cs="仿宋" w:hint="eastAsia"/>
            <w:lang w:eastAsia="zh-CN"/>
          </w:rPr>
          <w:t>(二)、加强资金流动监控</w:t>
        </w:r>
        <w:r>
          <w:tab/>
        </w:r>
        <w:r>
          <w:fldChar w:fldCharType="begin"/>
        </w:r>
        <w:r>
          <w:instrText xml:space="preserve"> PAGEREF _Toc27076 \h </w:instrText>
        </w:r>
        <w:r>
          <w:fldChar w:fldCharType="separate"/>
        </w:r>
        <w:r>
          <w:t>42</w:t>
        </w:r>
        <w:r>
          <w:fldChar w:fldCharType="end"/>
        </w:r>
      </w:hyperlink>
    </w:p>
    <w:p>
      <w:pPr>
        <w:pStyle w:val="TOC2"/>
        <w:tabs>
          <w:tab w:val="right" w:leader="dot" w:pos="8306"/>
        </w:tabs>
      </w:pPr>
      <w:hyperlink w:anchor="_Toc26299" w:history="1">
        <w:r>
          <w:rPr>
            <w:rFonts w:ascii="仿宋" w:eastAsia="仿宋" w:hAnsi="仿宋" w:cs="仿宋" w:hint="eastAsia"/>
            <w:lang w:eastAsia="zh-CN"/>
          </w:rPr>
          <w:t>(三)、制定完善的风险控制机制</w:t>
        </w:r>
        <w:r>
          <w:tab/>
        </w:r>
        <w:r>
          <w:fldChar w:fldCharType="begin"/>
        </w:r>
        <w:r>
          <w:instrText xml:space="preserve"> PAGEREF _Toc26299 \h </w:instrText>
        </w:r>
        <w:r>
          <w:fldChar w:fldCharType="separate"/>
        </w:r>
        <w:r>
          <w:t>43</w:t>
        </w:r>
        <w:r>
          <w:fldChar w:fldCharType="end"/>
        </w:r>
      </w:hyperlink>
    </w:p>
    <w:p>
      <w:pPr>
        <w:pStyle w:val="TOC2"/>
        <w:tabs>
          <w:tab w:val="right" w:leader="dot" w:pos="8306"/>
        </w:tabs>
      </w:pPr>
      <w:hyperlink w:anchor="_Toc29812" w:history="1">
        <w:r>
          <w:rPr>
            <w:rFonts w:ascii="仿宋" w:eastAsia="仿宋" w:hAnsi="仿宋" w:cs="仿宋" w:hint="eastAsia"/>
            <w:lang w:eastAsia="zh-CN"/>
          </w:rPr>
          <w:t>(四)、优化成本管理</w:t>
        </w:r>
        <w:r>
          <w:tab/>
        </w:r>
        <w:r>
          <w:fldChar w:fldCharType="begin"/>
        </w:r>
        <w:r>
          <w:instrText xml:space="preserve"> PAGEREF _Toc29812 \h </w:instrText>
        </w:r>
        <w:r>
          <w:fldChar w:fldCharType="separate"/>
        </w:r>
        <w:r>
          <w:t>45</w:t>
        </w:r>
        <w:r>
          <w:fldChar w:fldCharType="end"/>
        </w:r>
      </w:hyperlink>
    </w:p>
    <w:p>
      <w:pPr>
        <w:pStyle w:val="TOC1"/>
        <w:tabs>
          <w:tab w:val="right" w:leader="dot" w:pos="8306"/>
        </w:tabs>
      </w:pPr>
      <w:hyperlink w:anchor="_Toc4318" w:history="1">
        <w:r>
          <w:rPr>
            <w:rFonts w:ascii="仿宋" w:eastAsia="仿宋" w:hAnsi="仿宋" w:cs="仿宋" w:hint="eastAsia"/>
            <w:lang w:eastAsia="zh-CN"/>
          </w:rPr>
          <w:t>十二、骑行服项目人力资源培养与发展</w:t>
        </w:r>
        <w:r>
          <w:tab/>
        </w:r>
        <w:r>
          <w:fldChar w:fldCharType="begin"/>
        </w:r>
        <w:r>
          <w:instrText xml:space="preserve"> PAGEREF _Toc4318 \h </w:instrText>
        </w:r>
        <w:r>
          <w:fldChar w:fldCharType="separate"/>
        </w:r>
        <w:r>
          <w:t>46</w:t>
        </w:r>
        <w:r>
          <w:fldChar w:fldCharType="end"/>
        </w:r>
      </w:hyperlink>
    </w:p>
    <w:p>
      <w:pPr>
        <w:pStyle w:val="TOC2"/>
        <w:tabs>
          <w:tab w:val="right" w:leader="dot" w:pos="8306"/>
        </w:tabs>
      </w:pPr>
      <w:hyperlink w:anchor="_Toc12431" w:history="1">
        <w:r>
          <w:rPr>
            <w:rFonts w:ascii="仿宋" w:eastAsia="仿宋" w:hAnsi="仿宋" w:cs="仿宋" w:hint="eastAsia"/>
            <w:lang w:eastAsia="zh-CN"/>
          </w:rPr>
          <w:t>(一)、人才需求与规划</w:t>
        </w:r>
        <w:r>
          <w:tab/>
        </w:r>
        <w:r>
          <w:fldChar w:fldCharType="begin"/>
        </w:r>
        <w:r>
          <w:instrText xml:space="preserve"> PAGEREF _Toc12431 \h </w:instrText>
        </w:r>
        <w:r>
          <w:fldChar w:fldCharType="separate"/>
        </w:r>
        <w:r>
          <w:t>46</w:t>
        </w:r>
        <w:r>
          <w:fldChar w:fldCharType="end"/>
        </w:r>
      </w:hyperlink>
    </w:p>
    <w:p>
      <w:pPr>
        <w:pStyle w:val="TOC2"/>
        <w:tabs>
          <w:tab w:val="right" w:leader="dot" w:pos="8306"/>
        </w:tabs>
      </w:pPr>
      <w:hyperlink w:anchor="_Toc24992" w:history="1">
        <w:r>
          <w:rPr>
            <w:rFonts w:ascii="仿宋" w:eastAsia="仿宋" w:hAnsi="仿宋" w:cs="仿宋" w:hint="eastAsia"/>
            <w:lang w:eastAsia="zh-CN"/>
          </w:rPr>
          <w:t>(二)、培训与发展计划</w:t>
        </w:r>
        <w:r>
          <w:tab/>
        </w:r>
        <w:r>
          <w:fldChar w:fldCharType="begin"/>
        </w:r>
        <w:r>
          <w:instrText xml:space="preserve"> PAGEREF _Toc24992 \h </w:instrText>
        </w:r>
        <w:r>
          <w:fldChar w:fldCharType="separate"/>
        </w:r>
        <w:r>
          <w:t>46</w:t>
        </w:r>
        <w:r>
          <w:fldChar w:fldCharType="end"/>
        </w:r>
      </w:hyperlink>
    </w:p>
    <w:p>
      <w:pPr>
        <w:pStyle w:val="TOC1"/>
        <w:tabs>
          <w:tab w:val="right" w:leader="dot" w:pos="8306"/>
        </w:tabs>
      </w:pPr>
      <w:hyperlink w:anchor="_Toc4404" w:history="1">
        <w:r>
          <w:rPr>
            <w:rFonts w:ascii="仿宋" w:eastAsia="仿宋" w:hAnsi="仿宋" w:cs="仿宋" w:hint="eastAsia"/>
            <w:lang w:eastAsia="zh-CN"/>
          </w:rPr>
          <w:t>十三、骑行服项目变更管理</w:t>
        </w:r>
        <w:r>
          <w:tab/>
        </w:r>
        <w:r>
          <w:fldChar w:fldCharType="begin"/>
        </w:r>
        <w:r>
          <w:instrText xml:space="preserve"> PAGEREF _Toc4404 \h </w:instrText>
        </w:r>
        <w:r>
          <w:fldChar w:fldCharType="separate"/>
        </w:r>
        <w:r>
          <w:t>47</w:t>
        </w:r>
        <w:r>
          <w:fldChar w:fldCharType="end"/>
        </w:r>
      </w:hyperlink>
    </w:p>
    <w:p>
      <w:pPr>
        <w:pStyle w:val="TOC2"/>
        <w:tabs>
          <w:tab w:val="right" w:leader="dot" w:pos="8306"/>
        </w:tabs>
      </w:pPr>
      <w:hyperlink w:anchor="_Toc8339" w:history="1">
        <w:r>
          <w:rPr>
            <w:rFonts w:ascii="仿宋" w:eastAsia="仿宋" w:hAnsi="仿宋" w:cs="仿宋" w:hint="eastAsia"/>
            <w:lang w:eastAsia="zh-CN"/>
          </w:rPr>
          <w:t>(一)、变更申请与评估</w:t>
        </w:r>
        <w:r>
          <w:tab/>
        </w:r>
        <w:r>
          <w:fldChar w:fldCharType="begin"/>
        </w:r>
        <w:r>
          <w:instrText xml:space="preserve"> PAGEREF _Toc8339 \h </w:instrText>
        </w:r>
        <w:r>
          <w:fldChar w:fldCharType="separate"/>
        </w:r>
        <w:r>
          <w:t>47</w:t>
        </w:r>
        <w:r>
          <w:fldChar w:fldCharType="end"/>
        </w:r>
      </w:hyperlink>
    </w:p>
    <w:p>
      <w:pPr>
        <w:pStyle w:val="TOC2"/>
        <w:tabs>
          <w:tab w:val="right" w:leader="dot" w:pos="8306"/>
        </w:tabs>
      </w:pPr>
      <w:hyperlink w:anchor="_Toc9427" w:history="1">
        <w:r>
          <w:rPr>
            <w:rFonts w:ascii="仿宋" w:eastAsia="仿宋" w:hAnsi="仿宋" w:cs="仿宋" w:hint="eastAsia"/>
            <w:lang w:eastAsia="zh-CN"/>
          </w:rPr>
          <w:t>(二)、变更实施与控制</w:t>
        </w:r>
        <w:r>
          <w:tab/>
        </w:r>
        <w:r>
          <w:fldChar w:fldCharType="begin"/>
        </w:r>
        <w:r>
          <w:instrText xml:space="preserve"> PAGEREF _Toc9427 \h </w:instrText>
        </w:r>
        <w:r>
          <w:fldChar w:fldCharType="separate"/>
        </w:r>
        <w:r>
          <w:t>47</w:t>
        </w:r>
        <w:r>
          <w:fldChar w:fldCharType="end"/>
        </w:r>
      </w:hyperlink>
    </w:p>
    <w:p>
      <w:pPr>
        <w:pStyle w:val="TOC1"/>
        <w:tabs>
          <w:tab w:val="right" w:leader="dot" w:pos="8306"/>
        </w:tabs>
      </w:pPr>
      <w:hyperlink w:anchor="_Toc6889" w:history="1">
        <w:r>
          <w:rPr>
            <w:rFonts w:ascii="仿宋" w:eastAsia="仿宋" w:hAnsi="仿宋" w:cs="仿宋" w:hint="eastAsia"/>
            <w:lang w:eastAsia="zh-CN"/>
          </w:rPr>
          <w:t>十四、利益相关者分析与沟通计划</w:t>
        </w:r>
        <w:r>
          <w:tab/>
        </w:r>
        <w:r>
          <w:fldChar w:fldCharType="begin"/>
        </w:r>
        <w:r>
          <w:instrText xml:space="preserve"> PAGEREF _Toc6889 \h </w:instrText>
        </w:r>
        <w:r>
          <w:fldChar w:fldCharType="separate"/>
        </w:r>
        <w:r>
          <w:t>48</w:t>
        </w:r>
        <w:r>
          <w:fldChar w:fldCharType="end"/>
        </w:r>
      </w:hyperlink>
    </w:p>
    <w:p>
      <w:pPr>
        <w:pStyle w:val="TOC2"/>
        <w:tabs>
          <w:tab w:val="right" w:leader="dot" w:pos="8306"/>
        </w:tabs>
      </w:pPr>
      <w:hyperlink w:anchor="_Toc8787" w:history="1">
        <w:r>
          <w:rPr>
            <w:rFonts w:ascii="仿宋" w:eastAsia="仿宋" w:hAnsi="仿宋" w:cs="仿宋" w:hint="eastAsia"/>
            <w:lang w:eastAsia="zh-CN"/>
          </w:rPr>
          <w:t>(一)、利益相关者分析</w:t>
        </w:r>
        <w:r>
          <w:tab/>
        </w:r>
        <w:r>
          <w:fldChar w:fldCharType="begin"/>
        </w:r>
        <w:r>
          <w:instrText xml:space="preserve"> PAGEREF _Toc8787 \h </w:instrText>
        </w:r>
        <w:r>
          <w:fldChar w:fldCharType="separate"/>
        </w:r>
        <w:r>
          <w:t>48</w:t>
        </w:r>
        <w:r>
          <w:fldChar w:fldCharType="end"/>
        </w:r>
      </w:hyperlink>
    </w:p>
    <w:p>
      <w:pPr>
        <w:pStyle w:val="TOC2"/>
        <w:tabs>
          <w:tab w:val="right" w:leader="dot" w:pos="8306"/>
        </w:tabs>
      </w:pPr>
      <w:hyperlink w:anchor="_Toc14466" w:history="1">
        <w:r>
          <w:rPr>
            <w:rFonts w:ascii="仿宋" w:eastAsia="仿宋" w:hAnsi="仿宋" w:cs="仿宋" w:hint="eastAsia"/>
            <w:lang w:eastAsia="zh-CN"/>
          </w:rPr>
          <w:t>(二)、沟通计划</w:t>
        </w:r>
        <w:r>
          <w:tab/>
        </w:r>
        <w:r>
          <w:fldChar w:fldCharType="begin"/>
        </w:r>
        <w:r>
          <w:instrText xml:space="preserve"> PAGEREF _Toc14466 \h </w:instrText>
        </w:r>
        <w:r>
          <w:fldChar w:fldCharType="separate"/>
        </w:r>
        <w:r>
          <w:t>49</w:t>
        </w:r>
        <w:r>
          <w:fldChar w:fldCharType="end"/>
        </w:r>
      </w:hyperlink>
    </w:p>
    <w:p>
      <w:pPr>
        <w:pStyle w:val="TOC1"/>
        <w:tabs>
          <w:tab w:val="right" w:leader="dot" w:pos="8306"/>
        </w:tabs>
      </w:pPr>
      <w:hyperlink w:anchor="_Toc29789" w:history="1">
        <w:r>
          <w:rPr>
            <w:rFonts w:ascii="仿宋" w:eastAsia="仿宋" w:hAnsi="仿宋" w:cs="仿宋" w:hint="eastAsia"/>
            <w:lang w:eastAsia="zh-CN"/>
          </w:rPr>
          <w:t>十五、骑行服项目实施保障措施</w:t>
        </w:r>
        <w:r>
          <w:tab/>
        </w:r>
        <w:r>
          <w:fldChar w:fldCharType="begin"/>
        </w:r>
        <w:r>
          <w:instrText xml:space="preserve"> PAGEREF _Toc29789 \h </w:instrText>
        </w:r>
        <w:r>
          <w:fldChar w:fldCharType="separate"/>
        </w:r>
        <w:r>
          <w:t>51</w:t>
        </w:r>
        <w:r>
          <w:fldChar w:fldCharType="end"/>
        </w:r>
      </w:hyperlink>
    </w:p>
    <w:p>
      <w:pPr>
        <w:pStyle w:val="TOC2"/>
        <w:tabs>
          <w:tab w:val="right" w:leader="dot" w:pos="8306"/>
        </w:tabs>
      </w:pPr>
      <w:hyperlink w:anchor="_Toc31363" w:history="1">
        <w:r>
          <w:rPr>
            <w:rFonts w:ascii="仿宋" w:eastAsia="仿宋" w:hAnsi="仿宋" w:cs="仿宋" w:hint="eastAsia"/>
            <w:lang w:eastAsia="zh-CN"/>
          </w:rPr>
          <w:t>(一)、骑行服项目实施保障机制</w:t>
        </w:r>
        <w:r>
          <w:tab/>
        </w:r>
        <w:r>
          <w:fldChar w:fldCharType="begin"/>
        </w:r>
        <w:r>
          <w:instrText xml:space="preserve"> PAGEREF _Toc31363 \h </w:instrText>
        </w:r>
        <w:r>
          <w:fldChar w:fldCharType="separate"/>
        </w:r>
        <w:r>
          <w:t>51</w:t>
        </w:r>
        <w:r>
          <w:fldChar w:fldCharType="end"/>
        </w:r>
      </w:hyperlink>
    </w:p>
    <w:p>
      <w:pPr>
        <w:pStyle w:val="TOC2"/>
        <w:tabs>
          <w:tab w:val="right" w:leader="dot" w:pos="8306"/>
        </w:tabs>
      </w:pPr>
      <w:hyperlink w:anchor="_Toc23583" w:history="1">
        <w:r>
          <w:rPr>
            <w:rFonts w:ascii="仿宋" w:eastAsia="仿宋" w:hAnsi="仿宋" w:cs="仿宋" w:hint="eastAsia"/>
            <w:lang w:eastAsia="zh-CN"/>
          </w:rPr>
          <w:t>(二)、骑行服项目法律合规要求</w:t>
        </w:r>
        <w:r>
          <w:tab/>
        </w:r>
        <w:r>
          <w:fldChar w:fldCharType="begin"/>
        </w:r>
        <w:r>
          <w:instrText xml:space="preserve"> PAGEREF _Toc23583 \h </w:instrText>
        </w:r>
        <w:r>
          <w:fldChar w:fldCharType="separate"/>
        </w:r>
        <w:r>
          <w:t>54</w:t>
        </w:r>
        <w:r>
          <w:fldChar w:fldCharType="end"/>
        </w:r>
      </w:hyperlink>
    </w:p>
    <w:p>
      <w:pPr>
        <w:pStyle w:val="TOC2"/>
        <w:tabs>
          <w:tab w:val="right" w:leader="dot" w:pos="8306"/>
        </w:tabs>
      </w:pPr>
      <w:hyperlink w:anchor="_Toc14230" w:history="1">
        <w:r>
          <w:rPr>
            <w:rFonts w:ascii="仿宋" w:eastAsia="仿宋" w:hAnsi="仿宋" w:cs="仿宋" w:hint="eastAsia"/>
            <w:lang w:eastAsia="zh-CN"/>
          </w:rPr>
          <w:t>(三)、骑行服项目合同管理与法律事务</w:t>
        </w:r>
        <w:r>
          <w:tab/>
        </w:r>
        <w:r>
          <w:fldChar w:fldCharType="begin"/>
        </w:r>
        <w:r>
          <w:instrText xml:space="preserve"> PAGEREF _Toc14230 \h </w:instrText>
        </w:r>
        <w:r>
          <w:fldChar w:fldCharType="separate"/>
        </w:r>
        <w:r>
          <w:t>58</w:t>
        </w:r>
        <w:r>
          <w:fldChar w:fldCharType="end"/>
        </w:r>
      </w:hyperlink>
    </w:p>
    <w:p>
      <w:pPr>
        <w:pStyle w:val="TOC2"/>
        <w:tabs>
          <w:tab w:val="right" w:leader="dot" w:pos="8306"/>
        </w:tabs>
      </w:pPr>
      <w:hyperlink w:anchor="_Toc20223" w:history="1">
        <w:r>
          <w:rPr>
            <w:rFonts w:ascii="仿宋" w:eastAsia="仿宋" w:hAnsi="仿宋" w:cs="仿宋" w:hint="eastAsia"/>
            <w:lang w:eastAsia="zh-CN"/>
          </w:rPr>
          <w:t>(四)、骑行服项目知识产权保护策略</w:t>
        </w:r>
        <w:r>
          <w:tab/>
        </w:r>
        <w:r>
          <w:fldChar w:fldCharType="begin"/>
        </w:r>
        <w:r>
          <w:instrText xml:space="preserve"> PAGEREF _Toc20223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19"/>
      <w:r>
        <w:rPr>
          <w:rFonts w:ascii="仿宋" w:eastAsia="仿宋" w:hAnsi="仿宋" w:cs="仿宋" w:hint="eastAsia"/>
          <w:sz w:val="28"/>
          <w:lang w:eastAsia="zh-CN"/>
        </w:rPr>
        <w:t>一、骑行服项目概论</w:t>
      </w:r>
      <w:bookmarkEnd w:id="2"/>
    </w:p>
    <w:p>
      <w:pPr>
        <w:pStyle w:val="Heading2"/>
        <w:rPr>
          <w:rFonts w:ascii="仿宋" w:eastAsia="仿宋" w:hAnsi="仿宋" w:cs="仿宋" w:hint="eastAsia"/>
          <w:lang w:eastAsia="zh-CN"/>
        </w:rPr>
      </w:pPr>
      <w:bookmarkStart w:id="3" w:name="_Toc25180"/>
      <w:r>
        <w:rPr>
          <w:rFonts w:ascii="仿宋" w:eastAsia="仿宋" w:hAnsi="仿宋" w:cs="仿宋" w:hint="eastAsia"/>
          <w:lang w:eastAsia="zh-CN"/>
        </w:rPr>
        <w:t>(一)、骑行服项目概况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起源追溯至对市场的深入洞察。市场的不断演变与变革为骑行服项目提供了难得的机遇。当前市场存在的需求缺口和变革的大环境共同构成了骑行服项目的背景。这个骑行服项目旨在充分利用市场机遇，填补行业中尚未满足的需求，为客户提供全新的解决方案。市场的变革和需求的增长使得这个骑行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骑行服项目名称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骑行服项目正式命名为骑行服。这个名称不仅仅是一个标识，更代表了骑行服项目的核心理念和愿景。它蕴含着骑行服项目所要解决问题的关键字，具有强烈的表达和辨识度，为骑行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骑行服项目目标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核心目标是提供一种全新、高效的解决方案，满足客户日益增长的需求。骑行服项目追求的不仅仅是满足市场需求，更是在市场中获得卓越的竞争优势。通过不断提升产品或服务的质量和创新水平，骑行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骑行服项目范围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全面涵盖了产品研发、制造、市场推广和售后服务，确保从产品设计到最终用户体验的全方位关注。这一全面的骑行服项目范围是为了确保骑行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骑行服项目时间表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骑行服项目计划在未来18个月内完成，包括研发、测试、市场试点和正式推出等不同阶段。这个时间表的合理设计是为了确保骑行服项目各个阶段的顺利推进，以便按时交付高质量的成果。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骑行服项目预算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骑行服项目总预算估算为XX百万美元，主要分配在研发、市场推广、人员培训和运营等方面。这一充足的预算为骑行服项目提供了充足的资源，确保骑行服项目在各个方面都能取得优异的表现。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骑行服项目风险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骑行服项目可能面临的风险包括市场接受度低、技术难题、竞争激烈等。骑行服项目团队已经制定了相应的风险应对计划，通过前瞻性的风险管理，确保骑行服项目在面对不确定性时能够迅速做出应对。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骑行服项目团队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骑行服项目汇聚了一支经验丰富、多领域专业素养的核心团队，确保骑行服项目在各个方面都能拥有高水平的执行力。团队的协同作战是骑行服项目成功的关键因素之一。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骑行服项目背景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骑行服项目的背景根植于市场对更高效、创新产品的渴望，同时也受到科技发展对行业格局的深刻改变的影响。这为骑行服项目提供了广阔的发展空间和市场需求。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骑行服项目现状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截至目前，骑行服项目已完成市场调研和技术验证，取得了初步的成功。这为骑行服项目在未来的发展奠定了坚实的基础，为更远大的目标打下了坚实的基石。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172"/>
      <w:r>
        <w:rPr>
          <w:rFonts w:ascii="仿宋" w:eastAsia="仿宋" w:hAnsi="仿宋" w:cs="仿宋" w:hint="eastAsia"/>
          <w:sz w:val="28"/>
          <w:lang w:eastAsia="zh-CN"/>
        </w:rPr>
        <w:t>(二)、骑行服项目目标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keyword》骑行服项目首要业务目标是在市场中占据有利地位，实现产品/服务的成功推广和销售。通过不断提升产品质量、创新性，骑行服项目追求成为行业中的领导者，赢得更多客户的青睐。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在科技迅速发展的时代，骑行服项目着眼于技术创新。通过持续的研发和技术升级，骑行服项目旨在推出更具创新性的产品或服务，以满足市场对新鲜、先进解决方案的需求。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为了建立可持续的客户关系，骑行服项目设定了客户满意度目标。通过提供卓越的产品质量和优质的客户服务，骑行服项目追求赢得客户的信任和忠诚度，确保他们的满意度达到行业领先水平。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骑行服项目注重社会责任和可持续发展。通过实施环保、社会责任骑行服项目，骑行服项目致力于在经济发展的同时保护环境，促进社会公平，实现可持续经营。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骑行服项目的团队是实现目标的核心驱动力。因此，骑行服项目设定了团队发展目标，包括提升团队成员的专业技能、培养领导力，以及搭建协同高效的团队工作氛围。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90"/>
      <w:r>
        <w:rPr>
          <w:rFonts w:ascii="仿宋" w:eastAsia="仿宋" w:hAnsi="仿宋" w:cs="仿宋" w:hint="eastAsia"/>
          <w:sz w:val="28"/>
          <w:lang w:eastAsia="zh-CN"/>
        </w:rPr>
        <w:t>(三)、骑行服项目提出的理由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骑行服项目提出的理由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提出源于对市场机遇的深刻洞察。当前市场中存在的需求缺口和行业发展趋势表明，有巨大的商业机会等待被开发。通过准确捕捉市场机遇，骑行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理念基于对技术创新的信仰。通过持续的研发和技术投入，骑行服项目有望推出更具创新性的产品或服务。在科技飞速发展的当下，骑行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提出是为了增强企业的行业竞争力。通过提升产品或服务的质量和独特性，骑行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响应了消费者需求的变化。随着社会和科技的不断发展，消费者对产品和服务的需求也在发生变化。通过深入了解并及时回应消费者的新需求，骑行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骑行服项目的提出是企业战略发展规划的一部分。在面对日益激烈的市场竞争和不断变化的商业环境中，骑行服项目作为企业战略的一环，旨在为企业开辟新的增长领域，巩固企业在行业中的地位。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骑行服项目的提出不仅仅是基于商业考量，还注重社会责任。通过推出环保、社会责任等方面的骑行服项目，骑行服企业可以在社会中树立积极形象，为社会做出积极贡献，实现经济效益和社会效益的双赢。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骑行服项目的提出反映了对利益相关者期望的关注。包括客户、员工、投资者等利益相关者在企业发展中都有着各自的期望，骑行服项目力求在满足这些期望的同时，取得更大的共赢。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195"/>
      <w:r>
        <w:rPr>
          <w:rFonts w:ascii="仿宋" w:eastAsia="仿宋" w:hAnsi="仿宋" w:cs="仿宋" w:hint="eastAsia"/>
          <w:sz w:val="28"/>
          <w:lang w:eastAsia="zh-CN"/>
        </w:rPr>
        <w:t>(四)、骑行服项目意义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在实施骑行服项目的过程中，我们不仅仅是在追逐商业成功，更是为企业和社会的多个层面创造了深远的意义。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的首要意义在于提升企业的市场竞争力。通过持续的创新和对产品质量的高标准要求，骑行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骑行服项目的推进将促使行业技术水平的提升。通过引入先进技术和创新性解决方案，骑行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在社会层面，骑行服项目不仅创造了大量就业机会，提高了就业水平，还注重社会责任和环保。通过参与社会公益事业和推动环保骑行服项目，骑行服项目为社会贡献了一份力量，体现了企业对社会的积极回馈。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综合而言，骑行服项目意义重大，不仅推动了企业的发展，也为行业和社会的进步贡献了积极力量。这是一个全面而深刻的影响，将在未来产生可持续的正面效应。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061"/>
      <w:r>
        <w:rPr>
          <w:rFonts w:ascii="仿宋" w:eastAsia="仿宋" w:hAnsi="仿宋" w:cs="仿宋" w:hint="eastAsia"/>
          <w:sz w:val="28"/>
          <w:lang w:eastAsia="zh-CN"/>
        </w:rPr>
        <w:t>(五)、骑行服项目背景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在当今迅猛发展的商业环境中，骑行服项目的动因根植于对多方面因素的审慎考量。这个骑行服项目的提出并非孤立的决策，而是对企业所处背景深入思考的产物。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市场的不断演变是骑行服项目背后的首要原因。科技的迅速发展和全球市场的快速变化使得企业必须灵活应对。骑行服项目应运而生，旨在通过创新性的解决方案迎合市场的多变需求，赢得竞争中的先机。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竞争的激烈程度也是骑行服项目背景中不可忽视的一环。企业需要在激烈竞争中脱颖而出，为此，骑行服项目致力于打破常规，提供独特的价值主张，以吸引客户并确保市场份额的增长。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技术的迅速发展为企业带来了机遇与挑战。作为骑行服项目启动的背景之一，对新兴技术的应用将有助于提升企业的技术水平，使其在不断演进的商业环境中保持竞争优势。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此外，社会对企业责任的期望也在逐渐升高。骑行服项目充分融入了社会责任的理念，通过可持续经营和社会公益骑行服项目，企图为社会贡献一份力量，在商业成功的同时关注社会价值。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558"/>
      <w:r>
        <w:rPr>
          <w:rFonts w:ascii="仿宋" w:eastAsia="仿宋" w:hAnsi="仿宋" w:cs="仿宋" w:hint="eastAsia"/>
          <w:sz w:val="28"/>
          <w:lang w:eastAsia="zh-CN"/>
        </w:rPr>
        <w:t>二、骑行服项目绩效评估</w:t>
      </w:r>
      <w:bookmarkEnd w:id="8"/>
    </w:p>
    <w:p>
      <w:pPr>
        <w:pStyle w:val="Heading2"/>
        <w:rPr>
          <w:rFonts w:ascii="仿宋" w:eastAsia="仿宋" w:hAnsi="仿宋" w:cs="仿宋" w:hint="eastAsia"/>
          <w:lang w:eastAsia="zh-CN"/>
        </w:rPr>
      </w:pPr>
      <w:bookmarkStart w:id="9" w:name="_Toc2019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在骑行服项目中，我们设计了一套全面的绩效评估指标，以确保骑行服项目的可控和成功交付。这些指标跨足骑行服项目目标、成本、进度和质量等多个维度，为我们提供了全面洞察骑行服项目的健康状况。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目标达成率是我们关注的首要指标。我们设定了明确的目标，并通过定期监测和评估，迅速发现并应对潜在的目标偏差。这为骑行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成本绩效是另一个核心关注点。通过实际成本与预算成本的对比分析，我们深入了解成本差异的原因，及时调整资源分配，保持骑行服项目在经济效益方面的合理水平。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进度作为关键的绩效指标之一，得到了精心的关注。我们制定了详细的骑行服项目进度计划，并设立了进度符合度指标，确保实际进度与计划进度保持一致。这使我们能够快速发现和解决潜在的进度问题，保持骑行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骑行服项目绩效的不可或缺的一环。我们引入了一系列的质量标准和客户满意度指标，以确保骑行服项目交付的成果在质量上达到或超越预期水平。通过持续监测这些指标，我们努力提升骑行服项目整体质量水平，为骑行服项目的成功交付提供有力保障。通过这些科学且全面的绩效评估，我们能够更好地引导骑行服项目的持续改进，确保骑行服项目目标的顺利达成。</w:t>
      </w:r>
    </w:p>
    <w:p>
      <w:pPr>
        <w:pStyle w:val="Heading2"/>
        <w:ind w:firstLine="560" w:firstLineChars="200"/>
        <w:rPr>
          <w:rFonts w:ascii="仿宋" w:eastAsia="仿宋" w:hAnsi="仿宋" w:cs="仿宋" w:hint="eastAsia"/>
          <w:sz w:val="28"/>
          <w:lang w:eastAsia="zh-CN"/>
        </w:rPr>
      </w:pPr>
      <w:bookmarkStart w:id="10" w:name="_Toc2957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绩效评估是骑行服项目中的关键环节，为确保骑行服项目达到预期目标，我们采用了多层次、多维度的绩效评估方法。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骑行服项目的战略目标对齐，确保每个决策和行动都与骑行服项目整体目标保持一致。团队会定期召开战略对齐会议，审视当前工作与骑行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骑行服项目进度、质量、成本和风险等方面。这些指标通过数据收集和分析，为骑行服项目管理团队提供了客观的评估依据。例如，我们通过骑行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绩效评估不仅仅停留在骑行服项目内部，还考虑了骑行服项目对外部环境的影响。我们定期进行干系人满意度调查，以了解各利益相关方对骑行服项目的期望和满意度，并及时做出调整。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这种多层次、多角度的绩效评估方法，使得我们能够全面了解骑行服项目的运行状态，及时做出调整，确保骑行服项目在不断变化的环境中保持稳健前行。</w:t>
      </w:r>
    </w:p>
    <w:p>
      <w:pPr>
        <w:pStyle w:val="Heading2"/>
        <w:ind w:firstLine="560" w:firstLineChars="200"/>
        <w:rPr>
          <w:rFonts w:ascii="仿宋" w:eastAsia="仿宋" w:hAnsi="仿宋" w:cs="仿宋" w:hint="eastAsia"/>
          <w:sz w:val="28"/>
          <w:lang w:eastAsia="zh-CN"/>
        </w:rPr>
      </w:pPr>
      <w:bookmarkStart w:id="11" w:name="_Toc425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为了确保骑行服项目的有效管理和不断优化，我们采用了精心设计的绩效评估周期。这个周期旨在实现灵活、实时和全面的评估，以适应骑行服项目执行中的各种挑战。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骑行服项目的不同需求，分为短期、中期和长期。短期评估关注每个迭代或工作周期，以及时发现和解决当前任务中的问题。中期评估涵盖几个迭代，深入了解整体骑行服项目的趋势和性能。长期评估则着眼于整个骑行服项目阶段，确保骑行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骑行服项目管理工具和协作平台，团队成员能够随时更新和分享骑行服项目数据。这种实时性的反馈机制使我们能够及时察觉潜在问题，快速调整，保持骑行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骑行服项目的决策制定密不可分。每个周期的骑行服项目回顾会议成为集体总结经验、识别问题深层次原因并找到创新解决方案的平台。这种定期的反思与调整机制使骑行服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231"/>
      <w:r>
        <w:rPr>
          <w:rFonts w:ascii="仿宋" w:eastAsia="仿宋" w:hAnsi="仿宋" w:cs="仿宋" w:hint="eastAsia"/>
          <w:sz w:val="28"/>
          <w:lang w:eastAsia="zh-CN"/>
        </w:rPr>
        <w:t>三、骑行服项目建设背景及必要性分析</w:t>
      </w:r>
      <w:bookmarkEnd w:id="12"/>
    </w:p>
    <w:p>
      <w:pPr>
        <w:pStyle w:val="Heading2"/>
        <w:rPr>
          <w:rFonts w:ascii="仿宋" w:eastAsia="仿宋" w:hAnsi="仿宋" w:cs="仿宋" w:hint="eastAsia"/>
          <w:lang w:eastAsia="zh-CN"/>
        </w:rPr>
      </w:pPr>
      <w:bookmarkStart w:id="13" w:name="_Toc28326"/>
      <w:r>
        <w:rPr>
          <w:rFonts w:ascii="仿宋" w:eastAsia="仿宋" w:hAnsi="仿宋" w:cs="仿宋" w:hint="eastAsia"/>
          <w:lang w:eastAsia="zh-CN"/>
        </w:rPr>
        <w:t>(一)、骑行服项目背景分析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骑行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我们的背景分析将深入挖掘当前行业的发展趋势，通过对竞争态势的全面审视，找到骑行服项目在这个潮流中的定位。同时，我们将关注行业内涌现的新兴机遇，以便骑行服项目更好地融入行业发展的潮流中。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骑行服项目提供了强大的发展动力。我们将聚焦于行业内最新的技术发展趋势，包括但不限于人工智能、大数据分析、物联网等领域。通过深度的技术研究，我们将确保骑行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骑行服项目发展的源泉。我们将投入更多的精力对市场需求进行深入剖析，超越表面的需求，深入挖掘潜在的市场痛点和机遇。通过对市场需求的细致了解，骑行服项目将更有针对性地设计解决方案，满足市场的多样化需求，从而更好地促进骑行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骑行服项目战略至关重要。我们将对竞争态势进行更为深入的分析，包括但不限于市场份额、产品特点、客户满意度等多个维度。通过深度的竞争分析，骑行服项目将能够更准确地把握市场脉搏，制定具有竞争力的骑行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骑行服项目的发展具有直接的影响。我们将进行更为全面的法规和政策分析，了解行业发展中的潜在法律风险和合规挑战。通过充分了解和遵守相关法规，骑行服项目将确保在法律框架内合法合规运营，为骑行服项目的稳健发展提供有力支持。</w:t>
      </w:r>
    </w:p>
    <w:p>
      <w:pPr>
        <w:pStyle w:val="Heading2"/>
        <w:ind w:firstLine="560" w:firstLineChars="200"/>
        <w:rPr>
          <w:rFonts w:ascii="仿宋" w:eastAsia="仿宋" w:hAnsi="仿宋" w:cs="仿宋" w:hint="eastAsia"/>
          <w:sz w:val="28"/>
          <w:lang w:eastAsia="zh-CN"/>
        </w:rPr>
      </w:pPr>
      <w:bookmarkStart w:id="14" w:name="_Toc27538"/>
      <w:r>
        <w:rPr>
          <w:rFonts w:ascii="仿宋" w:eastAsia="仿宋" w:hAnsi="仿宋" w:cs="仿宋" w:hint="eastAsia"/>
          <w:sz w:val="28"/>
          <w:lang w:eastAsia="zh-CN"/>
        </w:rPr>
        <w:t>(二)、骑行服项目建设必要性分析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建设的迫切性源于对行业发展趋势的深刻洞察。我们正处于一个行业变革的时代，科技创新、数字化转型成为企业发展的关键动力。骑行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建设不仅仅是为了跟上潮流，更是为了通过技术创新推动企业的持续发展。通过引入先进的技术和解决方案，骑行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骑行服项目的建设成为必然选择，通过提高产品质量、拓展服务领域，从而在竞争中获得更多的机会。骑行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骑行服项目建设的必要性体现在对客户需求更精准的满足。通过骑行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骑行服项目建设的背后是对企业持续创新的追求。只有通过不断创新，企业才能在竞争中立于不败之地。骑行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782"/>
      <w:r>
        <w:rPr>
          <w:rFonts w:ascii="仿宋" w:eastAsia="仿宋" w:hAnsi="仿宋" w:cs="仿宋" w:hint="eastAsia"/>
          <w:sz w:val="28"/>
          <w:lang w:eastAsia="zh-CN"/>
        </w:rPr>
        <w:t>四、骑行服项目土建工程</w:t>
      </w:r>
      <w:bookmarkEnd w:id="15"/>
    </w:p>
    <w:p>
      <w:pPr>
        <w:pStyle w:val="Heading2"/>
        <w:rPr>
          <w:rFonts w:ascii="仿宋" w:eastAsia="仿宋" w:hAnsi="仿宋" w:cs="仿宋" w:hint="eastAsia"/>
          <w:lang w:eastAsia="zh-CN"/>
        </w:rPr>
      </w:pPr>
      <w:bookmarkStart w:id="16" w:name="_Toc776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在骑行服项目的建筑工程设计中，我们将秉承一系列重要的设计原则，以确保骑行服项目建筑在功能、美观、可持续性等方面达到最佳效果。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首要原则是确保建筑的功能性得到最大化的发挥。我们将充分理解骑行服项目的实际需求，合理布局各个功能区域，保证建筑在满足业务需求的同时，提供高效的工作环境。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在建筑设计中，我们将综合考虑建设和运营成本。通过精细的经济效益分析，确保设计方案在高效利用资源的同时，对骑行服项目的长期盈利能力有积极的贡献。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https://d.book118.com/665244224203011034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骑行服项目计划设计方案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E6B1F"/>
    <w:rsid w:val="4DCE6B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44224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2024-01-03T00:43:00Z</dcterms:created>
  <dcterms:modified xsi:type="dcterms:W3CDTF">2024-01-03T00:43:59Z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2DA20C29BA564002807175C948A4B717_11</vt:lpwstr>
  </property>
  <property fmtid="{D5CDD505-2E9C-101B-9397-08002B2CF9AE}" pid="3" name="KSOProductBuildVer">
    <vt:lpwstr>2052-12.1.0.16120</vt:lpwstr>
  </property>
</Properties>
</file>