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绿色金融项目构思建设方案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541" w:history="1">
        <w:r>
          <w:rPr>
            <w:rFonts w:ascii="仿宋" w:eastAsia="仿宋" w:hAnsi="仿宋" w:cs="仿宋" w:hint="eastAsia"/>
            <w:lang w:eastAsia="zh-CN"/>
          </w:rPr>
          <w:t>序言</w:t>
        </w:r>
        <w:r>
          <w:tab/>
        </w:r>
        <w:r>
          <w:fldChar w:fldCharType="begin"/>
        </w:r>
        <w:r>
          <w:instrText xml:space="preserve"> PAGEREF _Toc23541 \h </w:instrText>
        </w:r>
        <w:r>
          <w:fldChar w:fldCharType="separate"/>
        </w:r>
        <w:r>
          <w:t>3</w:t>
        </w:r>
        <w:r>
          <w:fldChar w:fldCharType="end"/>
        </w:r>
      </w:hyperlink>
    </w:p>
    <w:p>
      <w:pPr>
        <w:pStyle w:val="TOC1"/>
        <w:tabs>
          <w:tab w:val="right" w:leader="dot" w:pos="8306"/>
        </w:tabs>
      </w:pPr>
      <w:hyperlink w:anchor="_Toc149" w:history="1">
        <w:r>
          <w:rPr>
            <w:rFonts w:ascii="仿宋" w:eastAsia="仿宋" w:hAnsi="仿宋" w:cs="仿宋" w:hint="eastAsia"/>
            <w:lang w:eastAsia="zh-CN"/>
          </w:rPr>
          <w:t>一、经济影响分析</w:t>
        </w:r>
        <w:r>
          <w:tab/>
        </w:r>
        <w:r>
          <w:fldChar w:fldCharType="begin"/>
        </w:r>
        <w:r>
          <w:instrText xml:space="preserve"> PAGEREF _Toc149 \h </w:instrText>
        </w:r>
        <w:r>
          <w:fldChar w:fldCharType="separate"/>
        </w:r>
        <w:r>
          <w:t>3</w:t>
        </w:r>
        <w:r>
          <w:fldChar w:fldCharType="end"/>
        </w:r>
      </w:hyperlink>
    </w:p>
    <w:p>
      <w:pPr>
        <w:pStyle w:val="TOC2"/>
        <w:tabs>
          <w:tab w:val="right" w:leader="dot" w:pos="8306"/>
        </w:tabs>
      </w:pPr>
      <w:hyperlink w:anchor="_Toc28891" w:history="1">
        <w:r>
          <w:rPr>
            <w:rFonts w:ascii="仿宋" w:eastAsia="仿宋" w:hAnsi="仿宋" w:cs="仿宋" w:hint="eastAsia"/>
            <w:lang w:eastAsia="zh-CN"/>
          </w:rPr>
          <w:t>(一)、经济费用效益或费用效果分析</w:t>
        </w:r>
        <w:r>
          <w:tab/>
        </w:r>
        <w:r>
          <w:fldChar w:fldCharType="begin"/>
        </w:r>
        <w:r>
          <w:instrText xml:space="preserve"> PAGEREF _Toc28891 \h </w:instrText>
        </w:r>
        <w:r>
          <w:fldChar w:fldCharType="separate"/>
        </w:r>
        <w:r>
          <w:t>3</w:t>
        </w:r>
        <w:r>
          <w:fldChar w:fldCharType="end"/>
        </w:r>
      </w:hyperlink>
    </w:p>
    <w:p>
      <w:pPr>
        <w:pStyle w:val="TOC2"/>
        <w:tabs>
          <w:tab w:val="right" w:leader="dot" w:pos="8306"/>
        </w:tabs>
      </w:pPr>
      <w:hyperlink w:anchor="_Toc27653" w:history="1">
        <w:r>
          <w:rPr>
            <w:rFonts w:ascii="仿宋" w:eastAsia="仿宋" w:hAnsi="仿宋" w:cs="仿宋" w:hint="eastAsia"/>
            <w:lang w:eastAsia="zh-CN"/>
          </w:rPr>
          <w:t>(二)、行业影响分析</w:t>
        </w:r>
        <w:r>
          <w:tab/>
        </w:r>
        <w:r>
          <w:fldChar w:fldCharType="begin"/>
        </w:r>
        <w:r>
          <w:instrText xml:space="preserve"> PAGEREF _Toc27653 \h </w:instrText>
        </w:r>
        <w:r>
          <w:fldChar w:fldCharType="separate"/>
        </w:r>
        <w:r>
          <w:t>5</w:t>
        </w:r>
        <w:r>
          <w:fldChar w:fldCharType="end"/>
        </w:r>
      </w:hyperlink>
    </w:p>
    <w:p>
      <w:pPr>
        <w:pStyle w:val="TOC2"/>
        <w:tabs>
          <w:tab w:val="right" w:leader="dot" w:pos="8306"/>
        </w:tabs>
      </w:pPr>
      <w:hyperlink w:anchor="_Toc9031" w:history="1">
        <w:r>
          <w:rPr>
            <w:rFonts w:ascii="仿宋" w:eastAsia="仿宋" w:hAnsi="仿宋" w:cs="仿宋" w:hint="eastAsia"/>
            <w:lang w:eastAsia="zh-CN"/>
          </w:rPr>
          <w:t>(三)、区域经济影响分析</w:t>
        </w:r>
        <w:r>
          <w:tab/>
        </w:r>
        <w:r>
          <w:fldChar w:fldCharType="begin"/>
        </w:r>
        <w:r>
          <w:instrText xml:space="preserve"> PAGEREF _Toc9031 \h </w:instrText>
        </w:r>
        <w:r>
          <w:fldChar w:fldCharType="separate"/>
        </w:r>
        <w:r>
          <w:t>7</w:t>
        </w:r>
        <w:r>
          <w:fldChar w:fldCharType="end"/>
        </w:r>
      </w:hyperlink>
    </w:p>
    <w:p>
      <w:pPr>
        <w:pStyle w:val="TOC2"/>
        <w:tabs>
          <w:tab w:val="right" w:leader="dot" w:pos="8306"/>
        </w:tabs>
      </w:pPr>
      <w:hyperlink w:anchor="_Toc7479" w:history="1">
        <w:r>
          <w:rPr>
            <w:rFonts w:ascii="仿宋" w:eastAsia="仿宋" w:hAnsi="仿宋" w:cs="仿宋" w:hint="eastAsia"/>
            <w:lang w:eastAsia="zh-CN"/>
          </w:rPr>
          <w:t>(四)、宏观经济影响分析</w:t>
        </w:r>
        <w:r>
          <w:tab/>
        </w:r>
        <w:r>
          <w:fldChar w:fldCharType="begin"/>
        </w:r>
        <w:r>
          <w:instrText xml:space="preserve"> PAGEREF _Toc7479 \h </w:instrText>
        </w:r>
        <w:r>
          <w:fldChar w:fldCharType="separate"/>
        </w:r>
        <w:r>
          <w:t>8</w:t>
        </w:r>
        <w:r>
          <w:fldChar w:fldCharType="end"/>
        </w:r>
      </w:hyperlink>
    </w:p>
    <w:p>
      <w:pPr>
        <w:pStyle w:val="TOC1"/>
        <w:tabs>
          <w:tab w:val="right" w:leader="dot" w:pos="8306"/>
        </w:tabs>
      </w:pPr>
      <w:hyperlink w:anchor="_Toc17009" w:history="1">
        <w:r>
          <w:rPr>
            <w:rFonts w:ascii="仿宋" w:eastAsia="仿宋" w:hAnsi="仿宋" w:cs="仿宋" w:hint="eastAsia"/>
            <w:lang w:eastAsia="zh-CN"/>
          </w:rPr>
          <w:t>二、社会影响分析</w:t>
        </w:r>
        <w:r>
          <w:tab/>
        </w:r>
        <w:r>
          <w:fldChar w:fldCharType="begin"/>
        </w:r>
        <w:r>
          <w:instrText xml:space="preserve"> PAGEREF _Toc17009 \h </w:instrText>
        </w:r>
        <w:r>
          <w:fldChar w:fldCharType="separate"/>
        </w:r>
        <w:r>
          <w:t>9</w:t>
        </w:r>
        <w:r>
          <w:fldChar w:fldCharType="end"/>
        </w:r>
      </w:hyperlink>
    </w:p>
    <w:p>
      <w:pPr>
        <w:pStyle w:val="TOC2"/>
        <w:tabs>
          <w:tab w:val="right" w:leader="dot" w:pos="8306"/>
        </w:tabs>
      </w:pPr>
      <w:hyperlink w:anchor="_Toc785" w:history="1">
        <w:r>
          <w:rPr>
            <w:rFonts w:ascii="仿宋" w:eastAsia="仿宋" w:hAnsi="仿宋" w:cs="仿宋" w:hint="eastAsia"/>
            <w:lang w:eastAsia="zh-CN"/>
          </w:rPr>
          <w:t>(一)、社会影响效果分析</w:t>
        </w:r>
        <w:r>
          <w:tab/>
        </w:r>
        <w:r>
          <w:fldChar w:fldCharType="begin"/>
        </w:r>
        <w:r>
          <w:instrText xml:space="preserve"> PAGEREF _Toc785 \h </w:instrText>
        </w:r>
        <w:r>
          <w:fldChar w:fldCharType="separate"/>
        </w:r>
        <w:r>
          <w:t>9</w:t>
        </w:r>
        <w:r>
          <w:fldChar w:fldCharType="end"/>
        </w:r>
      </w:hyperlink>
    </w:p>
    <w:p>
      <w:pPr>
        <w:pStyle w:val="TOC2"/>
        <w:tabs>
          <w:tab w:val="right" w:leader="dot" w:pos="8306"/>
        </w:tabs>
      </w:pPr>
      <w:hyperlink w:anchor="_Toc13304" w:history="1">
        <w:r>
          <w:rPr>
            <w:rFonts w:ascii="仿宋" w:eastAsia="仿宋" w:hAnsi="仿宋" w:cs="仿宋" w:hint="eastAsia"/>
            <w:lang w:eastAsia="zh-CN"/>
          </w:rPr>
          <w:t>(二)、社会适应性分析</w:t>
        </w:r>
        <w:r>
          <w:tab/>
        </w:r>
        <w:r>
          <w:fldChar w:fldCharType="begin"/>
        </w:r>
        <w:r>
          <w:instrText xml:space="preserve"> PAGEREF _Toc13304 \h </w:instrText>
        </w:r>
        <w:r>
          <w:fldChar w:fldCharType="separate"/>
        </w:r>
        <w:r>
          <w:t>12</w:t>
        </w:r>
        <w:r>
          <w:fldChar w:fldCharType="end"/>
        </w:r>
      </w:hyperlink>
    </w:p>
    <w:p>
      <w:pPr>
        <w:pStyle w:val="TOC2"/>
        <w:tabs>
          <w:tab w:val="right" w:leader="dot" w:pos="8306"/>
        </w:tabs>
      </w:pPr>
      <w:hyperlink w:anchor="_Toc32220" w:history="1">
        <w:r>
          <w:rPr>
            <w:rFonts w:ascii="仿宋" w:eastAsia="仿宋" w:hAnsi="仿宋" w:cs="仿宋" w:hint="eastAsia"/>
            <w:lang w:eastAsia="zh-CN"/>
          </w:rPr>
          <w:t>(三)、社会风险及对策分析</w:t>
        </w:r>
        <w:r>
          <w:tab/>
        </w:r>
        <w:r>
          <w:fldChar w:fldCharType="begin"/>
        </w:r>
        <w:r>
          <w:instrText xml:space="preserve"> PAGEREF _Toc32220 \h </w:instrText>
        </w:r>
        <w:r>
          <w:fldChar w:fldCharType="separate"/>
        </w:r>
        <w:r>
          <w:t>13</w:t>
        </w:r>
        <w:r>
          <w:fldChar w:fldCharType="end"/>
        </w:r>
      </w:hyperlink>
    </w:p>
    <w:p>
      <w:pPr>
        <w:pStyle w:val="TOC1"/>
        <w:tabs>
          <w:tab w:val="right" w:leader="dot" w:pos="8306"/>
        </w:tabs>
      </w:pPr>
      <w:hyperlink w:anchor="_Toc11164" w:history="1">
        <w:r>
          <w:rPr>
            <w:rFonts w:ascii="仿宋" w:eastAsia="仿宋" w:hAnsi="仿宋" w:cs="仿宋" w:hint="eastAsia"/>
            <w:lang w:eastAsia="zh-CN"/>
          </w:rPr>
          <w:t>三、发展规划、产业政策和行业准入分析</w:t>
        </w:r>
        <w:r>
          <w:tab/>
        </w:r>
        <w:r>
          <w:fldChar w:fldCharType="begin"/>
        </w:r>
        <w:r>
          <w:instrText xml:space="preserve"> PAGEREF _Toc11164 \h </w:instrText>
        </w:r>
        <w:r>
          <w:fldChar w:fldCharType="separate"/>
        </w:r>
        <w:r>
          <w:t>17</w:t>
        </w:r>
        <w:r>
          <w:fldChar w:fldCharType="end"/>
        </w:r>
      </w:hyperlink>
    </w:p>
    <w:p>
      <w:pPr>
        <w:pStyle w:val="TOC2"/>
        <w:tabs>
          <w:tab w:val="right" w:leader="dot" w:pos="8306"/>
        </w:tabs>
      </w:pPr>
      <w:hyperlink w:anchor="_Toc23685" w:history="1">
        <w:r>
          <w:rPr>
            <w:rFonts w:ascii="仿宋" w:eastAsia="仿宋" w:hAnsi="仿宋" w:cs="仿宋" w:hint="eastAsia"/>
            <w:lang w:eastAsia="zh-CN"/>
          </w:rPr>
          <w:t>(一)、发展规划分析</w:t>
        </w:r>
        <w:r>
          <w:tab/>
        </w:r>
        <w:r>
          <w:fldChar w:fldCharType="begin"/>
        </w:r>
        <w:r>
          <w:instrText xml:space="preserve"> PAGEREF _Toc23685 \h </w:instrText>
        </w:r>
        <w:r>
          <w:fldChar w:fldCharType="separate"/>
        </w:r>
        <w:r>
          <w:t>17</w:t>
        </w:r>
        <w:r>
          <w:fldChar w:fldCharType="end"/>
        </w:r>
      </w:hyperlink>
    </w:p>
    <w:p>
      <w:pPr>
        <w:pStyle w:val="TOC2"/>
        <w:tabs>
          <w:tab w:val="right" w:leader="dot" w:pos="8306"/>
        </w:tabs>
      </w:pPr>
      <w:hyperlink w:anchor="_Toc17915" w:history="1">
        <w:r>
          <w:rPr>
            <w:rFonts w:ascii="仿宋" w:eastAsia="仿宋" w:hAnsi="仿宋" w:cs="仿宋" w:hint="eastAsia"/>
            <w:lang w:eastAsia="zh-CN"/>
          </w:rPr>
          <w:t>(二)、产业政策分析</w:t>
        </w:r>
        <w:r>
          <w:tab/>
        </w:r>
        <w:r>
          <w:fldChar w:fldCharType="begin"/>
        </w:r>
        <w:r>
          <w:instrText xml:space="preserve"> PAGEREF _Toc17915 \h </w:instrText>
        </w:r>
        <w:r>
          <w:fldChar w:fldCharType="separate"/>
        </w:r>
        <w:r>
          <w:t>18</w:t>
        </w:r>
        <w:r>
          <w:fldChar w:fldCharType="end"/>
        </w:r>
      </w:hyperlink>
    </w:p>
    <w:p>
      <w:pPr>
        <w:pStyle w:val="TOC2"/>
        <w:tabs>
          <w:tab w:val="right" w:leader="dot" w:pos="8306"/>
        </w:tabs>
      </w:pPr>
      <w:hyperlink w:anchor="_Toc21755" w:history="1">
        <w:r>
          <w:rPr>
            <w:rFonts w:ascii="仿宋" w:eastAsia="仿宋" w:hAnsi="仿宋" w:cs="仿宋" w:hint="eastAsia"/>
            <w:lang w:eastAsia="zh-CN"/>
          </w:rPr>
          <w:t>(三)、行业准入分析</w:t>
        </w:r>
        <w:r>
          <w:tab/>
        </w:r>
        <w:r>
          <w:fldChar w:fldCharType="begin"/>
        </w:r>
        <w:r>
          <w:instrText xml:space="preserve"> PAGEREF _Toc21755 \h </w:instrText>
        </w:r>
        <w:r>
          <w:fldChar w:fldCharType="separate"/>
        </w:r>
        <w:r>
          <w:t>20</w:t>
        </w:r>
        <w:r>
          <w:fldChar w:fldCharType="end"/>
        </w:r>
      </w:hyperlink>
    </w:p>
    <w:p>
      <w:pPr>
        <w:pStyle w:val="TOC1"/>
        <w:tabs>
          <w:tab w:val="right" w:leader="dot" w:pos="8306"/>
        </w:tabs>
      </w:pPr>
      <w:hyperlink w:anchor="_Toc17923" w:history="1">
        <w:r>
          <w:rPr>
            <w:rFonts w:ascii="仿宋" w:eastAsia="仿宋" w:hAnsi="仿宋" w:cs="仿宋" w:hint="eastAsia"/>
            <w:lang w:eastAsia="zh-CN"/>
          </w:rPr>
          <w:t>四、项目监理与质量保证</w:t>
        </w:r>
        <w:r>
          <w:tab/>
        </w:r>
        <w:r>
          <w:fldChar w:fldCharType="begin"/>
        </w:r>
        <w:r>
          <w:instrText xml:space="preserve"> PAGEREF _Toc17923 \h </w:instrText>
        </w:r>
        <w:r>
          <w:fldChar w:fldCharType="separate"/>
        </w:r>
        <w:r>
          <w:t>21</w:t>
        </w:r>
        <w:r>
          <w:fldChar w:fldCharType="end"/>
        </w:r>
      </w:hyperlink>
    </w:p>
    <w:p>
      <w:pPr>
        <w:pStyle w:val="TOC2"/>
        <w:tabs>
          <w:tab w:val="right" w:leader="dot" w:pos="8306"/>
        </w:tabs>
      </w:pPr>
      <w:hyperlink w:anchor="_Toc22592" w:history="1">
        <w:r>
          <w:rPr>
            <w:rFonts w:ascii="仿宋" w:eastAsia="仿宋" w:hAnsi="仿宋" w:cs="仿宋" w:hint="eastAsia"/>
            <w:lang w:eastAsia="zh-CN"/>
          </w:rPr>
          <w:t>(一)、监理体系构建</w:t>
        </w:r>
        <w:r>
          <w:tab/>
        </w:r>
        <w:r>
          <w:fldChar w:fldCharType="begin"/>
        </w:r>
        <w:r>
          <w:instrText xml:space="preserve"> PAGEREF _Toc22592 \h </w:instrText>
        </w:r>
        <w:r>
          <w:fldChar w:fldCharType="separate"/>
        </w:r>
        <w:r>
          <w:t>21</w:t>
        </w:r>
        <w:r>
          <w:fldChar w:fldCharType="end"/>
        </w:r>
      </w:hyperlink>
    </w:p>
    <w:p>
      <w:pPr>
        <w:pStyle w:val="TOC2"/>
        <w:tabs>
          <w:tab w:val="right" w:leader="dot" w:pos="8306"/>
        </w:tabs>
      </w:pPr>
      <w:hyperlink w:anchor="_Toc29500" w:history="1">
        <w:r>
          <w:rPr>
            <w:rFonts w:ascii="仿宋" w:eastAsia="仿宋" w:hAnsi="仿宋" w:cs="仿宋" w:hint="eastAsia"/>
            <w:lang w:eastAsia="zh-CN"/>
          </w:rPr>
          <w:t>(二)、质量保证体系实施</w:t>
        </w:r>
        <w:r>
          <w:tab/>
        </w:r>
        <w:r>
          <w:fldChar w:fldCharType="begin"/>
        </w:r>
        <w:r>
          <w:instrText xml:space="preserve"> PAGEREF _Toc29500 \h </w:instrText>
        </w:r>
        <w:r>
          <w:fldChar w:fldCharType="separate"/>
        </w:r>
        <w:r>
          <w:t>22</w:t>
        </w:r>
        <w:r>
          <w:fldChar w:fldCharType="end"/>
        </w:r>
      </w:hyperlink>
    </w:p>
    <w:p>
      <w:pPr>
        <w:pStyle w:val="TOC2"/>
        <w:tabs>
          <w:tab w:val="right" w:leader="dot" w:pos="8306"/>
        </w:tabs>
      </w:pPr>
      <w:hyperlink w:anchor="_Toc26656" w:history="1">
        <w:r>
          <w:rPr>
            <w:rFonts w:ascii="仿宋" w:eastAsia="仿宋" w:hAnsi="仿宋" w:cs="仿宋" w:hint="eastAsia"/>
            <w:lang w:eastAsia="zh-CN"/>
          </w:rPr>
          <w:t>(三)、监理与质量控制流程</w:t>
        </w:r>
        <w:r>
          <w:tab/>
        </w:r>
        <w:r>
          <w:fldChar w:fldCharType="begin"/>
        </w:r>
        <w:r>
          <w:instrText xml:space="preserve"> PAGEREF _Toc26656 \h </w:instrText>
        </w:r>
        <w:r>
          <w:fldChar w:fldCharType="separate"/>
        </w:r>
        <w:r>
          <w:t>23</w:t>
        </w:r>
        <w:r>
          <w:fldChar w:fldCharType="end"/>
        </w:r>
      </w:hyperlink>
    </w:p>
    <w:p>
      <w:pPr>
        <w:pStyle w:val="TOC1"/>
        <w:tabs>
          <w:tab w:val="right" w:leader="dot" w:pos="8306"/>
        </w:tabs>
      </w:pPr>
      <w:hyperlink w:anchor="_Toc18198" w:history="1">
        <w:r>
          <w:rPr>
            <w:rFonts w:ascii="仿宋" w:eastAsia="仿宋" w:hAnsi="仿宋" w:cs="仿宋" w:hint="eastAsia"/>
            <w:lang w:eastAsia="zh-CN"/>
          </w:rPr>
          <w:t>五、建设风险评估分析</w:t>
        </w:r>
        <w:r>
          <w:tab/>
        </w:r>
        <w:r>
          <w:fldChar w:fldCharType="begin"/>
        </w:r>
        <w:r>
          <w:instrText xml:space="preserve"> PAGEREF _Toc18198 \h </w:instrText>
        </w:r>
        <w:r>
          <w:fldChar w:fldCharType="separate"/>
        </w:r>
        <w:r>
          <w:t>23</w:t>
        </w:r>
        <w:r>
          <w:fldChar w:fldCharType="end"/>
        </w:r>
      </w:hyperlink>
    </w:p>
    <w:p>
      <w:pPr>
        <w:pStyle w:val="TOC2"/>
        <w:tabs>
          <w:tab w:val="right" w:leader="dot" w:pos="8306"/>
        </w:tabs>
      </w:pPr>
      <w:hyperlink w:anchor="_Toc958" w:history="1">
        <w:r>
          <w:rPr>
            <w:rFonts w:ascii="仿宋" w:eastAsia="仿宋" w:hAnsi="仿宋" w:cs="仿宋" w:hint="eastAsia"/>
            <w:lang w:eastAsia="zh-CN"/>
          </w:rPr>
          <w:t>(一)、政策风险分析</w:t>
        </w:r>
        <w:r>
          <w:tab/>
        </w:r>
        <w:r>
          <w:fldChar w:fldCharType="begin"/>
        </w:r>
        <w:r>
          <w:instrText xml:space="preserve"> PAGEREF _Toc958 \h </w:instrText>
        </w:r>
        <w:r>
          <w:fldChar w:fldCharType="separate"/>
        </w:r>
        <w:r>
          <w:t>23</w:t>
        </w:r>
        <w:r>
          <w:fldChar w:fldCharType="end"/>
        </w:r>
      </w:hyperlink>
    </w:p>
    <w:p>
      <w:pPr>
        <w:pStyle w:val="TOC2"/>
        <w:tabs>
          <w:tab w:val="right" w:leader="dot" w:pos="8306"/>
        </w:tabs>
      </w:pPr>
      <w:hyperlink w:anchor="_Toc18903" w:history="1">
        <w:r>
          <w:rPr>
            <w:rFonts w:ascii="仿宋" w:eastAsia="仿宋" w:hAnsi="仿宋" w:cs="仿宋" w:hint="eastAsia"/>
            <w:lang w:eastAsia="zh-CN"/>
          </w:rPr>
          <w:t>(二)、社会风险分析</w:t>
        </w:r>
        <w:r>
          <w:tab/>
        </w:r>
        <w:r>
          <w:fldChar w:fldCharType="begin"/>
        </w:r>
        <w:r>
          <w:instrText xml:space="preserve"> PAGEREF _Toc18903 \h </w:instrText>
        </w:r>
        <w:r>
          <w:fldChar w:fldCharType="separate"/>
        </w:r>
        <w:r>
          <w:t>24</w:t>
        </w:r>
        <w:r>
          <w:fldChar w:fldCharType="end"/>
        </w:r>
      </w:hyperlink>
    </w:p>
    <w:p>
      <w:pPr>
        <w:pStyle w:val="TOC2"/>
        <w:tabs>
          <w:tab w:val="right" w:leader="dot" w:pos="8306"/>
        </w:tabs>
      </w:pPr>
      <w:hyperlink w:anchor="_Toc10570" w:history="1">
        <w:r>
          <w:rPr>
            <w:rFonts w:ascii="仿宋" w:eastAsia="仿宋" w:hAnsi="仿宋" w:cs="仿宋" w:hint="eastAsia"/>
            <w:lang w:eastAsia="zh-CN"/>
          </w:rPr>
          <w:t>(三)、市场风险分析</w:t>
        </w:r>
        <w:r>
          <w:tab/>
        </w:r>
        <w:r>
          <w:fldChar w:fldCharType="begin"/>
        </w:r>
        <w:r>
          <w:instrText xml:space="preserve"> PAGEREF _Toc10570 \h </w:instrText>
        </w:r>
        <w:r>
          <w:fldChar w:fldCharType="separate"/>
        </w:r>
        <w:r>
          <w:t>26</w:t>
        </w:r>
        <w:r>
          <w:fldChar w:fldCharType="end"/>
        </w:r>
      </w:hyperlink>
    </w:p>
    <w:p>
      <w:pPr>
        <w:pStyle w:val="TOC2"/>
        <w:tabs>
          <w:tab w:val="right" w:leader="dot" w:pos="8306"/>
        </w:tabs>
      </w:pPr>
      <w:hyperlink w:anchor="_Toc17383" w:history="1">
        <w:r>
          <w:rPr>
            <w:rFonts w:ascii="仿宋" w:eastAsia="仿宋" w:hAnsi="仿宋" w:cs="仿宋" w:hint="eastAsia"/>
            <w:lang w:eastAsia="zh-CN"/>
          </w:rPr>
          <w:t>(四)、资金风险分析</w:t>
        </w:r>
        <w:r>
          <w:tab/>
        </w:r>
        <w:r>
          <w:fldChar w:fldCharType="begin"/>
        </w:r>
        <w:r>
          <w:instrText xml:space="preserve"> PAGEREF _Toc17383 \h </w:instrText>
        </w:r>
        <w:r>
          <w:fldChar w:fldCharType="separate"/>
        </w:r>
        <w:r>
          <w:t>27</w:t>
        </w:r>
        <w:r>
          <w:fldChar w:fldCharType="end"/>
        </w:r>
      </w:hyperlink>
    </w:p>
    <w:p>
      <w:pPr>
        <w:pStyle w:val="TOC2"/>
        <w:tabs>
          <w:tab w:val="right" w:leader="dot" w:pos="8306"/>
        </w:tabs>
      </w:pPr>
      <w:hyperlink w:anchor="_Toc7837" w:history="1">
        <w:r>
          <w:rPr>
            <w:rFonts w:ascii="仿宋" w:eastAsia="仿宋" w:hAnsi="仿宋" w:cs="仿宋" w:hint="eastAsia"/>
            <w:lang w:eastAsia="zh-CN"/>
          </w:rPr>
          <w:t>(五)、技术风险分析</w:t>
        </w:r>
        <w:r>
          <w:tab/>
        </w:r>
        <w:r>
          <w:fldChar w:fldCharType="begin"/>
        </w:r>
        <w:r>
          <w:instrText xml:space="preserve"> PAGEREF _Toc7837 \h </w:instrText>
        </w:r>
        <w:r>
          <w:fldChar w:fldCharType="separate"/>
        </w:r>
        <w:r>
          <w:t>28</w:t>
        </w:r>
        <w:r>
          <w:fldChar w:fldCharType="end"/>
        </w:r>
      </w:hyperlink>
    </w:p>
    <w:p>
      <w:pPr>
        <w:pStyle w:val="TOC2"/>
        <w:tabs>
          <w:tab w:val="right" w:leader="dot" w:pos="8306"/>
        </w:tabs>
      </w:pPr>
      <w:hyperlink w:anchor="_Toc20105" w:history="1">
        <w:r>
          <w:rPr>
            <w:rFonts w:ascii="仿宋" w:eastAsia="仿宋" w:hAnsi="仿宋" w:cs="仿宋" w:hint="eastAsia"/>
            <w:lang w:eastAsia="zh-CN"/>
          </w:rPr>
          <w:t>(六)、财务风险分析</w:t>
        </w:r>
        <w:r>
          <w:tab/>
        </w:r>
        <w:r>
          <w:fldChar w:fldCharType="begin"/>
        </w:r>
        <w:r>
          <w:instrText xml:space="preserve"> PAGEREF _Toc20105 \h </w:instrText>
        </w:r>
        <w:r>
          <w:fldChar w:fldCharType="separate"/>
        </w:r>
        <w:r>
          <w:t>29</w:t>
        </w:r>
        <w:r>
          <w:fldChar w:fldCharType="end"/>
        </w:r>
      </w:hyperlink>
    </w:p>
    <w:p>
      <w:pPr>
        <w:pStyle w:val="TOC2"/>
        <w:tabs>
          <w:tab w:val="right" w:leader="dot" w:pos="8306"/>
        </w:tabs>
      </w:pPr>
      <w:hyperlink w:anchor="_Toc32658" w:history="1">
        <w:r>
          <w:rPr>
            <w:rFonts w:ascii="仿宋" w:eastAsia="仿宋" w:hAnsi="仿宋" w:cs="仿宋" w:hint="eastAsia"/>
            <w:lang w:eastAsia="zh-CN"/>
          </w:rPr>
          <w:t>(七)、管理风险分析</w:t>
        </w:r>
        <w:r>
          <w:tab/>
        </w:r>
        <w:r>
          <w:fldChar w:fldCharType="begin"/>
        </w:r>
        <w:r>
          <w:instrText xml:space="preserve"> PAGEREF _Toc32658 \h </w:instrText>
        </w:r>
        <w:r>
          <w:fldChar w:fldCharType="separate"/>
        </w:r>
        <w:r>
          <w:t>31</w:t>
        </w:r>
        <w:r>
          <w:fldChar w:fldCharType="end"/>
        </w:r>
      </w:hyperlink>
    </w:p>
    <w:p>
      <w:pPr>
        <w:pStyle w:val="TOC2"/>
        <w:tabs>
          <w:tab w:val="right" w:leader="dot" w:pos="8306"/>
        </w:tabs>
      </w:pPr>
      <w:hyperlink w:anchor="_Toc26428" w:history="1">
        <w:r>
          <w:rPr>
            <w:rFonts w:ascii="仿宋" w:eastAsia="仿宋" w:hAnsi="仿宋" w:cs="仿宋" w:hint="eastAsia"/>
            <w:lang w:eastAsia="zh-CN"/>
          </w:rPr>
          <w:t>(八)、其它风险分析</w:t>
        </w:r>
        <w:r>
          <w:tab/>
        </w:r>
        <w:r>
          <w:fldChar w:fldCharType="begin"/>
        </w:r>
        <w:r>
          <w:instrText xml:space="preserve"> PAGEREF _Toc26428 \h </w:instrText>
        </w:r>
        <w:r>
          <w:fldChar w:fldCharType="separate"/>
        </w:r>
        <w:r>
          <w:t>32</w:t>
        </w:r>
        <w:r>
          <w:fldChar w:fldCharType="end"/>
        </w:r>
      </w:hyperlink>
    </w:p>
    <w:p>
      <w:pPr>
        <w:pStyle w:val="TOC2"/>
        <w:tabs>
          <w:tab w:val="right" w:leader="dot" w:pos="8306"/>
        </w:tabs>
      </w:pPr>
      <w:hyperlink w:anchor="_Toc18521" w:history="1">
        <w:r>
          <w:rPr>
            <w:rFonts w:ascii="仿宋" w:eastAsia="仿宋" w:hAnsi="仿宋" w:cs="仿宋" w:hint="eastAsia"/>
            <w:lang w:eastAsia="zh-CN"/>
          </w:rPr>
          <w:t>(九)、社会影响评估</w:t>
        </w:r>
        <w:r>
          <w:tab/>
        </w:r>
        <w:r>
          <w:fldChar w:fldCharType="begin"/>
        </w:r>
        <w:r>
          <w:instrText xml:space="preserve"> PAGEREF _Toc18521 \h </w:instrText>
        </w:r>
        <w:r>
          <w:fldChar w:fldCharType="separate"/>
        </w:r>
        <w:r>
          <w:t>34</w:t>
        </w:r>
        <w:r>
          <w:fldChar w:fldCharType="end"/>
        </w:r>
      </w:hyperlink>
    </w:p>
    <w:p>
      <w:pPr>
        <w:pStyle w:val="TOC1"/>
        <w:tabs>
          <w:tab w:val="right" w:leader="dot" w:pos="8306"/>
        </w:tabs>
      </w:pPr>
      <w:hyperlink w:anchor="_Toc867" w:history="1">
        <w:r>
          <w:rPr>
            <w:rFonts w:ascii="仿宋" w:eastAsia="仿宋" w:hAnsi="仿宋" w:cs="仿宋" w:hint="eastAsia"/>
            <w:lang w:eastAsia="zh-CN"/>
          </w:rPr>
          <w:t>六、财务管理与成本控制</w:t>
        </w:r>
        <w:r>
          <w:tab/>
        </w:r>
        <w:r>
          <w:fldChar w:fldCharType="begin"/>
        </w:r>
        <w:r>
          <w:instrText xml:space="preserve"> PAGEREF _Toc867 \h </w:instrText>
        </w:r>
        <w:r>
          <w:fldChar w:fldCharType="separate"/>
        </w:r>
        <w:r>
          <w:t>36</w:t>
        </w:r>
        <w:r>
          <w:fldChar w:fldCharType="end"/>
        </w:r>
      </w:hyperlink>
    </w:p>
    <w:p>
      <w:pPr>
        <w:pStyle w:val="TOC2"/>
        <w:tabs>
          <w:tab w:val="right" w:leader="dot" w:pos="8306"/>
        </w:tabs>
      </w:pPr>
      <w:hyperlink w:anchor="_Toc782" w:history="1">
        <w:r>
          <w:rPr>
            <w:rFonts w:ascii="仿宋" w:eastAsia="仿宋" w:hAnsi="仿宋" w:cs="仿宋" w:hint="eastAsia"/>
            <w:lang w:eastAsia="zh-CN"/>
          </w:rPr>
          <w:t>(一)、财务管理体系建设</w:t>
        </w:r>
        <w:r>
          <w:tab/>
        </w:r>
        <w:r>
          <w:fldChar w:fldCharType="begin"/>
        </w:r>
        <w:r>
          <w:instrText xml:space="preserve"> PAGEREF _Toc782 \h </w:instrText>
        </w:r>
        <w:r>
          <w:fldChar w:fldCharType="separate"/>
        </w:r>
        <w:r>
          <w:t>36</w:t>
        </w:r>
        <w:r>
          <w:fldChar w:fldCharType="end"/>
        </w:r>
      </w:hyperlink>
    </w:p>
    <w:p>
      <w:pPr>
        <w:pStyle w:val="TOC2"/>
        <w:tabs>
          <w:tab w:val="right" w:leader="dot" w:pos="8306"/>
        </w:tabs>
      </w:pPr>
      <w:hyperlink w:anchor="_Toc19938" w:history="1">
        <w:r>
          <w:rPr>
            <w:rFonts w:ascii="仿宋" w:eastAsia="仿宋" w:hAnsi="仿宋" w:cs="仿宋" w:hint="eastAsia"/>
            <w:lang w:eastAsia="zh-CN"/>
          </w:rPr>
          <w:t>(二)、成本控制措施</w:t>
        </w:r>
        <w:r>
          <w:tab/>
        </w:r>
        <w:r>
          <w:fldChar w:fldCharType="begin"/>
        </w:r>
        <w:r>
          <w:instrText xml:space="preserve"> PAGEREF _Toc19938 \h </w:instrText>
        </w:r>
        <w:r>
          <w:fldChar w:fldCharType="separate"/>
        </w:r>
        <w:r>
          <w:t>37</w:t>
        </w:r>
        <w:r>
          <w:fldChar w:fldCharType="end"/>
        </w:r>
      </w:hyperlink>
    </w:p>
    <w:p>
      <w:pPr>
        <w:pStyle w:val="TOC1"/>
        <w:tabs>
          <w:tab w:val="right" w:leader="dot" w:pos="8306"/>
        </w:tabs>
      </w:pPr>
      <w:hyperlink w:anchor="_Toc15195" w:history="1">
        <w:r>
          <w:rPr>
            <w:rFonts w:ascii="仿宋" w:eastAsia="仿宋" w:hAnsi="仿宋" w:cs="仿宋" w:hint="eastAsia"/>
            <w:lang w:eastAsia="zh-CN"/>
          </w:rPr>
          <w:t>七、项目实施与管理方案</w:t>
        </w:r>
        <w:r>
          <w:tab/>
        </w:r>
        <w:r>
          <w:fldChar w:fldCharType="begin"/>
        </w:r>
        <w:r>
          <w:instrText xml:space="preserve"> PAGEREF _Toc15195 \h </w:instrText>
        </w:r>
        <w:r>
          <w:fldChar w:fldCharType="separate"/>
        </w:r>
        <w:r>
          <w:t>38</w:t>
        </w:r>
        <w:r>
          <w:fldChar w:fldCharType="end"/>
        </w:r>
      </w:hyperlink>
    </w:p>
    <w:p>
      <w:pPr>
        <w:pStyle w:val="TOC2"/>
        <w:tabs>
          <w:tab w:val="right" w:leader="dot" w:pos="8306"/>
        </w:tabs>
      </w:pPr>
      <w:hyperlink w:anchor="_Toc18118" w:history="1">
        <w:r>
          <w:rPr>
            <w:rFonts w:ascii="仿宋" w:eastAsia="仿宋" w:hAnsi="仿宋" w:cs="仿宋" w:hint="eastAsia"/>
            <w:lang w:eastAsia="zh-CN"/>
          </w:rPr>
          <w:t>(一)、项目实施计划</w:t>
        </w:r>
        <w:r>
          <w:tab/>
        </w:r>
        <w:r>
          <w:fldChar w:fldCharType="begin"/>
        </w:r>
        <w:r>
          <w:instrText xml:space="preserve"> PAGEREF _Toc18118 \h </w:instrText>
        </w:r>
        <w:r>
          <w:fldChar w:fldCharType="separate"/>
        </w:r>
        <w:r>
          <w:t>38</w:t>
        </w:r>
        <w:r>
          <w:fldChar w:fldCharType="end"/>
        </w:r>
      </w:hyperlink>
    </w:p>
    <w:p>
      <w:pPr>
        <w:pStyle w:val="TOC2"/>
        <w:tabs>
          <w:tab w:val="right" w:leader="dot" w:pos="8306"/>
        </w:tabs>
      </w:pPr>
      <w:hyperlink w:anchor="_Toc12277" w:history="1">
        <w:r>
          <w:rPr>
            <w:rFonts w:ascii="仿宋" w:eastAsia="仿宋" w:hAnsi="仿宋" w:cs="仿宋" w:hint="eastAsia"/>
            <w:lang w:eastAsia="zh-CN"/>
          </w:rPr>
          <w:t>(二)、项目组织机构与职责</w:t>
        </w:r>
        <w:r>
          <w:tab/>
        </w:r>
        <w:r>
          <w:fldChar w:fldCharType="begin"/>
        </w:r>
        <w:r>
          <w:instrText xml:space="preserve"> PAGEREF _Toc12277 \h </w:instrText>
        </w:r>
        <w:r>
          <w:fldChar w:fldCharType="separate"/>
        </w:r>
        <w:r>
          <w:t>39</w:t>
        </w:r>
        <w:r>
          <w:fldChar w:fldCharType="end"/>
        </w:r>
      </w:hyperlink>
    </w:p>
    <w:p>
      <w:pPr>
        <w:pStyle w:val="TOC2"/>
        <w:tabs>
          <w:tab w:val="right" w:leader="dot" w:pos="8306"/>
        </w:tabs>
      </w:pPr>
      <w:hyperlink w:anchor="_Toc32068" w:history="1">
        <w:r>
          <w:rPr>
            <w:rFonts w:ascii="仿宋" w:eastAsia="仿宋" w:hAnsi="仿宋" w:cs="仿宋" w:hint="eastAsia"/>
            <w:lang w:eastAsia="zh-CN"/>
          </w:rPr>
          <w:t>(三)、项目管理与监控体系</w:t>
        </w:r>
        <w:r>
          <w:tab/>
        </w:r>
        <w:r>
          <w:fldChar w:fldCharType="begin"/>
        </w:r>
        <w:r>
          <w:instrText xml:space="preserve"> PAGEREF _Toc32068 \h </w:instrText>
        </w:r>
        <w:r>
          <w:fldChar w:fldCharType="separate"/>
        </w:r>
        <w:r>
          <w:t>42</w:t>
        </w:r>
        <w:r>
          <w:fldChar w:fldCharType="end"/>
        </w:r>
      </w:hyperlink>
    </w:p>
    <w:p>
      <w:pPr>
        <w:pStyle w:val="TOC1"/>
        <w:tabs>
          <w:tab w:val="right" w:leader="dot" w:pos="8306"/>
        </w:tabs>
      </w:pPr>
      <w:hyperlink w:anchor="_Toc14642" w:history="1">
        <w:r>
          <w:rPr>
            <w:rFonts w:ascii="仿宋" w:eastAsia="仿宋" w:hAnsi="仿宋" w:cs="仿宋" w:hint="eastAsia"/>
            <w:lang w:eastAsia="zh-CN"/>
          </w:rPr>
          <w:t>八、环境保护与绿色发展</w:t>
        </w:r>
        <w:r>
          <w:tab/>
        </w:r>
        <w:r>
          <w:fldChar w:fldCharType="begin"/>
        </w:r>
        <w:r>
          <w:instrText xml:space="preserve"> PAGEREF _Toc14642 \h </w:instrText>
        </w:r>
        <w:r>
          <w:fldChar w:fldCharType="separate"/>
        </w:r>
        <w:r>
          <w:t>44</w:t>
        </w:r>
        <w:r>
          <w:fldChar w:fldCharType="end"/>
        </w:r>
      </w:hyperlink>
    </w:p>
    <w:p>
      <w:pPr>
        <w:pStyle w:val="TOC2"/>
        <w:tabs>
          <w:tab w:val="right" w:leader="dot" w:pos="8306"/>
        </w:tabs>
      </w:pPr>
      <w:hyperlink w:anchor="_Toc7819" w:history="1">
        <w:r>
          <w:rPr>
            <w:rFonts w:ascii="仿宋" w:eastAsia="仿宋" w:hAnsi="仿宋" w:cs="仿宋" w:hint="eastAsia"/>
            <w:lang w:eastAsia="zh-CN"/>
          </w:rPr>
          <w:t>(一)、环境保护措施</w:t>
        </w:r>
        <w:r>
          <w:tab/>
        </w:r>
        <w:r>
          <w:fldChar w:fldCharType="begin"/>
        </w:r>
        <w:r>
          <w:instrText xml:space="preserve"> PAGEREF _Toc7819 \h </w:instrText>
        </w:r>
        <w:r>
          <w:fldChar w:fldCharType="separate"/>
        </w:r>
        <w:r>
          <w:t>44</w:t>
        </w:r>
        <w:r>
          <w:fldChar w:fldCharType="end"/>
        </w:r>
      </w:hyperlink>
    </w:p>
    <w:p>
      <w:pPr>
        <w:pStyle w:val="TOC2"/>
        <w:tabs>
          <w:tab w:val="right" w:leader="dot" w:pos="8306"/>
        </w:tabs>
      </w:pPr>
      <w:hyperlink w:anchor="_Toc21764" w:history="1">
        <w:r>
          <w:rPr>
            <w:rFonts w:ascii="仿宋" w:eastAsia="仿宋" w:hAnsi="仿宋" w:cs="仿宋" w:hint="eastAsia"/>
            <w:lang w:eastAsia="zh-CN"/>
          </w:rPr>
          <w:t>(二)、绿色发展与可持续发展策略</w:t>
        </w:r>
        <w:r>
          <w:tab/>
        </w:r>
        <w:r>
          <w:fldChar w:fldCharType="begin"/>
        </w:r>
        <w:r>
          <w:instrText xml:space="preserve"> PAGEREF _Toc21764 \h </w:instrText>
        </w:r>
        <w:r>
          <w:fldChar w:fldCharType="separate"/>
        </w:r>
        <w:r>
          <w:t>46</w:t>
        </w:r>
        <w:r>
          <w:fldChar w:fldCharType="end"/>
        </w:r>
      </w:hyperlink>
    </w:p>
    <w:p>
      <w:pPr>
        <w:pStyle w:val="TOC1"/>
        <w:tabs>
          <w:tab w:val="right" w:leader="dot" w:pos="8306"/>
        </w:tabs>
      </w:pPr>
      <w:hyperlink w:anchor="_Toc10300" w:history="1">
        <w:r>
          <w:rPr>
            <w:rFonts w:ascii="仿宋" w:eastAsia="仿宋" w:hAnsi="仿宋" w:cs="仿宋" w:hint="eastAsia"/>
            <w:lang w:eastAsia="zh-CN"/>
          </w:rPr>
          <w:t>九、环境保护与治理方案</w:t>
        </w:r>
        <w:r>
          <w:tab/>
        </w:r>
        <w:r>
          <w:fldChar w:fldCharType="begin"/>
        </w:r>
        <w:r>
          <w:instrText xml:space="preserve"> PAGEREF _Toc10300 \h </w:instrText>
        </w:r>
        <w:r>
          <w:fldChar w:fldCharType="separate"/>
        </w:r>
        <w:r>
          <w:t>47</w:t>
        </w:r>
        <w:r>
          <w:fldChar w:fldCharType="end"/>
        </w:r>
      </w:hyperlink>
    </w:p>
    <w:p>
      <w:pPr>
        <w:pStyle w:val="TOC2"/>
        <w:tabs>
          <w:tab w:val="right" w:leader="dot" w:pos="8306"/>
        </w:tabs>
      </w:pPr>
      <w:hyperlink w:anchor="_Toc3104" w:history="1">
        <w:r>
          <w:rPr>
            <w:rFonts w:ascii="仿宋" w:eastAsia="仿宋" w:hAnsi="仿宋" w:cs="仿宋" w:hint="eastAsia"/>
            <w:lang w:eastAsia="zh-CN"/>
          </w:rPr>
          <w:t>(一)、项目环境影响评估</w:t>
        </w:r>
        <w:r>
          <w:tab/>
        </w:r>
        <w:r>
          <w:fldChar w:fldCharType="begin"/>
        </w:r>
        <w:r>
          <w:instrText xml:space="preserve"> PAGEREF _Toc3104 \h </w:instrText>
        </w:r>
        <w:r>
          <w:fldChar w:fldCharType="separate"/>
        </w:r>
        <w:r>
          <w:t>47</w:t>
        </w:r>
        <w:r>
          <w:fldChar w:fldCharType="end"/>
        </w:r>
      </w:hyperlink>
    </w:p>
    <w:p>
      <w:pPr>
        <w:pStyle w:val="TOC2"/>
        <w:tabs>
          <w:tab w:val="right" w:leader="dot" w:pos="8306"/>
        </w:tabs>
      </w:pPr>
      <w:hyperlink w:anchor="_Toc17282" w:history="1">
        <w:r>
          <w:rPr>
            <w:rFonts w:ascii="仿宋" w:eastAsia="仿宋" w:hAnsi="仿宋" w:cs="仿宋" w:hint="eastAsia"/>
            <w:lang w:eastAsia="zh-CN"/>
          </w:rPr>
          <w:t>(二)、环境保护措施与治理方案</w:t>
        </w:r>
        <w:r>
          <w:tab/>
        </w:r>
        <w:r>
          <w:fldChar w:fldCharType="begin"/>
        </w:r>
        <w:r>
          <w:instrText xml:space="preserve"> PAGEREF _Toc17282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672" w:history="1">
        <w:r>
          <w:rPr>
            <w:rFonts w:ascii="仿宋" w:eastAsia="仿宋" w:hAnsi="仿宋" w:cs="仿宋" w:hint="eastAsia"/>
            <w:lang w:eastAsia="zh-CN"/>
          </w:rPr>
          <w:t>十、土地利用与规划方案</w:t>
        </w:r>
        <w:r>
          <w:tab/>
        </w:r>
        <w:r>
          <w:fldChar w:fldCharType="begin"/>
        </w:r>
        <w:r>
          <w:instrText xml:space="preserve"> PAGEREF _Toc16672 \h </w:instrText>
        </w:r>
        <w:r>
          <w:fldChar w:fldCharType="separate"/>
        </w:r>
        <w:r>
          <w:t>48</w:t>
        </w:r>
        <w:r>
          <w:fldChar w:fldCharType="end"/>
        </w:r>
      </w:hyperlink>
    </w:p>
    <w:p>
      <w:pPr>
        <w:pStyle w:val="TOC2"/>
        <w:tabs>
          <w:tab w:val="right" w:leader="dot" w:pos="8306"/>
        </w:tabs>
      </w:pPr>
      <w:hyperlink w:anchor="_Toc13864" w:history="1">
        <w:r>
          <w:rPr>
            <w:rFonts w:ascii="仿宋" w:eastAsia="仿宋" w:hAnsi="仿宋" w:cs="仿宋" w:hint="eastAsia"/>
            <w:lang w:eastAsia="zh-CN"/>
          </w:rPr>
          <w:t>(一)、项目用地情况分析</w:t>
        </w:r>
        <w:r>
          <w:tab/>
        </w:r>
        <w:r>
          <w:fldChar w:fldCharType="begin"/>
        </w:r>
        <w:r>
          <w:instrText xml:space="preserve"> PAGEREF _Toc13864 \h </w:instrText>
        </w:r>
        <w:r>
          <w:fldChar w:fldCharType="separate"/>
        </w:r>
        <w:r>
          <w:t>48</w:t>
        </w:r>
        <w:r>
          <w:fldChar w:fldCharType="end"/>
        </w:r>
      </w:hyperlink>
    </w:p>
    <w:p>
      <w:pPr>
        <w:pStyle w:val="TOC2"/>
        <w:tabs>
          <w:tab w:val="right" w:leader="dot" w:pos="8306"/>
        </w:tabs>
      </w:pPr>
      <w:hyperlink w:anchor="_Toc16856" w:history="1">
        <w:r>
          <w:rPr>
            <w:rFonts w:ascii="仿宋" w:eastAsia="仿宋" w:hAnsi="仿宋" w:cs="仿宋" w:hint="eastAsia"/>
            <w:lang w:eastAsia="zh-CN"/>
          </w:rPr>
          <w:t>(二)、土地利用规划方案</w:t>
        </w:r>
        <w:r>
          <w:tab/>
        </w:r>
        <w:r>
          <w:fldChar w:fldCharType="begin"/>
        </w:r>
        <w:r>
          <w:instrText xml:space="preserve"> PAGEREF _Toc16856 \h </w:instrText>
        </w:r>
        <w:r>
          <w:fldChar w:fldCharType="separate"/>
        </w:r>
        <w:r>
          <w:t>49</w:t>
        </w:r>
        <w:r>
          <w:fldChar w:fldCharType="end"/>
        </w:r>
      </w:hyperlink>
    </w:p>
    <w:p>
      <w:pPr>
        <w:pStyle w:val="TOC1"/>
        <w:tabs>
          <w:tab w:val="right" w:leader="dot" w:pos="8306"/>
        </w:tabs>
      </w:pPr>
      <w:hyperlink w:anchor="_Toc286" w:history="1">
        <w:r>
          <w:rPr>
            <w:rFonts w:ascii="仿宋" w:eastAsia="仿宋" w:hAnsi="仿宋" w:cs="仿宋" w:hint="eastAsia"/>
            <w:lang w:eastAsia="zh-CN"/>
          </w:rPr>
          <w:t>十一、技术创新与产业升级</w:t>
        </w:r>
        <w:r>
          <w:tab/>
        </w:r>
        <w:r>
          <w:fldChar w:fldCharType="begin"/>
        </w:r>
        <w:r>
          <w:instrText xml:space="preserve"> PAGEREF _Toc286 \h </w:instrText>
        </w:r>
        <w:r>
          <w:fldChar w:fldCharType="separate"/>
        </w:r>
        <w:r>
          <w:t>50</w:t>
        </w:r>
        <w:r>
          <w:fldChar w:fldCharType="end"/>
        </w:r>
      </w:hyperlink>
    </w:p>
    <w:p>
      <w:pPr>
        <w:pStyle w:val="TOC2"/>
        <w:tabs>
          <w:tab w:val="right" w:leader="dot" w:pos="8306"/>
        </w:tabs>
      </w:pPr>
      <w:hyperlink w:anchor="_Toc29756" w:history="1">
        <w:r>
          <w:rPr>
            <w:rFonts w:ascii="仿宋" w:eastAsia="仿宋" w:hAnsi="仿宋" w:cs="仿宋" w:hint="eastAsia"/>
            <w:lang w:eastAsia="zh-CN"/>
          </w:rPr>
          <w:t>(一)、技术创新方向与目标</w:t>
        </w:r>
        <w:r>
          <w:tab/>
        </w:r>
        <w:r>
          <w:fldChar w:fldCharType="begin"/>
        </w:r>
        <w:r>
          <w:instrText xml:space="preserve"> PAGEREF _Toc29756 \h </w:instrText>
        </w:r>
        <w:r>
          <w:fldChar w:fldCharType="separate"/>
        </w:r>
        <w:r>
          <w:t>50</w:t>
        </w:r>
        <w:r>
          <w:fldChar w:fldCharType="end"/>
        </w:r>
      </w:hyperlink>
    </w:p>
    <w:p>
      <w:pPr>
        <w:pStyle w:val="TOC2"/>
        <w:tabs>
          <w:tab w:val="right" w:leader="dot" w:pos="8306"/>
        </w:tabs>
      </w:pPr>
      <w:hyperlink w:anchor="_Toc16449" w:history="1">
        <w:r>
          <w:rPr>
            <w:rFonts w:ascii="仿宋" w:eastAsia="仿宋" w:hAnsi="仿宋" w:cs="仿宋" w:hint="eastAsia"/>
            <w:lang w:eastAsia="zh-CN"/>
          </w:rPr>
          <w:t>(二)、产业升级路径与措施</w:t>
        </w:r>
        <w:r>
          <w:tab/>
        </w:r>
        <w:r>
          <w:fldChar w:fldCharType="begin"/>
        </w:r>
        <w:r>
          <w:instrText xml:space="preserve"> PAGEREF _Toc16449 \h </w:instrText>
        </w:r>
        <w:r>
          <w:fldChar w:fldCharType="separate"/>
        </w:r>
        <w:r>
          <w:t>51</w:t>
        </w:r>
        <w:r>
          <w:fldChar w:fldCharType="end"/>
        </w:r>
      </w:hyperlink>
    </w:p>
    <w:p>
      <w:pPr>
        <w:pStyle w:val="TOC1"/>
        <w:tabs>
          <w:tab w:val="right" w:leader="dot" w:pos="8306"/>
        </w:tabs>
      </w:pPr>
      <w:hyperlink w:anchor="_Toc902" w:history="1">
        <w:r>
          <w:rPr>
            <w:rFonts w:ascii="仿宋" w:eastAsia="仿宋" w:hAnsi="仿宋" w:cs="仿宋" w:hint="eastAsia"/>
            <w:lang w:eastAsia="zh-CN"/>
          </w:rPr>
          <w:t>十二、资金管理与财务规划</w:t>
        </w:r>
        <w:r>
          <w:tab/>
        </w:r>
        <w:r>
          <w:fldChar w:fldCharType="begin"/>
        </w:r>
        <w:r>
          <w:instrText xml:space="preserve"> PAGEREF _Toc902 \h </w:instrText>
        </w:r>
        <w:r>
          <w:fldChar w:fldCharType="separate"/>
        </w:r>
        <w:r>
          <w:t>53</w:t>
        </w:r>
        <w:r>
          <w:fldChar w:fldCharType="end"/>
        </w:r>
      </w:hyperlink>
    </w:p>
    <w:p>
      <w:pPr>
        <w:pStyle w:val="TOC2"/>
        <w:tabs>
          <w:tab w:val="right" w:leader="dot" w:pos="8306"/>
        </w:tabs>
      </w:pPr>
      <w:hyperlink w:anchor="_Toc15726" w:history="1">
        <w:r>
          <w:rPr>
            <w:rFonts w:ascii="仿宋" w:eastAsia="仿宋" w:hAnsi="仿宋" w:cs="仿宋" w:hint="eastAsia"/>
            <w:lang w:eastAsia="zh-CN"/>
          </w:rPr>
          <w:t>(一)、项目资金来源与筹措</w:t>
        </w:r>
        <w:r>
          <w:tab/>
        </w:r>
        <w:r>
          <w:fldChar w:fldCharType="begin"/>
        </w:r>
        <w:r>
          <w:instrText xml:space="preserve"> PAGEREF _Toc15726 \h </w:instrText>
        </w:r>
        <w:r>
          <w:fldChar w:fldCharType="separate"/>
        </w:r>
        <w:r>
          <w:t>53</w:t>
        </w:r>
        <w:r>
          <w:fldChar w:fldCharType="end"/>
        </w:r>
      </w:hyperlink>
    </w:p>
    <w:p>
      <w:pPr>
        <w:pStyle w:val="TOC2"/>
        <w:tabs>
          <w:tab w:val="right" w:leader="dot" w:pos="8306"/>
        </w:tabs>
      </w:pPr>
      <w:hyperlink w:anchor="_Toc22397" w:history="1">
        <w:r>
          <w:rPr>
            <w:rFonts w:ascii="仿宋" w:eastAsia="仿宋" w:hAnsi="仿宋" w:cs="仿宋" w:hint="eastAsia"/>
            <w:lang w:eastAsia="zh-CN"/>
          </w:rPr>
          <w:t>(二)、资金使用与监管</w:t>
        </w:r>
        <w:r>
          <w:tab/>
        </w:r>
        <w:r>
          <w:fldChar w:fldCharType="begin"/>
        </w:r>
        <w:r>
          <w:instrText xml:space="preserve"> PAGEREF _Toc22397 \h </w:instrText>
        </w:r>
        <w:r>
          <w:fldChar w:fldCharType="separate"/>
        </w:r>
        <w:r>
          <w:t>54</w:t>
        </w:r>
        <w:r>
          <w:fldChar w:fldCharType="end"/>
        </w:r>
      </w:hyperlink>
    </w:p>
    <w:p>
      <w:pPr>
        <w:pStyle w:val="TOC2"/>
        <w:tabs>
          <w:tab w:val="right" w:leader="dot" w:pos="8306"/>
        </w:tabs>
      </w:pPr>
      <w:hyperlink w:anchor="_Toc31016" w:history="1">
        <w:r>
          <w:rPr>
            <w:rFonts w:ascii="仿宋" w:eastAsia="仿宋" w:hAnsi="仿宋" w:cs="仿宋" w:hint="eastAsia"/>
            <w:lang w:eastAsia="zh-CN"/>
          </w:rPr>
          <w:t>(三)、财务规划与预测</w:t>
        </w:r>
        <w:r>
          <w:tab/>
        </w:r>
        <w:r>
          <w:fldChar w:fldCharType="begin"/>
        </w:r>
        <w:r>
          <w:instrText xml:space="preserve"> PAGEREF _Toc31016 \h </w:instrText>
        </w:r>
        <w:r>
          <w:fldChar w:fldCharType="separate"/>
        </w:r>
        <w:r>
          <w:t>55</w:t>
        </w:r>
        <w:r>
          <w:fldChar w:fldCharType="end"/>
        </w:r>
      </w:hyperlink>
    </w:p>
    <w:p>
      <w:pPr>
        <w:pStyle w:val="TOC1"/>
        <w:tabs>
          <w:tab w:val="right" w:leader="dot" w:pos="8306"/>
        </w:tabs>
      </w:pPr>
      <w:hyperlink w:anchor="_Toc12048" w:history="1">
        <w:r>
          <w:rPr>
            <w:rFonts w:ascii="仿宋" w:eastAsia="仿宋" w:hAnsi="仿宋" w:cs="仿宋" w:hint="eastAsia"/>
            <w:lang w:eastAsia="zh-CN"/>
          </w:rPr>
          <w:t>十三、法律法规与政策遵循</w:t>
        </w:r>
        <w:r>
          <w:tab/>
        </w:r>
        <w:r>
          <w:fldChar w:fldCharType="begin"/>
        </w:r>
        <w:r>
          <w:instrText xml:space="preserve"> PAGEREF _Toc12048 \h </w:instrText>
        </w:r>
        <w:r>
          <w:fldChar w:fldCharType="separate"/>
        </w:r>
        <w:r>
          <w:t>56</w:t>
        </w:r>
        <w:r>
          <w:fldChar w:fldCharType="end"/>
        </w:r>
      </w:hyperlink>
    </w:p>
    <w:p>
      <w:pPr>
        <w:pStyle w:val="TOC2"/>
        <w:tabs>
          <w:tab w:val="right" w:leader="dot" w:pos="8306"/>
        </w:tabs>
      </w:pPr>
      <w:hyperlink w:anchor="_Toc15695" w:history="1">
        <w:r>
          <w:rPr>
            <w:rFonts w:ascii="仿宋" w:eastAsia="仿宋" w:hAnsi="仿宋" w:cs="仿宋" w:hint="eastAsia"/>
            <w:lang w:eastAsia="zh-CN"/>
          </w:rPr>
          <w:t>(一)、法律法规遵守</w:t>
        </w:r>
        <w:r>
          <w:tab/>
        </w:r>
        <w:r>
          <w:fldChar w:fldCharType="begin"/>
        </w:r>
        <w:r>
          <w:instrText xml:space="preserve"> PAGEREF _Toc15695 \h </w:instrText>
        </w:r>
        <w:r>
          <w:fldChar w:fldCharType="separate"/>
        </w:r>
        <w:r>
          <w:t>56</w:t>
        </w:r>
        <w:r>
          <w:fldChar w:fldCharType="end"/>
        </w:r>
      </w:hyperlink>
    </w:p>
    <w:p>
      <w:pPr>
        <w:pStyle w:val="TOC2"/>
        <w:tabs>
          <w:tab w:val="right" w:leader="dot" w:pos="8306"/>
        </w:tabs>
      </w:pPr>
      <w:hyperlink w:anchor="_Toc16540" w:history="1">
        <w:r>
          <w:rPr>
            <w:rFonts w:ascii="仿宋" w:eastAsia="仿宋" w:hAnsi="仿宋" w:cs="仿宋" w:hint="eastAsia"/>
            <w:lang w:eastAsia="zh-CN"/>
          </w:rPr>
          <w:t>(二)、政策导向与利用</w:t>
        </w:r>
        <w:r>
          <w:tab/>
        </w:r>
        <w:r>
          <w:fldChar w:fldCharType="begin"/>
        </w:r>
        <w:r>
          <w:instrText xml:space="preserve"> PAGEREF _Toc16540 \h </w:instrText>
        </w:r>
        <w:r>
          <w:fldChar w:fldCharType="separate"/>
        </w:r>
        <w:r>
          <w:t>57</w:t>
        </w:r>
        <w:r>
          <w:fldChar w:fldCharType="end"/>
        </w:r>
      </w:hyperlink>
    </w:p>
    <w:p>
      <w:pPr>
        <w:pStyle w:val="TOC1"/>
        <w:tabs>
          <w:tab w:val="right" w:leader="dot" w:pos="8306"/>
        </w:tabs>
      </w:pPr>
      <w:hyperlink w:anchor="_Toc12994" w:history="1">
        <w:r>
          <w:rPr>
            <w:rFonts w:ascii="仿宋" w:eastAsia="仿宋" w:hAnsi="仿宋" w:cs="仿宋" w:hint="eastAsia"/>
            <w:lang w:eastAsia="zh-CN"/>
          </w:rPr>
          <w:t>十四、合作与交流机制建立</w:t>
        </w:r>
        <w:r>
          <w:tab/>
        </w:r>
        <w:r>
          <w:fldChar w:fldCharType="begin"/>
        </w:r>
        <w:r>
          <w:instrText xml:space="preserve"> PAGEREF _Toc12994 \h </w:instrText>
        </w:r>
        <w:r>
          <w:fldChar w:fldCharType="separate"/>
        </w:r>
        <w:r>
          <w:t>58</w:t>
        </w:r>
        <w:r>
          <w:fldChar w:fldCharType="end"/>
        </w:r>
      </w:hyperlink>
    </w:p>
    <w:p>
      <w:pPr>
        <w:pStyle w:val="TOC2"/>
        <w:tabs>
          <w:tab w:val="right" w:leader="dot" w:pos="8306"/>
        </w:tabs>
      </w:pPr>
      <w:hyperlink w:anchor="_Toc5531" w:history="1">
        <w:r>
          <w:rPr>
            <w:rFonts w:ascii="仿宋" w:eastAsia="仿宋" w:hAnsi="仿宋" w:cs="仿宋" w:hint="eastAsia"/>
            <w:lang w:eastAsia="zh-CN"/>
          </w:rPr>
          <w:t>(一)、合作伙伴选择与合作方式</w:t>
        </w:r>
        <w:r>
          <w:tab/>
        </w:r>
        <w:r>
          <w:fldChar w:fldCharType="begin"/>
        </w:r>
        <w:r>
          <w:instrText xml:space="preserve"> PAGEREF _Toc5531 \h </w:instrText>
        </w:r>
        <w:r>
          <w:fldChar w:fldCharType="separate"/>
        </w:r>
        <w:r>
          <w:t>58</w:t>
        </w:r>
        <w:r>
          <w:fldChar w:fldCharType="end"/>
        </w:r>
      </w:hyperlink>
    </w:p>
    <w:p>
      <w:pPr>
        <w:pStyle w:val="TOC2"/>
        <w:tabs>
          <w:tab w:val="right" w:leader="dot" w:pos="8306"/>
        </w:tabs>
      </w:pPr>
      <w:hyperlink w:anchor="_Toc30945" w:history="1">
        <w:r>
          <w:rPr>
            <w:rFonts w:ascii="仿宋" w:eastAsia="仿宋" w:hAnsi="仿宋" w:cs="仿宋" w:hint="eastAsia"/>
            <w:lang w:eastAsia="zh-CN"/>
          </w:rPr>
          <w:t>(二)、交流与合作平台搭建</w:t>
        </w:r>
        <w:r>
          <w:tab/>
        </w:r>
        <w:r>
          <w:fldChar w:fldCharType="begin"/>
        </w:r>
        <w:r>
          <w:instrText xml:space="preserve"> PAGEREF _Toc30945 \h </w:instrText>
        </w:r>
        <w:r>
          <w:fldChar w:fldCharType="separate"/>
        </w:r>
        <w:r>
          <w:t>60</w:t>
        </w:r>
        <w:r>
          <w:fldChar w:fldCharType="end"/>
        </w:r>
      </w:hyperlink>
    </w:p>
    <w:p>
      <w:pPr>
        <w:pStyle w:val="TOC1"/>
        <w:tabs>
          <w:tab w:val="right" w:leader="dot" w:pos="8306"/>
        </w:tabs>
      </w:pPr>
      <w:hyperlink w:anchor="_Toc17549" w:history="1">
        <w:r>
          <w:rPr>
            <w:rFonts w:ascii="仿宋" w:eastAsia="仿宋" w:hAnsi="仿宋" w:cs="仿宋" w:hint="eastAsia"/>
            <w:lang w:eastAsia="zh-CN"/>
          </w:rPr>
          <w:t>十五、创新驱动与持续发展</w:t>
        </w:r>
        <w:r>
          <w:tab/>
        </w:r>
        <w:r>
          <w:fldChar w:fldCharType="begin"/>
        </w:r>
        <w:r>
          <w:instrText xml:space="preserve"> PAGEREF _Toc17549 \h </w:instrText>
        </w:r>
        <w:r>
          <w:fldChar w:fldCharType="separate"/>
        </w:r>
        <w:r>
          <w:t>61</w:t>
        </w:r>
        <w:r>
          <w:fldChar w:fldCharType="end"/>
        </w:r>
      </w:hyperlink>
    </w:p>
    <w:p>
      <w:pPr>
        <w:pStyle w:val="TOC2"/>
        <w:tabs>
          <w:tab w:val="right" w:leader="dot" w:pos="8306"/>
        </w:tabs>
      </w:pPr>
      <w:hyperlink w:anchor="_Toc30278" w:history="1">
        <w:r>
          <w:rPr>
            <w:rFonts w:ascii="仿宋" w:eastAsia="仿宋" w:hAnsi="仿宋" w:cs="仿宋" w:hint="eastAsia"/>
            <w:lang w:eastAsia="zh-CN"/>
          </w:rPr>
          <w:t>(一)、创新驱动战略实施</w:t>
        </w:r>
        <w:r>
          <w:tab/>
        </w:r>
        <w:r>
          <w:fldChar w:fldCharType="begin"/>
        </w:r>
        <w:r>
          <w:instrText xml:space="preserve"> PAGEREF _Toc30278 \h </w:instrText>
        </w:r>
        <w:r>
          <w:fldChar w:fldCharType="separate"/>
        </w:r>
        <w:r>
          <w:t>61</w:t>
        </w:r>
        <w:r>
          <w:fldChar w:fldCharType="end"/>
        </w:r>
      </w:hyperlink>
    </w:p>
    <w:p>
      <w:pPr>
        <w:pStyle w:val="TOC2"/>
        <w:tabs>
          <w:tab w:val="right" w:leader="dot" w:pos="8306"/>
        </w:tabs>
      </w:pPr>
      <w:hyperlink w:anchor="_Toc850" w:history="1">
        <w:r>
          <w:rPr>
            <w:rFonts w:ascii="仿宋" w:eastAsia="仿宋" w:hAnsi="仿宋" w:cs="仿宋" w:hint="eastAsia"/>
            <w:lang w:eastAsia="zh-CN"/>
          </w:rPr>
          <w:t>(二)、持续发展路径探索</w:t>
        </w:r>
        <w:r>
          <w:tab/>
        </w:r>
        <w:r>
          <w:fldChar w:fldCharType="begin"/>
        </w:r>
        <w:r>
          <w:instrText xml:space="preserve"> PAGEREF _Toc850 \h </w:instrText>
        </w:r>
        <w:r>
          <w:fldChar w:fldCharType="separate"/>
        </w:r>
        <w:r>
          <w:t>63</w:t>
        </w:r>
        <w:r>
          <w:fldChar w:fldCharType="end"/>
        </w:r>
      </w:hyperlink>
    </w:p>
    <w:p>
      <w:pPr>
        <w:pStyle w:val="TOC1"/>
        <w:tabs>
          <w:tab w:val="right" w:leader="dot" w:pos="8306"/>
        </w:tabs>
      </w:pPr>
      <w:hyperlink w:anchor="_Toc5175" w:history="1">
        <w:r>
          <w:rPr>
            <w:rFonts w:ascii="仿宋" w:eastAsia="仿宋" w:hAnsi="仿宋" w:cs="仿宋" w:hint="eastAsia"/>
            <w:lang w:eastAsia="zh-CN"/>
          </w:rPr>
          <w:t>十六、知识产权管理与保护</w:t>
        </w:r>
        <w:r>
          <w:tab/>
        </w:r>
        <w:r>
          <w:fldChar w:fldCharType="begin"/>
        </w:r>
        <w:r>
          <w:instrText xml:space="preserve"> PAGEREF _Toc5175 \h </w:instrText>
        </w:r>
        <w:r>
          <w:fldChar w:fldCharType="separate"/>
        </w:r>
        <w:r>
          <w:t>67</w:t>
        </w:r>
        <w:r>
          <w:fldChar w:fldCharType="end"/>
        </w:r>
      </w:hyperlink>
    </w:p>
    <w:p>
      <w:pPr>
        <w:pStyle w:val="TOC2"/>
        <w:tabs>
          <w:tab w:val="right" w:leader="dot" w:pos="8306"/>
        </w:tabs>
      </w:pPr>
      <w:hyperlink w:anchor="_Toc7518" w:history="1">
        <w:r>
          <w:rPr>
            <w:rFonts w:ascii="仿宋" w:eastAsia="仿宋" w:hAnsi="仿宋" w:cs="仿宋" w:hint="eastAsia"/>
            <w:lang w:eastAsia="zh-CN"/>
          </w:rPr>
          <w:t>(一)、知识产权管理体系建设</w:t>
        </w:r>
        <w:r>
          <w:tab/>
        </w:r>
        <w:r>
          <w:fldChar w:fldCharType="begin"/>
        </w:r>
        <w:r>
          <w:instrText xml:space="preserve"> PAGEREF _Toc7518 \h </w:instrText>
        </w:r>
        <w:r>
          <w:fldChar w:fldCharType="separate"/>
        </w:r>
        <w:r>
          <w:t>67</w:t>
        </w:r>
        <w:r>
          <w:fldChar w:fldCharType="end"/>
        </w:r>
      </w:hyperlink>
    </w:p>
    <w:p>
      <w:pPr>
        <w:pStyle w:val="TOC2"/>
        <w:tabs>
          <w:tab w:val="right" w:leader="dot" w:pos="8306"/>
        </w:tabs>
      </w:pPr>
      <w:hyperlink w:anchor="_Toc25236" w:history="1">
        <w:r>
          <w:rPr>
            <w:rFonts w:ascii="仿宋" w:eastAsia="仿宋" w:hAnsi="仿宋" w:cs="仿宋" w:hint="eastAsia"/>
            <w:lang w:eastAsia="zh-CN"/>
          </w:rPr>
          <w:t>(二)、知识产权保护措施</w:t>
        </w:r>
        <w:r>
          <w:tab/>
        </w:r>
        <w:r>
          <w:fldChar w:fldCharType="begin"/>
        </w:r>
        <w:r>
          <w:instrText xml:space="preserve"> PAGEREF _Toc25236 \h </w:instrText>
        </w:r>
        <w:r>
          <w:fldChar w:fldCharType="separate"/>
        </w:r>
        <w:r>
          <w:t>68</w:t>
        </w:r>
        <w:r>
          <w:fldChar w:fldCharType="end"/>
        </w:r>
      </w:hyperlink>
    </w:p>
    <w:p>
      <w:pPr>
        <w:pStyle w:val="TOC1"/>
        <w:tabs>
          <w:tab w:val="right" w:leader="dot" w:pos="8306"/>
        </w:tabs>
      </w:pPr>
      <w:hyperlink w:anchor="_Toc29794" w:history="1">
        <w:r>
          <w:rPr>
            <w:rFonts w:ascii="仿宋" w:eastAsia="仿宋" w:hAnsi="仿宋" w:cs="仿宋" w:hint="eastAsia"/>
            <w:lang w:eastAsia="zh-CN"/>
          </w:rPr>
          <w:t>十七、项目施工方案</w:t>
        </w:r>
        <w:r>
          <w:tab/>
        </w:r>
        <w:r>
          <w:fldChar w:fldCharType="begin"/>
        </w:r>
        <w:r>
          <w:instrText xml:space="preserve"> PAGEREF _Toc29794 \h </w:instrText>
        </w:r>
        <w:r>
          <w:fldChar w:fldCharType="separate"/>
        </w:r>
        <w:r>
          <w:t>69</w:t>
        </w:r>
        <w:r>
          <w:fldChar w:fldCharType="end"/>
        </w:r>
      </w:hyperlink>
    </w:p>
    <w:p>
      <w:pPr>
        <w:pStyle w:val="TOC2"/>
        <w:tabs>
          <w:tab w:val="right" w:leader="dot" w:pos="8306"/>
        </w:tabs>
      </w:pPr>
      <w:hyperlink w:anchor="_Toc20563" w:history="1">
        <w:r>
          <w:rPr>
            <w:rFonts w:ascii="仿宋" w:eastAsia="仿宋" w:hAnsi="仿宋" w:cs="仿宋" w:hint="eastAsia"/>
            <w:lang w:eastAsia="zh-CN"/>
          </w:rPr>
          <w:t>(一)、施工组织设计</w:t>
        </w:r>
        <w:r>
          <w:tab/>
        </w:r>
        <w:r>
          <w:fldChar w:fldCharType="begin"/>
        </w:r>
        <w:r>
          <w:instrText xml:space="preserve"> PAGEREF _Toc20563 \h </w:instrText>
        </w:r>
        <w:r>
          <w:fldChar w:fldCharType="separate"/>
        </w:r>
        <w:r>
          <w:t>69</w:t>
        </w:r>
        <w:r>
          <w:fldChar w:fldCharType="end"/>
        </w:r>
      </w:hyperlink>
    </w:p>
    <w:p>
      <w:pPr>
        <w:pStyle w:val="TOC2"/>
        <w:tabs>
          <w:tab w:val="right" w:leader="dot" w:pos="8306"/>
        </w:tabs>
      </w:pPr>
      <w:hyperlink w:anchor="_Toc10081" w:history="1">
        <w:r>
          <w:rPr>
            <w:rFonts w:ascii="仿宋" w:eastAsia="仿宋" w:hAnsi="仿宋" w:cs="仿宋" w:hint="eastAsia"/>
            <w:lang w:eastAsia="zh-CN"/>
          </w:rPr>
          <w:t>(二)、施工工艺与技术路线</w:t>
        </w:r>
        <w:r>
          <w:tab/>
        </w:r>
        <w:r>
          <w:fldChar w:fldCharType="begin"/>
        </w:r>
        <w:r>
          <w:instrText xml:space="preserve"> PAGEREF _Toc10081 \h </w:instrText>
        </w:r>
        <w:r>
          <w:fldChar w:fldCharType="separate"/>
        </w:r>
        <w:r>
          <w:t>71</w:t>
        </w:r>
        <w:r>
          <w:fldChar w:fldCharType="end"/>
        </w:r>
      </w:hyperlink>
    </w:p>
    <w:p>
      <w:pPr>
        <w:pStyle w:val="TOC2"/>
        <w:tabs>
          <w:tab w:val="right" w:leader="dot" w:pos="8306"/>
        </w:tabs>
      </w:pPr>
      <w:hyperlink w:anchor="_Toc17609" w:history="1">
        <w:r>
          <w:rPr>
            <w:rFonts w:ascii="仿宋" w:eastAsia="仿宋" w:hAnsi="仿宋" w:cs="仿宋" w:hint="eastAsia"/>
            <w:lang w:eastAsia="zh-CN"/>
          </w:rPr>
          <w:t>(三)、关键节点施工计划</w:t>
        </w:r>
        <w:r>
          <w:tab/>
        </w:r>
        <w:r>
          <w:fldChar w:fldCharType="begin"/>
        </w:r>
        <w:r>
          <w:instrText xml:space="preserve"> PAGEREF _Toc17609 \h </w:instrText>
        </w:r>
        <w:r>
          <w:fldChar w:fldCharType="separate"/>
        </w:r>
        <w:r>
          <w:t>72</w:t>
        </w:r>
        <w:r>
          <w:fldChar w:fldCharType="end"/>
        </w:r>
      </w:hyperlink>
    </w:p>
    <w:p>
      <w:pPr>
        <w:pStyle w:val="TOC2"/>
        <w:tabs>
          <w:tab w:val="right" w:leader="dot" w:pos="8306"/>
        </w:tabs>
      </w:pPr>
      <w:hyperlink w:anchor="_Toc6985" w:history="1">
        <w:r>
          <w:rPr>
            <w:rFonts w:ascii="仿宋" w:eastAsia="仿宋" w:hAnsi="仿宋" w:cs="仿宋" w:hint="eastAsia"/>
            <w:lang w:eastAsia="zh-CN"/>
          </w:rPr>
          <w:t>(四)、施工现场管理</w:t>
        </w:r>
        <w:r>
          <w:tab/>
        </w:r>
        <w:r>
          <w:fldChar w:fldCharType="begin"/>
        </w:r>
        <w:r>
          <w:instrText xml:space="preserve"> PAGEREF _Toc6985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54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9"/>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8891"/>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直接收益：假设绿色金融项目的产品或服务年销售收入为XX万元。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7653"/>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绿色金融项目通过引入先进的人工智能技术优化生产流程，例如自动化的物流系统和智能数据分析，可能大幅提高产品的质量和生产效率。这可能迫使竞争对手也必须投资于类似技术，以保持市场竞争力。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绿色金融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若绿色金融项目成功推广新型环保产品，比如采用可回收材料的包装，可能会激发消费者对可持续产品的需求。这种需求的增长可能迫使整个行业转向更环保的产品设计和生产方法。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绿色金融项目在减少环境影响方面的努力，如实施零废物生产和减少二氧化碳排放，可能会促使行业设立更高的环保标准。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绿色金融项目对新原料和技术的需求可能促使供应商调整生产策略，比如采用更环保的生产方法或开发新型原材料。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9031"/>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绿色金融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绿色金融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绿色金融项目对于所在区域的经济发展、就业机会的创造、当地企业的成长以及社区福祉的提升都有着积极而深远的影响。通过这些多方面的经济活动，项目有望成为推动区域经济增长和社会进步的重要力量。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7479"/>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绿色金融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绿色金融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绿色金融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绿色金融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绿色金融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7009"/>
      <w:r>
        <w:rPr>
          <w:rFonts w:ascii="仿宋" w:eastAsia="仿宋" w:hAnsi="仿宋" w:cs="仿宋" w:hint="eastAsia"/>
          <w:sz w:val="28"/>
          <w:lang w:eastAsia="zh-CN"/>
        </w:rPr>
        <w:t>二、社会影响分析</w:t>
      </w:r>
      <w:bookmarkEnd w:id="7"/>
    </w:p>
    <w:p>
      <w:pPr>
        <w:pStyle w:val="Heading2"/>
        <w:rPr>
          <w:rFonts w:ascii="仿宋" w:eastAsia="仿宋" w:hAnsi="仿宋" w:cs="仿宋" w:hint="eastAsia"/>
          <w:lang w:eastAsia="zh-CN"/>
        </w:rPr>
      </w:pPr>
      <w:bookmarkStart w:id="8" w:name="_Toc785"/>
      <w:r>
        <w:rPr>
          <w:rFonts w:ascii="仿宋" w:eastAsia="仿宋" w:hAnsi="仿宋" w:cs="仿宋" w:hint="eastAsia"/>
          <w:lang w:eastAsia="zh-CN"/>
        </w:rPr>
        <w:t>(一)、社会影响效果分析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绿色金融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绿色金融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绿色金融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绿色金融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绿色金融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绿色金融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绿色金融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绿色金融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https://d.book118.com/665301344003011122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绿色金融项目构思建设方案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绿色金融项目构思建设方案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绿色金融项目构思建设方案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绿色金融项目构思建设方案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绿色金融项目构思建设方案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绿色金融项目构思建设方案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绿色金融项目构思建设方案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绿色金融项目构思建设方案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绿色金融项目构思建设方案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绿色金融项目构思建设方案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绿色金融项目构思建设方案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绿色金融项目构思建设方案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053EFA"/>
    <w:rsid w:val="1A053EF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6530134400301112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2024-02-20T11:09:00Z</dcterms:created>
  <dcterms:modified xsi:type="dcterms:W3CDTF">2024-02-20T11:09:43Z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92ED5E3594BE418D8019C2C0D8FA2E32_11</vt:lpwstr>
  </property>
  <property fmtid="{D5CDD505-2E9C-101B-9397-08002B2CF9AE}" pid="3" name="KSOProductBuildVer">
    <vt:lpwstr>2052-12.1.0.16250</vt:lpwstr>
  </property>
</Properties>
</file>