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验收规范与实践对比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31255470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验收规范定义与重要</w:t>
            </w:r>
            <w:r>
              <w:rPr>
                <w:spacing w:val="-10"/>
              </w:rPr>
              <w:t>性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实践中验收的常见问</w:t>
            </w:r>
            <w:r>
              <w:rPr>
                <w:spacing w:val="-10"/>
              </w:rPr>
              <w:t>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规范与实践的差距分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提升验收质量的方法探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相关法律法规对验收的影</w:t>
            </w:r>
            <w:r>
              <w:rPr>
                <w:spacing w:val="-10"/>
              </w:rPr>
              <w:t>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行业标准在验收中的应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案例研究：规范与实践对</w:t>
            </w:r>
            <w:r>
              <w:rPr>
                <w:spacing w:val="-10"/>
              </w:rPr>
              <w:t>比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未来验收发展趋势预</w:t>
            </w:r>
            <w:r>
              <w:rPr>
                <w:spacing w:val="-10"/>
              </w:rPr>
              <w:t>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27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42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验</w:t>
      </w:r>
      <w:r>
        <w:t>收</w:t>
      </w:r>
      <w:r>
        <w:t>规</w:t>
      </w:r>
      <w:r>
        <w:t>范</w:t>
      </w:r>
      <w:r>
        <w:t>定</w:t>
      </w:r>
      <w:r>
        <w:t>义</w:t>
      </w:r>
      <w:r>
        <w:t>与</w:t>
      </w:r>
      <w:r>
        <w:t>重</w:t>
      </w:r>
      <w:r>
        <w:t>要</w:t>
      </w:r>
      <w:r>
        <w:rPr>
          <w:spacing w:val="-10"/>
        </w:rPr>
        <w:t>性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【验收规范定义】：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验收规范是指项目完成后，为了确保产品或服务满足预</w:t>
            </w:r>
            <w:r>
              <w:rPr>
                <w:spacing w:val="-2"/>
                <w:sz w:val="21"/>
              </w:rPr>
              <w:t>先设定的质量、功能和性能要求，而制定的一系列评估标</w:t>
            </w:r>
            <w:r>
              <w:rPr>
                <w:spacing w:val="-6"/>
                <w:sz w:val="21"/>
              </w:rPr>
              <w:t>准。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这些规范通常由相关行业的专家和权威机构制定，并经</w:t>
            </w:r>
            <w:r>
              <w:rPr>
                <w:spacing w:val="-2"/>
                <w:sz w:val="21"/>
              </w:rPr>
              <w:t>过充分的讨论和验证，具有较高的权威性和适用性。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验收规范是保证产品质量的重要手段，对于保障消费者</w:t>
            </w:r>
            <w:r>
              <w:rPr>
                <w:spacing w:val="-2"/>
                <w:sz w:val="21"/>
              </w:rPr>
              <w:t>权益、维护市场秩序和提升行业水平具有重要意义。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【验收规范的重要性】：</w:t>
            </w:r>
          </w:p>
        </w:tc>
      </w:tr>
    </w:tbl>
    <w:p>
      <w:pPr>
        <w:pStyle w:val="BodyText"/>
        <w:spacing w:before="135"/>
        <w:ind w:left="680"/>
      </w:pPr>
      <w:r>
        <w:rPr>
          <w:spacing w:val="-1"/>
        </w:rPr>
        <w:t>验收规范定义与重要性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摘要：本文旨在深入探讨验收规范的定义和重要性，阐述其在项目实</w:t>
      </w:r>
      <w:r>
        <w:rPr>
          <w:spacing w:val="-4"/>
        </w:rPr>
        <w:t>施过程中的关键作用，并通过具体实例展示验收规范的实际应用。同时，我们还将对比验收规范与实际操作之间的差异，以期提供对读者</w:t>
      </w:r>
      <w:r>
        <w:rPr>
          <w:spacing w:val="-2"/>
        </w:rPr>
        <w:t>理解验收规范及其实践价值的启示。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关键词：验收规范；重要性；实际操作；项目管理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63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验收规范的定义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2"/>
        </w:rPr>
        <w:t>验收规范是指在某一项目或产品完成后进行验收时所遵循的一系列</w:t>
      </w:r>
      <w:r>
        <w:rPr>
          <w:spacing w:val="-4"/>
        </w:rPr>
        <w:t>明确、具体的准则和标准。这些准则通常涵盖了项目的各个方面，包</w:t>
      </w:r>
      <w:r>
        <w:rPr>
          <w:spacing w:val="-4"/>
        </w:rPr>
        <w:t>括但不限于设计、质量、性能、安全等方面。它们旨在确保交付成果</w:t>
      </w:r>
      <w:r>
        <w:rPr>
          <w:spacing w:val="-2"/>
        </w:rPr>
        <w:t>满足预定要求，符合预期功能，从而提高客户满意度和产品质量。</w:t>
      </w:r>
    </w:p>
    <w:p>
      <w:pPr>
        <w:spacing w:after="0" w:line="417" w:lineRule="auto"/>
        <w:jc w:val="both"/>
        <w:sectPr>
          <w:footerReference w:type="default" r:id="rId6"/>
          <w:pgSz w:w="11910" w:h="16840"/>
          <w:pgMar w:top="1500" w:right="1420" w:bottom="1380" w:left="1680" w:header="0" w:footer="1198"/>
          <w:pgNumType w:start="2"/>
          <w:cols w:space="708"/>
        </w:sectPr>
      </w:pPr>
    </w:p>
    <w:p>
      <w:pPr>
        <w:pStyle w:val="ListParagraph"/>
        <w:numPr>
          <w:ilvl w:val="0"/>
          <w:numId w:val="63"/>
        </w:numPr>
        <w:tabs>
          <w:tab w:val="left" w:pos="540"/>
        </w:tabs>
        <w:spacing w:before="37" w:after="0" w:line="240" w:lineRule="auto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验收规范的重要性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1" w:after="0" w:line="240" w:lineRule="auto"/>
        <w:ind w:left="680" w:right="0" w:hanging="560"/>
        <w:jc w:val="both"/>
        <w:rPr>
          <w:sz w:val="28"/>
        </w:rPr>
      </w:pPr>
      <w:r>
        <w:rPr>
          <w:spacing w:val="-1"/>
          <w:sz w:val="28"/>
        </w:rPr>
        <w:t>保证项目质量和合规性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验收规范是项目管理和质量管理的重要组成部分。通过对交付成果的</w:t>
      </w:r>
      <w:r>
        <w:rPr>
          <w:spacing w:val="-4"/>
        </w:rPr>
        <w:t>严格审查和评估，可以有效地发现并纠正潜在的问题，确保最终产品</w:t>
      </w:r>
      <w:r>
        <w:rPr>
          <w:spacing w:val="-4"/>
        </w:rPr>
        <w:t>的质量和可靠性。此外，验收规范还能够确保项目的合规性，防止因</w:t>
      </w:r>
      <w:r>
        <w:rPr>
          <w:spacing w:val="-2"/>
        </w:rPr>
        <w:t>不符合相关法规而引发的风险。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1" w:after="0" w:line="240" w:lineRule="auto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提高效率和降低成本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6"/>
        </w:rPr>
        <w:t>一个完善的验收规范不仅可以指导实施人员准确地完成任务，而且还</w:t>
      </w:r>
      <w:r>
        <w:rPr>
          <w:spacing w:val="-6"/>
        </w:rPr>
        <w:t>可以避免因重复工作或错误决策而导致的时间和资源浪费。它为项目</w:t>
      </w:r>
      <w:r>
        <w:rPr>
          <w:spacing w:val="-4"/>
        </w:rPr>
        <w:t>团队提供了清晰的工作指南和目标，有利于提高工作效率，降低项目</w:t>
      </w:r>
      <w:r>
        <w:rPr>
          <w:spacing w:val="-2"/>
        </w:rPr>
        <w:t>的总体成本。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0" w:after="0" w:line="240" w:lineRule="auto"/>
        <w:ind w:left="680" w:right="0" w:hanging="560"/>
        <w:jc w:val="both"/>
        <w:rPr>
          <w:sz w:val="28"/>
        </w:rPr>
      </w:pPr>
      <w:r>
        <w:rPr>
          <w:spacing w:val="-2"/>
          <w:sz w:val="28"/>
        </w:rPr>
        <w:t>增强信任和合作关系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在商业合作中，验收规范是一种有效的沟通工具。它明确了双方的责</w:t>
      </w:r>
      <w:r>
        <w:rPr>
          <w:spacing w:val="-4"/>
        </w:rPr>
        <w:t>任和期望，有助于建立相互信任的合作关系。当各方都遵守既定的验</w:t>
      </w:r>
      <w:r>
        <w:rPr>
          <w:spacing w:val="-2"/>
        </w:rPr>
        <w:t>收规范时，可以减少纠纷和争议，促进项目的顺利进行。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验收规范与实际操作的对比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7"/>
        </w:rPr>
        <w:t>尽管验收规范对于项目管理具有重要意义，但在实际操作中仍存在一</w:t>
      </w:r>
      <w:r>
        <w:rPr>
          <w:spacing w:val="-2"/>
        </w:rPr>
        <w:t>些挑战和差异。以下是一些常见问题的讨论：</w:t>
      </w:r>
    </w:p>
    <w:p>
      <w:pPr>
        <w:spacing w:after="0" w:line="417" w:lineRule="auto"/>
        <w:sectPr>
          <w:footerReference w:type="default" r:id="rId7"/>
          <w:pgSz w:w="11910" w:h="16840"/>
          <w:pgMar w:top="1520" w:right="1420" w:bottom="1380" w:left="1680" w:header="0" w:footer="1198"/>
          <w:pgNumType w:start="3"/>
          <w:cols w:space="708"/>
        </w:sect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37" w:after="0" w:line="240" w:lineRule="auto"/>
        <w:ind w:left="680" w:right="0" w:hanging="560"/>
        <w:jc w:val="both"/>
        <w:rPr>
          <w:sz w:val="28"/>
        </w:rPr>
      </w:pPr>
      <w:r>
        <w:rPr>
          <w:spacing w:val="-1"/>
          <w:sz w:val="28"/>
        </w:rPr>
        <w:t>规范制定与实际情况的匹配度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有时，由于技术发展迅速或市场环境变化，原有的验收规范可能不再</w:t>
      </w:r>
      <w:r>
        <w:rPr>
          <w:spacing w:val="-4"/>
        </w:rPr>
        <w:t>适应当前的需求。因此，我们需要定期审查和更新验收规范，以确保</w:t>
      </w:r>
      <w:r>
        <w:rPr>
          <w:spacing w:val="-2"/>
        </w:rPr>
        <w:t>其始终保持与实际情况的同步。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0" w:after="0" w:line="240" w:lineRule="auto"/>
        <w:ind w:left="680" w:right="0" w:hanging="560"/>
        <w:jc w:val="both"/>
        <w:rPr>
          <w:sz w:val="28"/>
        </w:rPr>
      </w:pPr>
      <w:r>
        <w:rPr>
          <w:spacing w:val="-1"/>
          <w:sz w:val="28"/>
        </w:rPr>
        <w:t>审查过程的主观性和客观性的平衡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9"/>
        </w:rPr>
        <w:t>验收规范的执行依赖于人工评审，这可能导致结果受到审查者的个人</w:t>
      </w:r>
      <w:r>
        <w:rPr>
          <w:spacing w:val="-4"/>
        </w:rPr>
        <w:t>经验和偏见的影响。为了克服这一问题，我们可以采用自动化工具和</w:t>
      </w:r>
      <w:r>
        <w:rPr>
          <w:spacing w:val="-2"/>
        </w:rPr>
        <w:t>技术来辅助审查过程，提高结果的客观性和准确性。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0" w:after="0" w:line="240" w:lineRule="auto"/>
        <w:ind w:left="680" w:right="0" w:hanging="560"/>
        <w:jc w:val="both"/>
        <w:rPr>
          <w:sz w:val="28"/>
        </w:rPr>
      </w:pPr>
      <w:r>
        <w:rPr>
          <w:spacing w:val="-1"/>
          <w:sz w:val="28"/>
        </w:rPr>
        <w:t>跨部门协作与协调难度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在一个大型复杂项目中，往往需要多个部门之间紧密协作。然而，在</w:t>
      </w:r>
      <w:r>
        <w:rPr>
          <w:spacing w:val="-7"/>
        </w:rPr>
        <w:t>不同部门间可能存在不同的验收标准和流程，这可能会导致混乱和冲</w:t>
      </w:r>
      <w:r>
        <w:rPr>
          <w:spacing w:val="-4"/>
        </w:rPr>
        <w:t>突。为此，我们需要加强跨部门的协调与沟通，确保所有参与者对验</w:t>
      </w:r>
      <w:r>
        <w:rPr>
          <w:spacing w:val="-2"/>
        </w:rPr>
        <w:t>收规范有统一的理解和认识。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63"/>
        </w:numPr>
        <w:tabs>
          <w:tab w:val="left" w:pos="540"/>
        </w:tabs>
        <w:spacing w:before="0" w:after="0" w:line="240" w:lineRule="auto"/>
        <w:ind w:left="540" w:right="0" w:hanging="420"/>
        <w:jc w:val="both"/>
        <w:rPr>
          <w:sz w:val="28"/>
        </w:rPr>
      </w:pPr>
      <w:r>
        <w:rPr>
          <w:spacing w:val="-5"/>
          <w:sz w:val="28"/>
        </w:rPr>
        <w:t>结论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本文详细介绍了验收规范的定义、重要性和实际操作中的挑战。验收</w:t>
      </w:r>
      <w:r>
        <w:rPr>
          <w:spacing w:val="-12"/>
        </w:rPr>
        <w:t>规范在确保项目质量、提高效率和降低成本方面发挥着至关重要的作</w:t>
      </w:r>
      <w:r>
        <w:rPr>
          <w:spacing w:val="-4"/>
        </w:rPr>
        <w:t>用。然而，在实践中，我们也需要注意解决规范制定与实际情况的匹</w:t>
      </w:r>
      <w:r>
        <w:rPr>
          <w:spacing w:val="-13"/>
        </w:rPr>
        <w:t>配度、审查过程的主观性和客观性的平衡以及跨部门协作与协调难度</w:t>
      </w:r>
      <w:r>
        <w:rPr>
          <w:spacing w:val="-5"/>
        </w:rPr>
        <w:t>等问题。只有这样，才能充分发挥验收规范的价值，推动项目的成功</w:t>
      </w:r>
    </w:p>
    <w:p>
      <w:pPr>
        <w:spacing w:after="0" w:line="417" w:lineRule="auto"/>
        <w:jc w:val="both"/>
        <w:sectPr>
          <w:footerReference w:type="default" r:id="rId8"/>
          <w:pgSz w:w="11910" w:h="16840"/>
          <w:pgMar w:top="1520" w:right="142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4"/>
        </w:rPr>
        <w:t>实施。</w:t>
      </w:r>
    </w:p>
    <w:p>
      <w:pPr>
        <w:pStyle w:val="BodyText"/>
      </w:pPr>
    </w:p>
    <w:p>
      <w:pPr>
        <w:pStyle w:val="BodyText"/>
        <w:spacing w:before="3"/>
        <w:rPr>
          <w:sz w:val="39"/>
        </w:rPr>
      </w:pPr>
    </w:p>
    <w:p>
      <w:pPr>
        <w:pStyle w:val="Heading1"/>
        <w:tabs>
          <w:tab w:val="left" w:pos="1725"/>
        </w:tabs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实</w:t>
      </w:r>
      <w:r>
        <w:t>践</w:t>
      </w:r>
      <w:r>
        <w:t>中</w:t>
      </w:r>
      <w:r>
        <w:t>验</w:t>
      </w:r>
      <w:r>
        <w:t>收</w:t>
      </w:r>
      <w:r>
        <w:t>的</w:t>
      </w:r>
      <w:r>
        <w:t>常</w:t>
      </w:r>
      <w:r>
        <w:t>见</w:t>
      </w:r>
      <w:r>
        <w:t>问</w:t>
      </w:r>
      <w:bookmarkEnd w:id="1"/>
      <w:r>
        <w:rPr>
          <w:spacing w:val="-10"/>
        </w:rPr>
        <w:t>题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项目延期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项目进度延误，导致无法按照原计划进行验收。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合同规定的时间节点和实际完成时间不符，给验收带来</w:t>
            </w:r>
            <w:r>
              <w:rPr>
                <w:spacing w:val="-4"/>
                <w:sz w:val="21"/>
              </w:rPr>
              <w:t>困难。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缺乏有效的项目管理机制，造成项目的拖延和延误。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质量问题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实际交付的产品或服务与预期的质量标准存在差距。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在验收过程中发现严重的质量问题，需要重新整改。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质量控制不严，导致产品或服务存在潜在的风险。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变更管理不当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项目实施过程中发生频繁的变更，影响了验收工作的顺</w:t>
            </w:r>
            <w:r>
              <w:rPr>
                <w:spacing w:val="-4"/>
                <w:sz w:val="21"/>
              </w:rPr>
              <w:t>利进行。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变更未经充分评估和审批，导致后续验收难以通过。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变更管理流程不完善，使得变更无法得到有效的跟踪和</w:t>
            </w:r>
            <w:r>
              <w:rPr>
                <w:spacing w:val="-4"/>
                <w:sz w:val="21"/>
              </w:rPr>
              <w:t>控制。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文档缺失或不完整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验收所需的关键文档缺失，导致验收工作无法进行。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文档内容不全或更新滞后，影响验收的准确性。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缺乏有效的文档管理和版本控制系统，导致文档混乱。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沟通协调不足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建设方、监理方、使用方等各方之间的沟通不畅，影响</w:t>
            </w:r>
            <w:r>
              <w:rPr>
                <w:spacing w:val="-2"/>
                <w:sz w:val="21"/>
              </w:rPr>
              <w:t>验收进程。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对于验收中出现的问题，各方未能达成一致意见，阻碍</w:t>
            </w:r>
            <w:r>
              <w:rPr>
                <w:spacing w:val="-2"/>
                <w:sz w:val="21"/>
              </w:rPr>
              <w:t>验收的推进。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缺乏有效的协调机制，导致问题处理效率低下。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技术问题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技术实现不符合设计方案或规范要求，导致验收失败。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系统功能不稳定，存在性能瓶颈或安全漏洞。</w:t>
            </w:r>
          </w:p>
          <w:p>
            <w:pPr>
              <w:pStyle w:val="TableParagraph"/>
              <w:numPr>
                <w:ilvl w:val="0"/>
                <w:numId w:val="57"/>
              </w:numPr>
              <w:tabs>
                <w:tab w:val="left" w:pos="371"/>
              </w:tabs>
              <w:spacing w:before="43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技术选型不合理，限制了系统的扩展性和维护性。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9"/>
          <w:pgSz w:w="11910" w:h="16840"/>
          <w:pgMar w:top="1520" w:right="142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378" w:firstLine="560"/>
        <w:jc w:val="both"/>
      </w:pPr>
      <w:r>
        <w:rPr>
          <w:spacing w:val="-4"/>
        </w:rPr>
        <w:t>在建设项目管理中，验收是关键的一环。它确保项目达到预定的</w:t>
      </w:r>
      <w:r>
        <w:rPr>
          <w:spacing w:val="-4"/>
        </w:rPr>
        <w:t>目标和要求，并且满足合同中的规定。然而，在实际操作中，验收过</w:t>
      </w:r>
      <w:r>
        <w:rPr>
          <w:spacing w:val="-10"/>
        </w:rPr>
        <w:t>程往往存在一些常见问题，这些问题可能会导致验收的不顺利或者出</w:t>
      </w:r>
      <w:r>
        <w:rPr>
          <w:spacing w:val="-4"/>
        </w:rPr>
        <w:t>现偏差。本文将从实践中常见的验收问题出发，分析这些问题的原因</w:t>
      </w:r>
      <w:r>
        <w:rPr>
          <w:spacing w:val="-2"/>
        </w:rPr>
        <w:t>及其解决方案。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一、项目进度问题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3"/>
          <w:sz w:val="28"/>
        </w:rPr>
        <w:t>工期延误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工程质量问题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6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成本超出预算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二、规范执行问题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55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规范理解不足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55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技术支持不够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55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验收标准不明确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三、沟通协调问题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信息传递不畅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协调机制缺失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4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合同约定不明晰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四、人员素质问题</w:t>
      </w:r>
    </w:p>
    <w:p>
      <w:pPr>
        <w:spacing w:after="0"/>
        <w:sectPr>
          <w:footerReference w:type="default" r:id="rId10"/>
          <w:pgSz w:w="11910" w:h="16840"/>
          <w:pgMar w:top="1520" w:right="1420" w:bottom="1380" w:left="1680" w:header="0" w:footer="1198"/>
          <w:pgNumType w:start="6"/>
          <w:cols w:space="708"/>
        </w:sect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37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专业能力欠缺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责任心不强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1"/>
          <w:numId w:val="63"/>
        </w:numPr>
        <w:tabs>
          <w:tab w:val="left" w:pos="680"/>
        </w:tabs>
        <w:spacing w:before="1" w:after="0" w:line="240" w:lineRule="auto"/>
        <w:ind w:left="680" w:right="0" w:hanging="560"/>
        <w:jc w:val="left"/>
        <w:rPr>
          <w:sz w:val="28"/>
        </w:rPr>
      </w:pPr>
      <w:r>
        <w:rPr>
          <w:spacing w:val="-3"/>
          <w:sz w:val="28"/>
        </w:rPr>
        <w:t>经验不足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五、风险管理问题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风险识别不全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应急措施不足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3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风险应对能力弱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六、审计监督问题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2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审计流程不规范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2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监督力度不够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2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2"/>
          <w:sz w:val="28"/>
        </w:rPr>
        <w:t>审计结果执行不到位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针对上述问题，本文提出以下建议：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687"/>
        </w:tabs>
        <w:spacing w:before="0" w:after="0" w:line="240" w:lineRule="auto"/>
        <w:ind w:left="686" w:right="0" w:hanging="567"/>
        <w:jc w:val="left"/>
        <w:rPr>
          <w:sz w:val="28"/>
        </w:rPr>
      </w:pPr>
      <w:r>
        <w:rPr>
          <w:spacing w:val="-1"/>
          <w:sz w:val="28"/>
        </w:rPr>
        <w:t>加强项目管理：严格控制项目进度，提高工程质量和成本控制；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提高规范执行：加强规范培训和技术支持，明确验收标准；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改善沟通协调：建立有效的信息传递渠道，完善协调机制，明确</w:t>
      </w:r>
      <w:r>
        <w:rPr>
          <w:spacing w:val="-2"/>
          <w:sz w:val="28"/>
        </w:rPr>
        <w:t>合同约定；</w:t>
      </w:r>
    </w:p>
    <w:p>
      <w:pPr>
        <w:pStyle w:val="ListParagraph"/>
        <w:numPr>
          <w:ilvl w:val="1"/>
          <w:numId w:val="51"/>
        </w:numPr>
        <w:tabs>
          <w:tab w:val="left" w:pos="680"/>
        </w:tabs>
        <w:spacing w:before="0" w:after="0" w:line="358" w:lineRule="exact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提升人员素质：提高专业技能，增强责任心，积累实践经验；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51"/>
        </w:numPr>
        <w:tabs>
          <w:tab w:val="left" w:pos="68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4"/>
          <w:sz w:val="28"/>
        </w:rPr>
        <w:t>强化风险管理：全面识别风险，制定应急措施，提高风险应对能</w:t>
      </w:r>
      <w:r>
        <w:rPr>
          <w:spacing w:val="-6"/>
          <w:sz w:val="28"/>
        </w:rPr>
        <w:t>力；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1"/>
          <w:pgSz w:w="11910" w:h="16840"/>
          <w:pgMar w:top="1520" w:right="1420" w:bottom="1380" w:left="1680" w:header="0" w:footer="1198"/>
          <w:pgNumType w:start="7"/>
          <w:cols w:space="708"/>
        </w:sectPr>
      </w:pPr>
    </w:p>
    <w:p>
      <w:pPr>
        <w:pStyle w:val="ListParagraph"/>
        <w:numPr>
          <w:ilvl w:val="1"/>
          <w:numId w:val="51"/>
        </w:numPr>
        <w:tabs>
          <w:tab w:val="left" w:pos="680"/>
        </w:tabs>
        <w:spacing w:before="37" w:after="0" w:line="417" w:lineRule="auto"/>
        <w:ind w:left="120" w:right="378" w:firstLine="0"/>
        <w:jc w:val="both"/>
        <w:rPr>
          <w:sz w:val="28"/>
        </w:rPr>
      </w:pPr>
      <w:r>
        <w:rPr>
          <w:spacing w:val="-4"/>
          <w:sz w:val="28"/>
        </w:rPr>
        <w:t>完善审计监督：规范审计流程，加大监督力度，严格执行审计结</w:t>
      </w:r>
      <w:r>
        <w:rPr>
          <w:spacing w:val="-6"/>
          <w:sz w:val="28"/>
        </w:rPr>
        <w:t>果。</w:t>
      </w: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总之，在建设项目管理中，必须高度重视验收工作，通过解决实践中</w:t>
      </w:r>
      <w:r>
        <w:rPr>
          <w:spacing w:val="-4"/>
        </w:rPr>
        <w:t>存在的各种问题，不断提高验收工作的质量与效率。只有这样，才能</w:t>
      </w:r>
      <w:r>
        <w:rPr>
          <w:spacing w:val="-2"/>
        </w:rPr>
        <w:t>确保项目的顺利完成，实现预期目标，赢得客户的满意和信任。</w:t>
      </w:r>
    </w:p>
    <w:p>
      <w:pPr>
        <w:pStyle w:val="BodyText"/>
      </w:pPr>
    </w:p>
    <w:p>
      <w:pPr>
        <w:pStyle w:val="Heading1"/>
        <w:spacing w:before="237"/>
        <w:jc w:val="both"/>
      </w:pPr>
      <w:bookmarkStart w:id="2" w:name="_TOC_250005"/>
      <w:r>
        <w:t>第三部分</w:t>
      </w:r>
      <w:r>
        <w:rPr>
          <w:spacing w:val="213"/>
          <w:w w:val="150"/>
        </w:rPr>
        <w:t xml:space="preserve"> </w:t>
      </w:r>
      <w:bookmarkEnd w:id="2"/>
      <w:r>
        <w:rPr>
          <w:spacing w:val="-1"/>
        </w:rPr>
        <w:t>规范与实践的差距分析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规范与实践的认知差异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规范理解不一致：验收规范可能存在不同解读，导致实</w:t>
            </w:r>
            <w:r>
              <w:rPr>
                <w:spacing w:val="-2"/>
                <w:sz w:val="21"/>
              </w:rPr>
              <w:t>际操作时出现认知差异。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实践经验影响：实践经验丰富的人员可能按照习惯行事，</w:t>
            </w:r>
            <w:r>
              <w:rPr>
                <w:spacing w:val="-2"/>
                <w:sz w:val="21"/>
              </w:rPr>
              <w:t>而忽视或曲解部分规范要求。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技术发展变化：新技术、新方法的引入可能导致原有规</w:t>
            </w:r>
            <w:r>
              <w:rPr>
                <w:spacing w:val="-2"/>
                <w:sz w:val="21"/>
              </w:rPr>
              <w:t>范无法完全覆盖实践需求。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执行力度与规范要求差距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执行过程中的遗漏：在项目实施过程中，可能出现对某</w:t>
            </w:r>
            <w:r>
              <w:rPr>
                <w:spacing w:val="-2"/>
                <w:sz w:val="21"/>
              </w:rPr>
              <w:t>些规范环节未严格执行的情况。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监管不到位：监管机构或内部审计部门未能有效监督规</w:t>
            </w:r>
            <w:r>
              <w:rPr>
                <w:spacing w:val="-2"/>
                <w:sz w:val="21"/>
              </w:rPr>
              <w:t>范的执行情况，导致差距存在。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人为因素干扰：如资源分配不均、工作压力等人为因素</w:t>
            </w:r>
            <w:r>
              <w:rPr>
                <w:spacing w:val="-2"/>
                <w:sz w:val="21"/>
              </w:rPr>
              <w:t>可能影响规范的实际执行。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变更管理与规范要求不符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变更未经审批：在项目进行中发生变更，但未遵循规范</w:t>
            </w:r>
            <w:r>
              <w:rPr>
                <w:spacing w:val="-2"/>
                <w:sz w:val="21"/>
              </w:rPr>
              <w:t>流程进行审批，导致实践与规范脱节。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变更文档更新滞后：变更实施后，相关文档未能及时跟</w:t>
            </w:r>
            <w:r>
              <w:rPr>
                <w:spacing w:val="-2"/>
                <w:sz w:val="21"/>
              </w:rPr>
              <w:t>进更新，引发规范与实践之间的信息不对称。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变更评估不足：变更前后的风险评估和影响分析不充分，</w:t>
            </w:r>
            <w:r>
              <w:rPr>
                <w:spacing w:val="-2"/>
                <w:sz w:val="21"/>
              </w:rPr>
              <w:t>可能造成实践中不符合规范的问题。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技术能力与规范要求匹配度</w:t>
            </w:r>
            <w:r>
              <w:rPr>
                <w:spacing w:val="-6"/>
                <w:sz w:val="21"/>
              </w:rPr>
              <w:t>不高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技术水平限制：团队成员的技术水平不足以满足规范要</w:t>
            </w:r>
            <w:r>
              <w:rPr>
                <w:spacing w:val="-2"/>
                <w:sz w:val="21"/>
              </w:rPr>
              <w:t>求，导致实践效果不佳。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技能培训不足：缺乏针对规范要求的专业技能培训，使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2"/>
          <w:pgSz w:w="11910" w:h="16840"/>
          <w:pgMar w:top="1520" w:right="1420" w:bottom="1380" w:left="1680" w:header="0" w:footer="1198"/>
          <w:pgNumType w:start="8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得员工难以按规范执行。</w:t>
            </w:r>
          </w:p>
          <w:p>
            <w:pPr>
              <w:pStyle w:val="TableParagraph"/>
              <w:spacing w:before="4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技术升级滞后：随着技术的发展，现有的技术水平可能</w:t>
            </w:r>
            <w:r>
              <w:rPr>
                <w:spacing w:val="-2"/>
                <w:sz w:val="21"/>
              </w:rPr>
              <w:t>已无法满足最新的规范要求。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沟通协作与规范执行力的落</w:t>
            </w:r>
            <w:r>
              <w:rPr>
                <w:spacing w:val="-10"/>
                <w:sz w:val="21"/>
              </w:rPr>
              <w:t>差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沟通机制不健全：项目组内外部沟通协调不畅，导致规</w:t>
            </w:r>
            <w:r>
              <w:rPr>
                <w:spacing w:val="-2"/>
                <w:sz w:val="21"/>
              </w:rPr>
              <w:t>范执行出现问题。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合作方配合度低：合作方对于规范的理解和执行可能存</w:t>
            </w:r>
            <w:r>
              <w:rPr>
                <w:spacing w:val="-2"/>
                <w:sz w:val="21"/>
              </w:rPr>
              <w:t>在偏差，影响整体项目的规范性。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跨部门协作难度大：跨部门间的协同工作中，规范执行</w:t>
            </w:r>
            <w:r>
              <w:rPr>
                <w:spacing w:val="-2"/>
                <w:sz w:val="21"/>
              </w:rPr>
              <w:t>的统一性和一致性受到影响。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规范适应性问题及解决方案</w:t>
            </w:r>
            <w:r>
              <w:rPr>
                <w:spacing w:val="-6"/>
                <w:sz w:val="21"/>
              </w:rPr>
              <w:t>探索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规范与实际情况不符：由于行业动态和技术发展的原因，</w:t>
            </w:r>
            <w:r>
              <w:rPr>
                <w:spacing w:val="-2"/>
                <w:sz w:val="21"/>
              </w:rPr>
              <w:t>原有的规范可能不再适用于当前环境。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定制化解决方案：为解决规范与实践的差距，需要根据</w:t>
            </w:r>
            <w:r>
              <w:rPr>
                <w:spacing w:val="-2"/>
                <w:sz w:val="21"/>
              </w:rPr>
              <w:t>具体情况进行定制化的解决方案设计。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持续改进和优化：通过定期评估和反馈，持续完善规范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以更好地适应实践需求。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规范和实践是两个不同的概念，但在实际工作中往往密不可分。在验</w:t>
      </w:r>
      <w:r>
        <w:rPr>
          <w:spacing w:val="-4"/>
        </w:rPr>
        <w:t>收过程中，规范是指按照一定的标准和规则制定的流程和方法，而实</w:t>
      </w:r>
      <w:r>
        <w:rPr>
          <w:spacing w:val="-4"/>
        </w:rPr>
        <w:t>践则是具体实施这些流程和方法的过程。由于各种原因，规范与实践</w:t>
      </w:r>
      <w:r>
        <w:rPr>
          <w:spacing w:val="-2"/>
        </w:rPr>
        <w:t>之间可能存在差距，这种差距需要通过不断地改进和完善来消除。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二、规范与实践的差距分析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规范的缺失或不完善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5"/>
        </w:rPr>
        <w:t>规范是为了指导实践而存在的，但实际情况中，由于行业的发展速度</w:t>
      </w:r>
    </w:p>
    <w:p>
      <w:pPr>
        <w:spacing w:after="0"/>
        <w:sectPr>
          <w:footerReference w:type="default" r:id="rId13"/>
          <w:type w:val="continuous"/>
          <w:pgSz w:w="11910" w:h="16840"/>
          <w:pgMar w:top="1400" w:right="1420" w:bottom="1380" w:left="1680" w:header="0" w:footer="1198"/>
          <w:pgNumType w:start="9"/>
          <w:cols w:space="708"/>
        </w:sectPr>
      </w:pPr>
    </w:p>
    <w:p>
      <w:pPr>
        <w:pStyle w:val="BodyText"/>
        <w:spacing w:before="37" w:line="417" w:lineRule="auto"/>
        <w:ind w:left="120" w:right="378"/>
        <w:jc w:val="both"/>
      </w:pPr>
      <w:r>
        <w:rPr>
          <w:spacing w:val="-7"/>
        </w:rPr>
        <w:t>较快或者某些领域的专业知识较为复杂等原因，可能会出现规范缺失</w:t>
      </w:r>
      <w:r>
        <w:rPr>
          <w:spacing w:val="-4"/>
        </w:rPr>
        <w:t>或不完善的情况。这会导致实践中无法遵循规范进行操作，从而导致</w:t>
      </w:r>
      <w:r>
        <w:rPr>
          <w:spacing w:val="-2"/>
        </w:rPr>
        <w:t>实际结果与预期不符。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例如，在软件开发行业中，一些新的技术和框架不断涌现，但由于规</w:t>
      </w:r>
      <w:r>
        <w:rPr>
          <w:spacing w:val="-12"/>
        </w:rPr>
        <w:t>范制定的速度较慢，可能无法及时地为这些新技术提供充分的指导和</w:t>
      </w:r>
      <w:r>
        <w:rPr>
          <w:spacing w:val="-2"/>
        </w:rPr>
        <w:t>支持，导致实践中存在较大的不确定性。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实践中的个体差异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虽然规范具有普遍性和一致性，但在实践中，由于各个项目的具体情</w:t>
      </w:r>
      <w:r>
        <w:rPr>
          <w:spacing w:val="-4"/>
        </w:rPr>
        <w:t>况不同，以及参与人员的经验和能力等因素的影响，实践中可能存在</w:t>
      </w:r>
      <w:r>
        <w:rPr>
          <w:spacing w:val="-2"/>
        </w:rPr>
        <w:t>个体差异。这也会导致实际结果与预期存在差距。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4"/>
        </w:rPr>
        <w:t>例如，在建筑工程中，尽管规范已经明确规定了建筑材料的质量要求</w:t>
      </w:r>
      <w:r>
        <w:rPr>
          <w:spacing w:val="-4"/>
        </w:rPr>
        <w:t>和施工工艺等细节，但由于建筑工人技术水平的不同，可能导致实际</w:t>
      </w:r>
      <w:r>
        <w:rPr>
          <w:spacing w:val="-2"/>
        </w:rPr>
        <w:t>施工效果不尽相同。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4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规范与实践之间的沟通问题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</w:pPr>
      <w:r>
        <w:rPr>
          <w:spacing w:val="-8"/>
        </w:rPr>
        <w:t>规范与实践之间存在着信息传递的问题，如果双方的信息不对称或者</w:t>
      </w:r>
      <w:r>
        <w:rPr>
          <w:spacing w:val="-2"/>
        </w:rPr>
        <w:t>沟通不足，也会影响实际结果的达成。</w:t>
      </w:r>
    </w:p>
    <w:p>
      <w:pPr>
        <w:spacing w:after="0" w:line="417" w:lineRule="auto"/>
        <w:sectPr>
          <w:footerReference w:type="default" r:id="rId14"/>
          <w:pgSz w:w="11910" w:h="16840"/>
          <w:pgMar w:top="1520" w:right="1420" w:bottom="1380" w:left="1680" w:header="0" w:footer="1198"/>
          <w:pgNumType w:start="10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4"/>
        </w:rPr>
        <w:t>例如，在制造行业中，规范通常是由研发部门制定的，但在实际生产</w:t>
      </w:r>
      <w:r>
        <w:rPr>
          <w:spacing w:val="-13"/>
        </w:rPr>
        <w:t>过程中，生产线的操作人员可能对规范的理解不够深入或者没有得到</w:t>
      </w:r>
      <w:r>
        <w:rPr>
          <w:spacing w:val="-2"/>
        </w:rPr>
        <w:t>充分的培训，导致实际生产过程中的误差较大。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三、解决差距的方法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rPr>
          <w:spacing w:val="-1"/>
        </w:rPr>
        <w:t>为了减少规范与实践之间的差距，可以从以下几个方面入手：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定期更新规范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378"/>
        <w:jc w:val="both"/>
      </w:pPr>
      <w:r>
        <w:rPr>
          <w:spacing w:val="-4"/>
        </w:rPr>
        <w:t>对于规范缺失或不完善的情况，可以通过定期更新规范来解决。一方</w:t>
      </w:r>
      <w:r>
        <w:rPr>
          <w:spacing w:val="-7"/>
        </w:rPr>
        <w:t>面可以将新兴的技术和框架纳入规范范围，另一方面也可以根据实践</w:t>
      </w:r>
      <w:r>
        <w:rPr>
          <w:spacing w:val="-2"/>
        </w:rPr>
        <w:t>经验不断优化和完善规范。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提高实践者的专业水平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145"/>
      </w:pPr>
      <w:r>
        <w:rPr>
          <w:spacing w:val="-14"/>
        </w:rPr>
        <w:t>对于实践中的个体差异，可以通过提高实践者的专业水平来减小差距。</w:t>
      </w:r>
      <w:r>
        <w:rPr>
          <w:spacing w:val="-2"/>
        </w:rPr>
        <w:t>例如，可以组织相关的培训和学习活动，提高工人的技术水平和业务</w:t>
      </w:r>
      <w:r>
        <w:rPr>
          <w:spacing w:val="-4"/>
        </w:rPr>
        <w:t>素质。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加强规范与实践之间的沟通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15"/>
          <w:pgSz w:w="11910" w:h="16840"/>
          <w:pgMar w:top="1920" w:right="1420" w:bottom="1380" w:left="1680" w:header="0" w:footer="1198"/>
          <w:pgNumType w:start="11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 w:line="417" w:lineRule="auto"/>
        <w:ind w:left="120" w:right="378"/>
        <w:jc w:val="both"/>
      </w:pPr>
      <w:r>
        <w:rPr>
          <w:spacing w:val="-8"/>
        </w:rPr>
        <w:t>为了消除规范与实践之间的沟通问题，可以通过加强沟通的方式来解</w:t>
      </w:r>
      <w:r>
        <w:rPr>
          <w:spacing w:val="-4"/>
        </w:rPr>
        <w:t>决。例如，可以在规范制定过程中广泛征求实践者的意见和建议，同</w:t>
      </w:r>
      <w:r>
        <w:rPr>
          <w:spacing w:val="-8"/>
        </w:rPr>
        <w:t>时也要加强对实践者的培训和指导，确保他们能够正确理解和执行规</w:t>
      </w:r>
      <w:r>
        <w:rPr>
          <w:spacing w:val="-6"/>
        </w:rPr>
        <w:t>范。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3"/>
        </w:rPr>
        <w:t>四、结论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规范与实践之间的差距是一个常见的问题，它会直接影响到实际工作</w:t>
      </w:r>
      <w:r>
        <w:rPr>
          <w:spacing w:val="-4"/>
        </w:rPr>
        <w:t>的质量和效率。因此，我们需要通过不断地改进和完善规范，并提高</w:t>
      </w:r>
      <w:r>
        <w:rPr>
          <w:spacing w:val="-7"/>
        </w:rPr>
        <w:t>实践者的专业水平和加强规范与实践之间的沟通，来减少差距并提升</w:t>
      </w:r>
      <w:r>
        <w:rPr>
          <w:spacing w:val="-2"/>
        </w:rPr>
        <w:t>工作质量。</w:t>
      </w:r>
    </w:p>
    <w:p>
      <w:pPr>
        <w:pStyle w:val="BodyText"/>
      </w:pPr>
    </w:p>
    <w:p>
      <w:pPr>
        <w:pStyle w:val="Heading1"/>
        <w:tabs>
          <w:tab w:val="left" w:pos="1725"/>
        </w:tabs>
        <w:spacing w:before="237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提</w:t>
      </w:r>
      <w:r>
        <w:t>升</w:t>
      </w:r>
      <w:r>
        <w:t>验</w:t>
      </w:r>
      <w:r>
        <w:t>收</w:t>
      </w:r>
      <w:r>
        <w:t>质</w:t>
      </w:r>
      <w:r>
        <w:t>量</w:t>
      </w:r>
      <w:r>
        <w:t>的</w:t>
      </w:r>
      <w:r>
        <w:t>方</w:t>
      </w:r>
      <w:r>
        <w:t>法</w:t>
      </w:r>
      <w:r>
        <w:t>探</w:t>
      </w:r>
      <w:bookmarkEnd w:id="3"/>
      <w:r>
        <w:rPr>
          <w:spacing w:val="-10"/>
        </w:rPr>
        <w:t>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规范制定与更新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结合行业趋势和前沿技术，定期审查并修订验收规范，</w:t>
            </w:r>
            <w:r>
              <w:rPr>
                <w:spacing w:val="-2"/>
                <w:sz w:val="21"/>
              </w:rPr>
              <w:t>以确保其适应不断发展变化的项目需求和技术环境。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采用开放、透明的方式征求各方意见，并在反馈的基础</w:t>
            </w:r>
            <w:r>
              <w:rPr>
                <w:spacing w:val="-2"/>
                <w:sz w:val="21"/>
              </w:rPr>
              <w:t>上完善验收规范，提高规范的适用性和合理性。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建立一套完善的规范更新流程，包括版本控制、变更记</w:t>
            </w:r>
            <w:r>
              <w:rPr>
                <w:spacing w:val="-2"/>
                <w:sz w:val="21"/>
              </w:rPr>
              <w:t>录和培训指导等，确保规范的有效实施和持续改进。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人员培训与能力提升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对参与验收工作的相关人员进行专业技能培训，提升他</w:t>
            </w:r>
            <w:r>
              <w:rPr>
                <w:spacing w:val="-2"/>
                <w:sz w:val="21"/>
              </w:rPr>
              <w:t>们的业务知识、技能水平以及对验收规范的理解和掌握程</w:t>
            </w:r>
            <w:r>
              <w:rPr>
                <w:spacing w:val="-6"/>
                <w:sz w:val="21"/>
              </w:rPr>
              <w:t>度。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引入实战演练和模拟验收等方式，强化人员的实际操作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能力和问题解决能力。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6"/>
          <w:pgSz w:w="11910" w:h="16840"/>
          <w:pgMar w:top="1920" w:right="1420" w:bottom="1380" w:left="1680" w:header="0" w:footer="1198"/>
          <w:pgNumType w:start="12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3.</w:t>
            </w:r>
            <w:r>
              <w:rPr>
                <w:rFonts w:ascii="Times New Roman" w:eastAsia="Times New Roman"/>
                <w:spacing w:val="23"/>
                <w:sz w:val="21"/>
              </w:rPr>
              <w:t xml:space="preserve"> </w:t>
            </w:r>
            <w:r>
              <w:rPr>
                <w:sz w:val="21"/>
              </w:rPr>
              <w:t>定期组织内部交流活动，分享经验教训，推动团队成员</w:t>
            </w:r>
            <w:r>
              <w:rPr>
                <w:spacing w:val="-2"/>
                <w:sz w:val="21"/>
              </w:rPr>
              <w:t>共同成长和进步。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技术支持与工具使用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利用先进的技术和工具，如自动化测试软件、数据分析</w:t>
            </w:r>
            <w:r>
              <w:rPr>
                <w:spacing w:val="-2"/>
                <w:sz w:val="21"/>
              </w:rPr>
              <w:t>平台等，提升验收过程的效率和准确性。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开发定制化的验收管理软件或平台，实现验收工作的标</w:t>
            </w:r>
            <w:r>
              <w:rPr>
                <w:spacing w:val="-2"/>
                <w:sz w:val="21"/>
              </w:rPr>
              <w:t>准化、流程化和智能化。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针对不同的验收任务，选择适合的技术手段和方法，确</w:t>
            </w:r>
            <w:r>
              <w:rPr>
                <w:spacing w:val="-2"/>
                <w:sz w:val="21"/>
              </w:rPr>
              <w:t>保验收工作顺利完成。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风险管理与应对策略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在验收过程中识别潜在风险因素，如技术难题、时间紧</w:t>
            </w:r>
            <w:r>
              <w:rPr>
                <w:spacing w:val="-2"/>
                <w:sz w:val="21"/>
              </w:rPr>
              <w:t>张等，并对其进行分析评估。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制定针对性的风险应对措施，包括预防措施、应急计划</w:t>
            </w:r>
            <w:r>
              <w:rPr>
                <w:spacing w:val="-2"/>
                <w:sz w:val="21"/>
              </w:rPr>
              <w:t>等，降低风险对验收质量的影响。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实施风险管理的动态监控，根据实际情况调整风险管理</w:t>
            </w:r>
            <w:r>
              <w:rPr>
                <w:spacing w:val="-2"/>
                <w:sz w:val="21"/>
              </w:rPr>
              <w:t>策略，确保项目的顺利进行。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协作沟通与信息共享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建立有效的沟通机制，促进验收工作中的信息传递和共</w:t>
            </w:r>
            <w:r>
              <w:rPr>
                <w:spacing w:val="-2"/>
                <w:sz w:val="21"/>
              </w:rPr>
              <w:t>享，增强团队间的协作配合。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定期举行验收进度会议，通报验收进展、讨论遇到的问</w:t>
            </w:r>
            <w:r>
              <w:rPr>
                <w:spacing w:val="-2"/>
                <w:sz w:val="21"/>
              </w:rPr>
              <w:t>题及解决方案，提高工作效率。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利用数字化工具和平台，实现跨部门、跨项目的沟通与</w:t>
            </w:r>
            <w:r>
              <w:rPr>
                <w:spacing w:val="-2"/>
                <w:sz w:val="21"/>
              </w:rPr>
              <w:t>合作，提升整个组织的工作效能。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质量监控与评价反馈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设立专门的质量监控体系，通过实时数据监测、定期检</w:t>
            </w:r>
            <w:r>
              <w:rPr>
                <w:spacing w:val="-2"/>
                <w:sz w:val="21"/>
              </w:rPr>
              <w:t>查等方式，确保验收工作的质量和标准符合要求。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建立验收结果反馈机制，收集各方面的意见和建议，不</w:t>
            </w:r>
            <w:r>
              <w:rPr>
                <w:spacing w:val="-2"/>
                <w:sz w:val="21"/>
              </w:rPr>
              <w:t>断优化和完善验收流程。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根据验收成果和效果，开展周期性的质量评价和绩效考</w:t>
            </w:r>
          </w:p>
          <w:p>
            <w:pPr>
              <w:pStyle w:val="TableParagraph"/>
              <w:spacing w:before="43"/>
              <w:rPr>
                <w:sz w:val="21"/>
              </w:rPr>
            </w:pPr>
            <w:r>
              <w:rPr>
                <w:spacing w:val="-1"/>
                <w:sz w:val="21"/>
              </w:rPr>
              <w:t>核，激励相关人员不断提高验收工作水平。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7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3"/>
        </w:rPr>
        <w:t>一、引言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378"/>
        <w:jc w:val="both"/>
      </w:pPr>
      <w:r>
        <w:rPr>
          <w:spacing w:val="-7"/>
        </w:rPr>
        <w:t>验收是工程项目实施过程中的一个重要环节，其目的是确保工程项目</w:t>
      </w:r>
      <w:r>
        <w:rPr>
          <w:spacing w:val="-8"/>
        </w:rPr>
        <w:t>的质量和性能满足合同和设计要求。验收质量的高低直接关系到工程</w:t>
      </w:r>
      <w:r>
        <w:rPr>
          <w:spacing w:val="-5"/>
        </w:rPr>
        <w:t>项目的成功与否以及业主的投资效益。因此，提升验收质量的方法探</w:t>
      </w:r>
    </w:p>
    <w:p>
      <w:pPr>
        <w:spacing w:after="0" w:line="417" w:lineRule="auto"/>
        <w:jc w:val="both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https://d.book118.com/665304143203011120</w:t>
        </w:r>
      </w:hyperlink>
    </w:p>
    <w:p>
      <w:pPr>
        <w:spacing w:after="0" w:line="417" w:lineRule="auto"/>
        <w:jc w:val="both"/>
      </w:pPr>
    </w:p>
    <w:sectPr>
      <w:footerReference w:type="default" r:id="rId18"/>
      <w:type w:val="continuous"/>
      <w:pgSz w:w="11910" w:h="16840"/>
      <w:pgMar w:top="1400" w:right="142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9358DB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582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8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88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91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194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097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00" w:hanging="560"/>
      </w:pPr>
      <w:rPr>
        <w:rFonts w:hint="default"/>
        <w:lang w:val="en-US" w:eastAsia="zh-CN" w:bidi="ar-SA"/>
      </w:rPr>
    </w:lvl>
  </w:abstractNum>
  <w:abstractNum w:abstractNumId="1">
    <w:nsid w:val="029116E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">
    <w:nsid w:val="0439C86E"/>
    <w:multiLevelType w:val="hybridMultilevel"/>
    <w:tmpl w:val="00000000"/>
    <w:lvl w:ilvl="0">
      <w:start w:val="6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3">
    <w:nsid w:val="054BF8E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5640D5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07C0F247"/>
    <w:multiLevelType w:val="hybridMultilevel"/>
    <w:tmpl w:val="00000000"/>
    <w:lvl w:ilvl="0">
      <w:start w:val="2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6">
    <w:nsid w:val="07CD13D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7">
    <w:nsid w:val="095F5D2E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8">
    <w:nsid w:val="0C8C06F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9">
    <w:nsid w:val="0F89AED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153D6787"/>
    <w:multiLevelType w:val="hybridMultilevel"/>
    <w:tmpl w:val="00000000"/>
    <w:lvl w:ilvl="0">
      <w:start w:val="3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1">
    <w:nsid w:val="1788282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2">
    <w:nsid w:val="1993062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13">
    <w:nsid w:val="1AF00C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06535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22E454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2468804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25ED6700"/>
    <w:multiLevelType w:val="hybridMultilevel"/>
    <w:tmpl w:val="00000000"/>
    <w:lvl w:ilvl="0">
      <w:start w:val="1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8">
    <w:nsid w:val="27B87F7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9">
    <w:nsid w:val="288AE0B7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20">
    <w:nsid w:val="2952E4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29BE6E7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29DA358A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560"/>
      </w:pPr>
      <w:rPr>
        <w:rFonts w:hint="default"/>
        <w:lang w:val="en-US" w:eastAsia="zh-CN" w:bidi="ar-SA"/>
      </w:rPr>
    </w:lvl>
  </w:abstractNum>
  <w:abstractNum w:abstractNumId="23">
    <w:nsid w:val="2BEC5CC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2E2C0DB3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5">
    <w:nsid w:val="2F504E4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6">
    <w:nsid w:val="2FA06823"/>
    <w:multiLevelType w:val="hybridMultilevel"/>
    <w:tmpl w:val="00000000"/>
    <w:lvl w:ilvl="0">
      <w:start w:val="7"/>
      <w:numFmt w:val="decimal"/>
      <w:lvlText w:val="%1"/>
      <w:lvlJc w:val="left"/>
      <w:pPr>
        <w:ind w:left="686" w:hanging="567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6" w:hanging="567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7"/>
      </w:pPr>
      <w:rPr>
        <w:rFonts w:hint="default"/>
        <w:lang w:val="en-US" w:eastAsia="zh-CN" w:bidi="ar-SA"/>
      </w:rPr>
    </w:lvl>
  </w:abstractNum>
  <w:abstractNum w:abstractNumId="27">
    <w:nsid w:val="30EC6EE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341D3E0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29">
    <w:nsid w:val="357122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37BD9AAB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31">
    <w:nsid w:val="3922BDF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2">
    <w:nsid w:val="3DA599E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3DD849B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4">
    <w:nsid w:val="3FB4208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35">
    <w:nsid w:val="414DBAB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6">
    <w:nsid w:val="469392B6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7">
    <w:nsid w:val="4A0EE3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4B8A568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9">
    <w:nsid w:val="4D952D61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49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40">
    <w:nsid w:val="507C7E7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1">
    <w:nsid w:val="536E238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42">
    <w:nsid w:val="59D268A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3">
    <w:nsid w:val="59E8A84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4">
    <w:nsid w:val="5C5B5A9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5">
    <w:nsid w:val="5C7525E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6">
    <w:nsid w:val="60EF3D0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7">
    <w:nsid w:val="61E31681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48">
    <w:nsid w:val="626FE25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9">
    <w:nsid w:val="631A582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63AF7468"/>
    <w:multiLevelType w:val="hybridMultilevel"/>
    <w:tmpl w:val="00000000"/>
    <w:lvl w:ilvl="0">
      <w:start w:val="5"/>
      <w:numFmt w:val="decimal"/>
      <w:lvlText w:val="%1"/>
      <w:lvlJc w:val="left"/>
      <w:pPr>
        <w:ind w:left="680" w:hanging="560"/>
        <w:jc w:val="left"/>
      </w:pPr>
      <w:rPr>
        <w:rFonts w:hint="default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0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1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3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5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6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51">
    <w:nsid w:val="63E083AF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2">
    <w:nsid w:val="641E72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3">
    <w:nsid w:val="649A5ED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4">
    <w:nsid w:val="6653B2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6CFE2E6D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18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17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15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14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11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10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08" w:hanging="701"/>
      </w:pPr>
      <w:rPr>
        <w:rFonts w:hint="default"/>
        <w:lang w:val="en-US" w:eastAsia="zh-CN" w:bidi="ar-SA"/>
      </w:rPr>
    </w:lvl>
  </w:abstractNum>
  <w:abstractNum w:abstractNumId="56">
    <w:nsid w:val="6D891BAD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7">
    <w:nsid w:val="6E67606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6FC0771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9">
    <w:nsid w:val="6FC8F324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988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57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25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94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6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1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00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68" w:hanging="704"/>
      </w:pPr>
      <w:rPr>
        <w:rFonts w:hint="default"/>
        <w:lang w:val="en-US" w:eastAsia="zh-CN" w:bidi="ar-SA"/>
      </w:rPr>
    </w:lvl>
  </w:abstractNum>
  <w:abstractNum w:abstractNumId="60">
    <w:nsid w:val="745E7269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1">
    <w:nsid w:val="7CA664F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62">
    <w:nsid w:val="7DC0380C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6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9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1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8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6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9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32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52" w:hanging="420"/>
      </w:pPr>
      <w:rPr>
        <w:rFonts w:hint="default"/>
        <w:lang w:val="en-US" w:eastAsia="zh-CN" w:bidi="ar-SA"/>
      </w:rPr>
    </w:lvl>
  </w:abstractNum>
  <w:abstractNum w:abstractNumId="63">
    <w:nsid w:val="7E3510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61"/>
  </w:num>
  <w:num w:numId="2">
    <w:abstractNumId w:val="7"/>
  </w:num>
  <w:num w:numId="3">
    <w:abstractNumId w:val="47"/>
  </w:num>
  <w:num w:numId="4">
    <w:abstractNumId w:val="60"/>
  </w:num>
  <w:num w:numId="5">
    <w:abstractNumId w:val="30"/>
  </w:num>
  <w:num w:numId="6">
    <w:abstractNumId w:val="55"/>
  </w:num>
  <w:num w:numId="7">
    <w:abstractNumId w:val="1"/>
  </w:num>
  <w:num w:numId="8">
    <w:abstractNumId w:val="24"/>
  </w:num>
  <w:num w:numId="9">
    <w:abstractNumId w:val="25"/>
  </w:num>
  <w:num w:numId="10">
    <w:abstractNumId w:val="51"/>
  </w:num>
  <w:num w:numId="11">
    <w:abstractNumId w:val="36"/>
  </w:num>
  <w:num w:numId="12">
    <w:abstractNumId w:val="38"/>
  </w:num>
  <w:num w:numId="13">
    <w:abstractNumId w:val="56"/>
  </w:num>
  <w:num w:numId="14">
    <w:abstractNumId w:val="11"/>
  </w:num>
  <w:num w:numId="15">
    <w:abstractNumId w:val="39"/>
  </w:num>
  <w:num w:numId="16">
    <w:abstractNumId w:val="34"/>
  </w:num>
  <w:num w:numId="17">
    <w:abstractNumId w:val="22"/>
  </w:num>
  <w:num w:numId="18">
    <w:abstractNumId w:val="41"/>
  </w:num>
  <w:num w:numId="19">
    <w:abstractNumId w:val="48"/>
  </w:num>
  <w:num w:numId="20">
    <w:abstractNumId w:val="14"/>
  </w:num>
  <w:num w:numId="21">
    <w:abstractNumId w:val="63"/>
  </w:num>
  <w:num w:numId="22">
    <w:abstractNumId w:val="16"/>
  </w:num>
  <w:num w:numId="23">
    <w:abstractNumId w:val="4"/>
  </w:num>
  <w:num w:numId="24">
    <w:abstractNumId w:val="27"/>
  </w:num>
  <w:num w:numId="25">
    <w:abstractNumId w:val="19"/>
  </w:num>
  <w:num w:numId="26">
    <w:abstractNumId w:val="6"/>
  </w:num>
  <w:num w:numId="27">
    <w:abstractNumId w:val="40"/>
  </w:num>
  <w:num w:numId="28">
    <w:abstractNumId w:val="45"/>
  </w:num>
  <w:num w:numId="29">
    <w:abstractNumId w:val="53"/>
  </w:num>
  <w:num w:numId="30">
    <w:abstractNumId w:val="44"/>
  </w:num>
  <w:num w:numId="31">
    <w:abstractNumId w:val="18"/>
  </w:num>
  <w:num w:numId="32">
    <w:abstractNumId w:val="33"/>
  </w:num>
  <w:num w:numId="33">
    <w:abstractNumId w:val="58"/>
  </w:num>
  <w:num w:numId="34">
    <w:abstractNumId w:val="8"/>
  </w:num>
  <w:num w:numId="35">
    <w:abstractNumId w:val="59"/>
  </w:num>
  <w:num w:numId="36">
    <w:abstractNumId w:val="12"/>
  </w:num>
  <w:num w:numId="37">
    <w:abstractNumId w:val="54"/>
  </w:num>
  <w:num w:numId="38">
    <w:abstractNumId w:val="9"/>
  </w:num>
  <w:num w:numId="39">
    <w:abstractNumId w:val="52"/>
  </w:num>
  <w:num w:numId="40">
    <w:abstractNumId w:val="57"/>
  </w:num>
  <w:num w:numId="41">
    <w:abstractNumId w:val="21"/>
  </w:num>
  <w:num w:numId="42">
    <w:abstractNumId w:val="23"/>
  </w:num>
  <w:num w:numId="43">
    <w:abstractNumId w:val="31"/>
  </w:num>
  <w:num w:numId="44">
    <w:abstractNumId w:val="62"/>
  </w:num>
  <w:num w:numId="45">
    <w:abstractNumId w:val="20"/>
  </w:num>
  <w:num w:numId="46">
    <w:abstractNumId w:val="49"/>
  </w:num>
  <w:num w:numId="47">
    <w:abstractNumId w:val="15"/>
  </w:num>
  <w:num w:numId="48">
    <w:abstractNumId w:val="32"/>
  </w:num>
  <w:num w:numId="49">
    <w:abstractNumId w:val="3"/>
  </w:num>
  <w:num w:numId="50">
    <w:abstractNumId w:val="13"/>
  </w:num>
  <w:num w:numId="51">
    <w:abstractNumId w:val="26"/>
  </w:num>
  <w:num w:numId="52">
    <w:abstractNumId w:val="2"/>
  </w:num>
  <w:num w:numId="53">
    <w:abstractNumId w:val="50"/>
  </w:num>
  <w:num w:numId="54">
    <w:abstractNumId w:val="10"/>
  </w:num>
  <w:num w:numId="55">
    <w:abstractNumId w:val="5"/>
  </w:num>
  <w:num w:numId="56">
    <w:abstractNumId w:val="17"/>
  </w:num>
  <w:num w:numId="57">
    <w:abstractNumId w:val="46"/>
  </w:num>
  <w:num w:numId="58">
    <w:abstractNumId w:val="29"/>
  </w:num>
  <w:num w:numId="59">
    <w:abstractNumId w:val="43"/>
  </w:num>
  <w:num w:numId="60">
    <w:abstractNumId w:val="37"/>
  </w:num>
  <w:num w:numId="61">
    <w:abstractNumId w:val="42"/>
  </w:num>
  <w:num w:numId="62">
    <w:abstractNumId w:val="28"/>
  </w:num>
  <w:num w:numId="63">
    <w:abstractNumId w:val="0"/>
  </w:num>
  <w:num w:numId="6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644" w:right="290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665304143203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2024-03-05T05:54:13Z</dcterms:created>
  <dcterms:modified xsi:type="dcterms:W3CDTF">2024-03-05T05:54:13Z</dcterms:modified>
</cp:coreProperties>
</file>