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小麦新品种项目规划设计蓝图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535" w:history="1">
        <w:r>
          <w:rPr>
            <w:rFonts w:ascii="仿宋" w:eastAsia="仿宋" w:hAnsi="仿宋" w:cs="仿宋" w:hint="eastAsia"/>
            <w:lang w:eastAsia="zh-CN"/>
          </w:rPr>
          <w:t>前言</w:t>
        </w:r>
        <w:r>
          <w:tab/>
        </w:r>
        <w:r>
          <w:fldChar w:fldCharType="begin"/>
        </w:r>
        <w:r>
          <w:instrText xml:space="preserve"> PAGEREF _Toc8535 \h </w:instrText>
        </w:r>
        <w:r>
          <w:fldChar w:fldCharType="separate"/>
        </w:r>
        <w:r>
          <w:t>3</w:t>
        </w:r>
        <w:r>
          <w:fldChar w:fldCharType="end"/>
        </w:r>
      </w:hyperlink>
    </w:p>
    <w:p>
      <w:pPr>
        <w:pStyle w:val="TOC1"/>
        <w:tabs>
          <w:tab w:val="right" w:leader="dot" w:pos="8306"/>
        </w:tabs>
      </w:pPr>
      <w:hyperlink w:anchor="_Toc29590" w:history="1">
        <w:r>
          <w:rPr>
            <w:rFonts w:ascii="仿宋" w:eastAsia="仿宋" w:hAnsi="仿宋" w:cs="仿宋" w:hint="eastAsia"/>
            <w:lang w:eastAsia="zh-CN"/>
          </w:rPr>
          <w:t>一、市场分析、调研</w:t>
        </w:r>
        <w:r>
          <w:tab/>
        </w:r>
        <w:r>
          <w:fldChar w:fldCharType="begin"/>
        </w:r>
        <w:r>
          <w:instrText xml:space="preserve"> PAGEREF _Toc29590 \h </w:instrText>
        </w:r>
        <w:r>
          <w:fldChar w:fldCharType="separate"/>
        </w:r>
        <w:r>
          <w:t>3</w:t>
        </w:r>
        <w:r>
          <w:fldChar w:fldCharType="end"/>
        </w:r>
      </w:hyperlink>
    </w:p>
    <w:p>
      <w:pPr>
        <w:pStyle w:val="TOC2"/>
        <w:tabs>
          <w:tab w:val="right" w:leader="dot" w:pos="8306"/>
        </w:tabs>
      </w:pPr>
      <w:hyperlink w:anchor="_Toc4808" w:history="1">
        <w:r>
          <w:rPr>
            <w:rFonts w:ascii="仿宋" w:eastAsia="仿宋" w:hAnsi="仿宋" w:cs="仿宋" w:hint="eastAsia"/>
            <w:lang w:eastAsia="zh-CN"/>
          </w:rPr>
          <w:t>(一)、小麦新品种行业分析</w:t>
        </w:r>
        <w:r>
          <w:tab/>
        </w:r>
        <w:r>
          <w:fldChar w:fldCharType="begin"/>
        </w:r>
        <w:r>
          <w:instrText xml:space="preserve"> PAGEREF _Toc4808 \h </w:instrText>
        </w:r>
        <w:r>
          <w:fldChar w:fldCharType="separate"/>
        </w:r>
        <w:r>
          <w:t>3</w:t>
        </w:r>
        <w:r>
          <w:fldChar w:fldCharType="end"/>
        </w:r>
      </w:hyperlink>
    </w:p>
    <w:p>
      <w:pPr>
        <w:pStyle w:val="TOC2"/>
        <w:tabs>
          <w:tab w:val="right" w:leader="dot" w:pos="8306"/>
        </w:tabs>
      </w:pPr>
      <w:hyperlink w:anchor="_Toc18512" w:history="1">
        <w:r>
          <w:rPr>
            <w:rFonts w:ascii="仿宋" w:eastAsia="仿宋" w:hAnsi="仿宋" w:cs="仿宋" w:hint="eastAsia"/>
            <w:lang w:eastAsia="zh-CN"/>
          </w:rPr>
          <w:t>(二)、小麦新品种市场分析预测</w:t>
        </w:r>
        <w:r>
          <w:tab/>
        </w:r>
        <w:r>
          <w:fldChar w:fldCharType="begin"/>
        </w:r>
        <w:r>
          <w:instrText xml:space="preserve"> PAGEREF _Toc18512 \h </w:instrText>
        </w:r>
        <w:r>
          <w:fldChar w:fldCharType="separate"/>
        </w:r>
        <w:r>
          <w:t>4</w:t>
        </w:r>
        <w:r>
          <w:fldChar w:fldCharType="end"/>
        </w:r>
      </w:hyperlink>
    </w:p>
    <w:p>
      <w:pPr>
        <w:pStyle w:val="TOC1"/>
        <w:tabs>
          <w:tab w:val="right" w:leader="dot" w:pos="8306"/>
        </w:tabs>
      </w:pPr>
      <w:hyperlink w:anchor="_Toc12173" w:history="1">
        <w:r>
          <w:rPr>
            <w:rFonts w:ascii="仿宋" w:eastAsia="仿宋" w:hAnsi="仿宋" w:cs="仿宋" w:hint="eastAsia"/>
            <w:lang w:eastAsia="zh-CN"/>
          </w:rPr>
          <w:t>二、小麦新品种项目绩效评估</w:t>
        </w:r>
        <w:r>
          <w:tab/>
        </w:r>
        <w:r>
          <w:fldChar w:fldCharType="begin"/>
        </w:r>
        <w:r>
          <w:instrText xml:space="preserve"> PAGEREF _Toc12173 \h </w:instrText>
        </w:r>
        <w:r>
          <w:fldChar w:fldCharType="separate"/>
        </w:r>
        <w:r>
          <w:t>5</w:t>
        </w:r>
        <w:r>
          <w:fldChar w:fldCharType="end"/>
        </w:r>
      </w:hyperlink>
    </w:p>
    <w:p>
      <w:pPr>
        <w:pStyle w:val="TOC2"/>
        <w:tabs>
          <w:tab w:val="right" w:leader="dot" w:pos="8306"/>
        </w:tabs>
      </w:pPr>
      <w:hyperlink w:anchor="_Toc24265" w:history="1">
        <w:r>
          <w:rPr>
            <w:rFonts w:ascii="仿宋" w:eastAsia="仿宋" w:hAnsi="仿宋" w:cs="仿宋" w:hint="eastAsia"/>
            <w:lang w:eastAsia="zh-CN"/>
          </w:rPr>
          <w:t>(一)、绩效评估指标</w:t>
        </w:r>
        <w:r>
          <w:tab/>
        </w:r>
        <w:r>
          <w:fldChar w:fldCharType="begin"/>
        </w:r>
        <w:r>
          <w:instrText xml:space="preserve"> PAGEREF _Toc24265 \h </w:instrText>
        </w:r>
        <w:r>
          <w:fldChar w:fldCharType="separate"/>
        </w:r>
        <w:r>
          <w:t>5</w:t>
        </w:r>
        <w:r>
          <w:fldChar w:fldCharType="end"/>
        </w:r>
      </w:hyperlink>
    </w:p>
    <w:p>
      <w:pPr>
        <w:pStyle w:val="TOC2"/>
        <w:tabs>
          <w:tab w:val="right" w:leader="dot" w:pos="8306"/>
        </w:tabs>
      </w:pPr>
      <w:hyperlink w:anchor="_Toc27884" w:history="1">
        <w:r>
          <w:rPr>
            <w:rFonts w:ascii="仿宋" w:eastAsia="仿宋" w:hAnsi="仿宋" w:cs="仿宋" w:hint="eastAsia"/>
            <w:lang w:eastAsia="zh-CN"/>
          </w:rPr>
          <w:t>(二)、绩效评估方法</w:t>
        </w:r>
        <w:r>
          <w:tab/>
        </w:r>
        <w:r>
          <w:fldChar w:fldCharType="begin"/>
        </w:r>
        <w:r>
          <w:instrText xml:space="preserve"> PAGEREF _Toc27884 \h </w:instrText>
        </w:r>
        <w:r>
          <w:fldChar w:fldCharType="separate"/>
        </w:r>
        <w:r>
          <w:t>6</w:t>
        </w:r>
        <w:r>
          <w:fldChar w:fldCharType="end"/>
        </w:r>
      </w:hyperlink>
    </w:p>
    <w:p>
      <w:pPr>
        <w:pStyle w:val="TOC2"/>
        <w:tabs>
          <w:tab w:val="right" w:leader="dot" w:pos="8306"/>
        </w:tabs>
      </w:pPr>
      <w:hyperlink w:anchor="_Toc20206" w:history="1">
        <w:r>
          <w:rPr>
            <w:rFonts w:ascii="仿宋" w:eastAsia="仿宋" w:hAnsi="仿宋" w:cs="仿宋" w:hint="eastAsia"/>
            <w:lang w:eastAsia="zh-CN"/>
          </w:rPr>
          <w:t>(三)、绩效评估周期</w:t>
        </w:r>
        <w:r>
          <w:tab/>
        </w:r>
        <w:r>
          <w:fldChar w:fldCharType="begin"/>
        </w:r>
        <w:r>
          <w:instrText xml:space="preserve"> PAGEREF _Toc20206 \h </w:instrText>
        </w:r>
        <w:r>
          <w:fldChar w:fldCharType="separate"/>
        </w:r>
        <w:r>
          <w:t>7</w:t>
        </w:r>
        <w:r>
          <w:fldChar w:fldCharType="end"/>
        </w:r>
      </w:hyperlink>
    </w:p>
    <w:p>
      <w:pPr>
        <w:pStyle w:val="TOC1"/>
        <w:tabs>
          <w:tab w:val="right" w:leader="dot" w:pos="8306"/>
        </w:tabs>
      </w:pPr>
      <w:hyperlink w:anchor="_Toc9176" w:history="1">
        <w:r>
          <w:rPr>
            <w:rFonts w:ascii="仿宋" w:eastAsia="仿宋" w:hAnsi="仿宋" w:cs="仿宋" w:hint="eastAsia"/>
            <w:lang w:eastAsia="zh-CN"/>
          </w:rPr>
          <w:t>三、工艺说明</w:t>
        </w:r>
        <w:r>
          <w:tab/>
        </w:r>
        <w:r>
          <w:fldChar w:fldCharType="begin"/>
        </w:r>
        <w:r>
          <w:instrText xml:space="preserve"> PAGEREF _Toc9176 \h </w:instrText>
        </w:r>
        <w:r>
          <w:fldChar w:fldCharType="separate"/>
        </w:r>
        <w:r>
          <w:t>8</w:t>
        </w:r>
        <w:r>
          <w:fldChar w:fldCharType="end"/>
        </w:r>
      </w:hyperlink>
    </w:p>
    <w:p>
      <w:pPr>
        <w:pStyle w:val="TOC2"/>
        <w:tabs>
          <w:tab w:val="right" w:leader="dot" w:pos="8306"/>
        </w:tabs>
      </w:pPr>
      <w:hyperlink w:anchor="_Toc5047" w:history="1">
        <w:r>
          <w:rPr>
            <w:rFonts w:ascii="仿宋" w:eastAsia="仿宋" w:hAnsi="仿宋" w:cs="仿宋" w:hint="eastAsia"/>
            <w:lang w:eastAsia="zh-CN"/>
          </w:rPr>
          <w:t>(一)、技术管理特点</w:t>
        </w:r>
        <w:r>
          <w:tab/>
        </w:r>
        <w:r>
          <w:fldChar w:fldCharType="begin"/>
        </w:r>
        <w:r>
          <w:instrText xml:space="preserve"> PAGEREF _Toc5047 \h </w:instrText>
        </w:r>
        <w:r>
          <w:fldChar w:fldCharType="separate"/>
        </w:r>
        <w:r>
          <w:t>8</w:t>
        </w:r>
        <w:r>
          <w:fldChar w:fldCharType="end"/>
        </w:r>
      </w:hyperlink>
    </w:p>
    <w:p>
      <w:pPr>
        <w:pStyle w:val="TOC2"/>
        <w:tabs>
          <w:tab w:val="right" w:leader="dot" w:pos="8306"/>
        </w:tabs>
      </w:pPr>
      <w:hyperlink w:anchor="_Toc6643" w:history="1">
        <w:r>
          <w:rPr>
            <w:rFonts w:ascii="仿宋" w:eastAsia="仿宋" w:hAnsi="仿宋" w:cs="仿宋" w:hint="eastAsia"/>
            <w:lang w:eastAsia="zh-CN"/>
          </w:rPr>
          <w:t>(二)、小麦新品种项目工艺技术设计方案</w:t>
        </w:r>
        <w:r>
          <w:tab/>
        </w:r>
        <w:r>
          <w:fldChar w:fldCharType="begin"/>
        </w:r>
        <w:r>
          <w:instrText xml:space="preserve"> PAGEREF _Toc6643 \h </w:instrText>
        </w:r>
        <w:r>
          <w:fldChar w:fldCharType="separate"/>
        </w:r>
        <w:r>
          <w:t>9</w:t>
        </w:r>
        <w:r>
          <w:fldChar w:fldCharType="end"/>
        </w:r>
      </w:hyperlink>
    </w:p>
    <w:p>
      <w:pPr>
        <w:pStyle w:val="TOC2"/>
        <w:tabs>
          <w:tab w:val="right" w:leader="dot" w:pos="8306"/>
        </w:tabs>
      </w:pPr>
      <w:hyperlink w:anchor="_Toc24737" w:history="1">
        <w:r>
          <w:rPr>
            <w:rFonts w:ascii="仿宋" w:eastAsia="仿宋" w:hAnsi="仿宋" w:cs="仿宋" w:hint="eastAsia"/>
            <w:lang w:eastAsia="zh-CN"/>
          </w:rPr>
          <w:t>(三)、设备选型方案</w:t>
        </w:r>
        <w:r>
          <w:tab/>
        </w:r>
        <w:r>
          <w:fldChar w:fldCharType="begin"/>
        </w:r>
        <w:r>
          <w:instrText xml:space="preserve"> PAGEREF _Toc24737 \h </w:instrText>
        </w:r>
        <w:r>
          <w:fldChar w:fldCharType="separate"/>
        </w:r>
        <w:r>
          <w:t>10</w:t>
        </w:r>
        <w:r>
          <w:fldChar w:fldCharType="end"/>
        </w:r>
      </w:hyperlink>
    </w:p>
    <w:p>
      <w:pPr>
        <w:pStyle w:val="TOC1"/>
        <w:tabs>
          <w:tab w:val="right" w:leader="dot" w:pos="8306"/>
        </w:tabs>
      </w:pPr>
      <w:hyperlink w:anchor="_Toc12193" w:history="1">
        <w:r>
          <w:rPr>
            <w:rFonts w:ascii="仿宋" w:eastAsia="仿宋" w:hAnsi="仿宋" w:cs="仿宋" w:hint="eastAsia"/>
            <w:lang w:eastAsia="zh-CN"/>
          </w:rPr>
          <w:t>四、小麦新品种项目建设背景及必要性分析</w:t>
        </w:r>
        <w:r>
          <w:tab/>
        </w:r>
        <w:r>
          <w:fldChar w:fldCharType="begin"/>
        </w:r>
        <w:r>
          <w:instrText xml:space="preserve"> PAGEREF _Toc12193 \h </w:instrText>
        </w:r>
        <w:r>
          <w:fldChar w:fldCharType="separate"/>
        </w:r>
        <w:r>
          <w:t>12</w:t>
        </w:r>
        <w:r>
          <w:fldChar w:fldCharType="end"/>
        </w:r>
      </w:hyperlink>
    </w:p>
    <w:p>
      <w:pPr>
        <w:pStyle w:val="TOC2"/>
        <w:tabs>
          <w:tab w:val="right" w:leader="dot" w:pos="8306"/>
        </w:tabs>
      </w:pPr>
      <w:hyperlink w:anchor="_Toc3061" w:history="1">
        <w:r>
          <w:rPr>
            <w:rFonts w:ascii="仿宋" w:eastAsia="仿宋" w:hAnsi="仿宋" w:cs="仿宋" w:hint="eastAsia"/>
            <w:lang w:eastAsia="zh-CN"/>
          </w:rPr>
          <w:t>(一)、小麦新品种项目背景分析</w:t>
        </w:r>
        <w:r>
          <w:tab/>
        </w:r>
        <w:r>
          <w:fldChar w:fldCharType="begin"/>
        </w:r>
        <w:r>
          <w:instrText xml:space="preserve"> PAGEREF _Toc3061 \h </w:instrText>
        </w:r>
        <w:r>
          <w:fldChar w:fldCharType="separate"/>
        </w:r>
        <w:r>
          <w:t>12</w:t>
        </w:r>
        <w:r>
          <w:fldChar w:fldCharType="end"/>
        </w:r>
      </w:hyperlink>
    </w:p>
    <w:p>
      <w:pPr>
        <w:pStyle w:val="TOC2"/>
        <w:tabs>
          <w:tab w:val="right" w:leader="dot" w:pos="8306"/>
        </w:tabs>
      </w:pPr>
      <w:hyperlink w:anchor="_Toc17330" w:history="1">
        <w:r>
          <w:rPr>
            <w:rFonts w:ascii="仿宋" w:eastAsia="仿宋" w:hAnsi="仿宋" w:cs="仿宋" w:hint="eastAsia"/>
            <w:lang w:eastAsia="zh-CN"/>
          </w:rPr>
          <w:t>(二)、小麦新品种项目建设必要性分析</w:t>
        </w:r>
        <w:r>
          <w:tab/>
        </w:r>
        <w:r>
          <w:fldChar w:fldCharType="begin"/>
        </w:r>
        <w:r>
          <w:instrText xml:space="preserve"> PAGEREF _Toc17330 \h </w:instrText>
        </w:r>
        <w:r>
          <w:fldChar w:fldCharType="separate"/>
        </w:r>
        <w:r>
          <w:t>13</w:t>
        </w:r>
        <w:r>
          <w:fldChar w:fldCharType="end"/>
        </w:r>
      </w:hyperlink>
    </w:p>
    <w:p>
      <w:pPr>
        <w:pStyle w:val="TOC1"/>
        <w:tabs>
          <w:tab w:val="right" w:leader="dot" w:pos="8306"/>
        </w:tabs>
      </w:pPr>
      <w:hyperlink w:anchor="_Toc31809" w:history="1">
        <w:r>
          <w:rPr>
            <w:rFonts w:ascii="仿宋" w:eastAsia="仿宋" w:hAnsi="仿宋" w:cs="仿宋" w:hint="eastAsia"/>
            <w:lang w:eastAsia="zh-CN"/>
          </w:rPr>
          <w:t>五、小麦新品种项目建设单位说明</w:t>
        </w:r>
        <w:r>
          <w:tab/>
        </w:r>
        <w:r>
          <w:fldChar w:fldCharType="begin"/>
        </w:r>
        <w:r>
          <w:instrText xml:space="preserve"> PAGEREF _Toc31809 \h </w:instrText>
        </w:r>
        <w:r>
          <w:fldChar w:fldCharType="separate"/>
        </w:r>
        <w:r>
          <w:t>15</w:t>
        </w:r>
        <w:r>
          <w:fldChar w:fldCharType="end"/>
        </w:r>
      </w:hyperlink>
    </w:p>
    <w:p>
      <w:pPr>
        <w:pStyle w:val="TOC2"/>
        <w:tabs>
          <w:tab w:val="right" w:leader="dot" w:pos="8306"/>
        </w:tabs>
      </w:pPr>
      <w:hyperlink w:anchor="_Toc8561" w:history="1">
        <w:r>
          <w:rPr>
            <w:rFonts w:ascii="仿宋" w:eastAsia="仿宋" w:hAnsi="仿宋" w:cs="仿宋" w:hint="eastAsia"/>
            <w:lang w:eastAsia="zh-CN"/>
          </w:rPr>
          <w:t>(一)、小麦新品种项目承办单位基本情况</w:t>
        </w:r>
        <w:r>
          <w:tab/>
        </w:r>
        <w:r>
          <w:fldChar w:fldCharType="begin"/>
        </w:r>
        <w:r>
          <w:instrText xml:space="preserve"> PAGEREF _Toc8561 \h </w:instrText>
        </w:r>
        <w:r>
          <w:fldChar w:fldCharType="separate"/>
        </w:r>
        <w:r>
          <w:t>15</w:t>
        </w:r>
        <w:r>
          <w:fldChar w:fldCharType="end"/>
        </w:r>
      </w:hyperlink>
    </w:p>
    <w:p>
      <w:pPr>
        <w:pStyle w:val="TOC2"/>
        <w:tabs>
          <w:tab w:val="right" w:leader="dot" w:pos="8306"/>
        </w:tabs>
      </w:pPr>
      <w:hyperlink w:anchor="_Toc15030" w:history="1">
        <w:r>
          <w:rPr>
            <w:rFonts w:ascii="仿宋" w:eastAsia="仿宋" w:hAnsi="仿宋" w:cs="仿宋" w:hint="eastAsia"/>
            <w:lang w:eastAsia="zh-CN"/>
          </w:rPr>
          <w:t>(二)、公司经济效益分析</w:t>
        </w:r>
        <w:r>
          <w:tab/>
        </w:r>
        <w:r>
          <w:fldChar w:fldCharType="begin"/>
        </w:r>
        <w:r>
          <w:instrText xml:space="preserve"> PAGEREF _Toc15030 \h </w:instrText>
        </w:r>
        <w:r>
          <w:fldChar w:fldCharType="separate"/>
        </w:r>
        <w:r>
          <w:t>15</w:t>
        </w:r>
        <w:r>
          <w:fldChar w:fldCharType="end"/>
        </w:r>
      </w:hyperlink>
    </w:p>
    <w:p>
      <w:pPr>
        <w:pStyle w:val="TOC1"/>
        <w:tabs>
          <w:tab w:val="right" w:leader="dot" w:pos="8306"/>
        </w:tabs>
      </w:pPr>
      <w:hyperlink w:anchor="_Toc13340" w:history="1">
        <w:r>
          <w:rPr>
            <w:rFonts w:ascii="仿宋" w:eastAsia="仿宋" w:hAnsi="仿宋" w:cs="仿宋" w:hint="eastAsia"/>
            <w:lang w:eastAsia="zh-CN"/>
          </w:rPr>
          <w:t>六、小麦新品种项目概论</w:t>
        </w:r>
        <w:r>
          <w:tab/>
        </w:r>
        <w:r>
          <w:fldChar w:fldCharType="begin"/>
        </w:r>
        <w:r>
          <w:instrText xml:space="preserve"> PAGEREF _Toc13340 \h </w:instrText>
        </w:r>
        <w:r>
          <w:fldChar w:fldCharType="separate"/>
        </w:r>
        <w:r>
          <w:t>16</w:t>
        </w:r>
        <w:r>
          <w:fldChar w:fldCharType="end"/>
        </w:r>
      </w:hyperlink>
    </w:p>
    <w:p>
      <w:pPr>
        <w:pStyle w:val="TOC2"/>
        <w:tabs>
          <w:tab w:val="right" w:leader="dot" w:pos="8306"/>
        </w:tabs>
      </w:pPr>
      <w:hyperlink w:anchor="_Toc6462" w:history="1">
        <w:r>
          <w:rPr>
            <w:rFonts w:ascii="仿宋" w:eastAsia="仿宋" w:hAnsi="仿宋" w:cs="仿宋" w:hint="eastAsia"/>
            <w:lang w:eastAsia="zh-CN"/>
          </w:rPr>
          <w:t>(一)、小麦新品种项目概况</w:t>
        </w:r>
        <w:r>
          <w:tab/>
        </w:r>
        <w:r>
          <w:fldChar w:fldCharType="begin"/>
        </w:r>
        <w:r>
          <w:instrText xml:space="preserve"> PAGEREF _Toc6462 \h </w:instrText>
        </w:r>
        <w:r>
          <w:fldChar w:fldCharType="separate"/>
        </w:r>
        <w:r>
          <w:t>16</w:t>
        </w:r>
        <w:r>
          <w:fldChar w:fldCharType="end"/>
        </w:r>
      </w:hyperlink>
    </w:p>
    <w:p>
      <w:pPr>
        <w:pStyle w:val="TOC2"/>
        <w:tabs>
          <w:tab w:val="right" w:leader="dot" w:pos="8306"/>
        </w:tabs>
      </w:pPr>
      <w:hyperlink w:anchor="_Toc21254" w:history="1">
        <w:r>
          <w:rPr>
            <w:rFonts w:ascii="仿宋" w:eastAsia="仿宋" w:hAnsi="仿宋" w:cs="仿宋" w:hint="eastAsia"/>
            <w:lang w:eastAsia="zh-CN"/>
          </w:rPr>
          <w:t>(二)、小麦新品种项目目标</w:t>
        </w:r>
        <w:r>
          <w:tab/>
        </w:r>
        <w:r>
          <w:fldChar w:fldCharType="begin"/>
        </w:r>
        <w:r>
          <w:instrText xml:space="preserve"> PAGEREF _Toc21254 \h </w:instrText>
        </w:r>
        <w:r>
          <w:fldChar w:fldCharType="separate"/>
        </w:r>
        <w:r>
          <w:t>19</w:t>
        </w:r>
        <w:r>
          <w:fldChar w:fldCharType="end"/>
        </w:r>
      </w:hyperlink>
    </w:p>
    <w:p>
      <w:pPr>
        <w:pStyle w:val="TOC2"/>
        <w:tabs>
          <w:tab w:val="right" w:leader="dot" w:pos="8306"/>
        </w:tabs>
      </w:pPr>
      <w:hyperlink w:anchor="_Toc4752" w:history="1">
        <w:r>
          <w:rPr>
            <w:rFonts w:ascii="仿宋" w:eastAsia="仿宋" w:hAnsi="仿宋" w:cs="仿宋" w:hint="eastAsia"/>
            <w:lang w:eastAsia="zh-CN"/>
          </w:rPr>
          <w:t>(三)、小麦新品种项目提出的理由</w:t>
        </w:r>
        <w:r>
          <w:tab/>
        </w:r>
        <w:r>
          <w:fldChar w:fldCharType="begin"/>
        </w:r>
        <w:r>
          <w:instrText xml:space="preserve"> PAGEREF _Toc4752 \h </w:instrText>
        </w:r>
        <w:r>
          <w:fldChar w:fldCharType="separate"/>
        </w:r>
        <w:r>
          <w:t>19</w:t>
        </w:r>
        <w:r>
          <w:fldChar w:fldCharType="end"/>
        </w:r>
      </w:hyperlink>
    </w:p>
    <w:p>
      <w:pPr>
        <w:pStyle w:val="TOC2"/>
        <w:tabs>
          <w:tab w:val="right" w:leader="dot" w:pos="8306"/>
        </w:tabs>
      </w:pPr>
      <w:hyperlink w:anchor="_Toc21501" w:history="1">
        <w:r>
          <w:rPr>
            <w:rFonts w:ascii="仿宋" w:eastAsia="仿宋" w:hAnsi="仿宋" w:cs="仿宋" w:hint="eastAsia"/>
            <w:lang w:eastAsia="zh-CN"/>
          </w:rPr>
          <w:t>(四)、小麦新品种项目意义</w:t>
        </w:r>
        <w:r>
          <w:tab/>
        </w:r>
        <w:r>
          <w:fldChar w:fldCharType="begin"/>
        </w:r>
        <w:r>
          <w:instrText xml:space="preserve"> PAGEREF _Toc21501 \h </w:instrText>
        </w:r>
        <w:r>
          <w:fldChar w:fldCharType="separate"/>
        </w:r>
        <w:r>
          <w:t>21</w:t>
        </w:r>
        <w:r>
          <w:fldChar w:fldCharType="end"/>
        </w:r>
      </w:hyperlink>
    </w:p>
    <w:p>
      <w:pPr>
        <w:pStyle w:val="TOC2"/>
        <w:tabs>
          <w:tab w:val="right" w:leader="dot" w:pos="8306"/>
        </w:tabs>
      </w:pPr>
      <w:hyperlink w:anchor="_Toc31623" w:history="1">
        <w:r>
          <w:rPr>
            <w:rFonts w:ascii="仿宋" w:eastAsia="仿宋" w:hAnsi="仿宋" w:cs="仿宋" w:hint="eastAsia"/>
            <w:lang w:eastAsia="zh-CN"/>
          </w:rPr>
          <w:t>(五)、小麦新品种项目背景</w:t>
        </w:r>
        <w:r>
          <w:tab/>
        </w:r>
        <w:r>
          <w:fldChar w:fldCharType="begin"/>
        </w:r>
        <w:r>
          <w:instrText xml:space="preserve"> PAGEREF _Toc31623 \h </w:instrText>
        </w:r>
        <w:r>
          <w:fldChar w:fldCharType="separate"/>
        </w:r>
        <w:r>
          <w:t>22</w:t>
        </w:r>
        <w:r>
          <w:fldChar w:fldCharType="end"/>
        </w:r>
      </w:hyperlink>
    </w:p>
    <w:p>
      <w:pPr>
        <w:pStyle w:val="TOC1"/>
        <w:tabs>
          <w:tab w:val="right" w:leader="dot" w:pos="8306"/>
        </w:tabs>
      </w:pPr>
      <w:hyperlink w:anchor="_Toc15783" w:history="1">
        <w:r>
          <w:rPr>
            <w:rFonts w:ascii="仿宋" w:eastAsia="仿宋" w:hAnsi="仿宋" w:cs="仿宋" w:hint="eastAsia"/>
            <w:lang w:eastAsia="zh-CN"/>
          </w:rPr>
          <w:t>七、小麦新品种项目社会影响</w:t>
        </w:r>
        <w:r>
          <w:tab/>
        </w:r>
        <w:r>
          <w:fldChar w:fldCharType="begin"/>
        </w:r>
        <w:r>
          <w:instrText xml:space="preserve"> PAGEREF _Toc15783 \h </w:instrText>
        </w:r>
        <w:r>
          <w:fldChar w:fldCharType="separate"/>
        </w:r>
        <w:r>
          <w:t>23</w:t>
        </w:r>
        <w:r>
          <w:fldChar w:fldCharType="end"/>
        </w:r>
      </w:hyperlink>
    </w:p>
    <w:p>
      <w:pPr>
        <w:pStyle w:val="TOC2"/>
        <w:tabs>
          <w:tab w:val="right" w:leader="dot" w:pos="8306"/>
        </w:tabs>
      </w:pPr>
      <w:hyperlink w:anchor="_Toc6275" w:history="1">
        <w:r>
          <w:rPr>
            <w:rFonts w:ascii="仿宋" w:eastAsia="仿宋" w:hAnsi="仿宋" w:cs="仿宋" w:hint="eastAsia"/>
            <w:lang w:eastAsia="zh-CN"/>
          </w:rPr>
          <w:t>(一)、社会责任与义务</w:t>
        </w:r>
        <w:r>
          <w:tab/>
        </w:r>
        <w:r>
          <w:fldChar w:fldCharType="begin"/>
        </w:r>
        <w:r>
          <w:instrText xml:space="preserve"> PAGEREF _Toc6275 \h </w:instrText>
        </w:r>
        <w:r>
          <w:fldChar w:fldCharType="separate"/>
        </w:r>
        <w:r>
          <w:t>23</w:t>
        </w:r>
        <w:r>
          <w:fldChar w:fldCharType="end"/>
        </w:r>
      </w:hyperlink>
    </w:p>
    <w:p>
      <w:pPr>
        <w:pStyle w:val="TOC2"/>
        <w:tabs>
          <w:tab w:val="right" w:leader="dot" w:pos="8306"/>
        </w:tabs>
      </w:pPr>
      <w:hyperlink w:anchor="_Toc492" w:history="1">
        <w:r>
          <w:rPr>
            <w:rFonts w:ascii="仿宋" w:eastAsia="仿宋" w:hAnsi="仿宋" w:cs="仿宋" w:hint="eastAsia"/>
            <w:lang w:eastAsia="zh-CN"/>
          </w:rPr>
          <w:t>(二)、社会参与与沟通</w:t>
        </w:r>
        <w:r>
          <w:tab/>
        </w:r>
        <w:r>
          <w:fldChar w:fldCharType="begin"/>
        </w:r>
        <w:r>
          <w:instrText xml:space="preserve"> PAGEREF _Toc492 \h </w:instrText>
        </w:r>
        <w:r>
          <w:fldChar w:fldCharType="separate"/>
        </w:r>
        <w:r>
          <w:t>24</w:t>
        </w:r>
        <w:r>
          <w:fldChar w:fldCharType="end"/>
        </w:r>
      </w:hyperlink>
    </w:p>
    <w:p>
      <w:pPr>
        <w:pStyle w:val="TOC1"/>
        <w:tabs>
          <w:tab w:val="right" w:leader="dot" w:pos="8306"/>
        </w:tabs>
      </w:pPr>
      <w:hyperlink w:anchor="_Toc32426" w:history="1">
        <w:r>
          <w:rPr>
            <w:rFonts w:ascii="仿宋" w:eastAsia="仿宋" w:hAnsi="仿宋" w:cs="仿宋" w:hint="eastAsia"/>
            <w:lang w:eastAsia="zh-CN"/>
          </w:rPr>
          <w:t>八、小麦新品种项目环境影响分析</w:t>
        </w:r>
        <w:r>
          <w:tab/>
        </w:r>
        <w:r>
          <w:fldChar w:fldCharType="begin"/>
        </w:r>
        <w:r>
          <w:instrText xml:space="preserve"> PAGEREF _Toc32426 \h </w:instrText>
        </w:r>
        <w:r>
          <w:fldChar w:fldCharType="separate"/>
        </w:r>
        <w:r>
          <w:t>25</w:t>
        </w:r>
        <w:r>
          <w:fldChar w:fldCharType="end"/>
        </w:r>
      </w:hyperlink>
    </w:p>
    <w:p>
      <w:pPr>
        <w:pStyle w:val="TOC2"/>
        <w:tabs>
          <w:tab w:val="right" w:leader="dot" w:pos="8306"/>
        </w:tabs>
      </w:pPr>
      <w:hyperlink w:anchor="_Toc10420" w:history="1">
        <w:r>
          <w:rPr>
            <w:rFonts w:ascii="仿宋" w:eastAsia="仿宋" w:hAnsi="仿宋" w:cs="仿宋" w:hint="eastAsia"/>
            <w:lang w:eastAsia="zh-CN"/>
          </w:rPr>
          <w:t>(一)、建设区域环境质量现状</w:t>
        </w:r>
        <w:r>
          <w:tab/>
        </w:r>
        <w:r>
          <w:fldChar w:fldCharType="begin"/>
        </w:r>
        <w:r>
          <w:instrText xml:space="preserve"> PAGEREF _Toc10420 \h </w:instrText>
        </w:r>
        <w:r>
          <w:fldChar w:fldCharType="separate"/>
        </w:r>
        <w:r>
          <w:t>25</w:t>
        </w:r>
        <w:r>
          <w:fldChar w:fldCharType="end"/>
        </w:r>
      </w:hyperlink>
    </w:p>
    <w:p>
      <w:pPr>
        <w:pStyle w:val="TOC2"/>
        <w:tabs>
          <w:tab w:val="right" w:leader="dot" w:pos="8306"/>
        </w:tabs>
      </w:pPr>
      <w:hyperlink w:anchor="_Toc10295" w:history="1">
        <w:r>
          <w:rPr>
            <w:rFonts w:ascii="仿宋" w:eastAsia="仿宋" w:hAnsi="仿宋" w:cs="仿宋" w:hint="eastAsia"/>
            <w:lang w:eastAsia="zh-CN"/>
          </w:rPr>
          <w:t>(二)、建设期环境保护</w:t>
        </w:r>
        <w:r>
          <w:tab/>
        </w:r>
        <w:r>
          <w:fldChar w:fldCharType="begin"/>
        </w:r>
        <w:r>
          <w:instrText xml:space="preserve"> PAGEREF _Toc10295 \h </w:instrText>
        </w:r>
        <w:r>
          <w:fldChar w:fldCharType="separate"/>
        </w:r>
        <w:r>
          <w:t>26</w:t>
        </w:r>
        <w:r>
          <w:fldChar w:fldCharType="end"/>
        </w:r>
      </w:hyperlink>
    </w:p>
    <w:p>
      <w:pPr>
        <w:pStyle w:val="TOC2"/>
        <w:tabs>
          <w:tab w:val="right" w:leader="dot" w:pos="8306"/>
        </w:tabs>
      </w:pPr>
      <w:hyperlink w:anchor="_Toc21882" w:history="1">
        <w:r>
          <w:rPr>
            <w:rFonts w:ascii="仿宋" w:eastAsia="仿宋" w:hAnsi="仿宋" w:cs="仿宋" w:hint="eastAsia"/>
            <w:lang w:eastAsia="zh-CN"/>
          </w:rPr>
          <w:t>(三)、运营期环境保护</w:t>
        </w:r>
        <w:r>
          <w:tab/>
        </w:r>
        <w:r>
          <w:fldChar w:fldCharType="begin"/>
        </w:r>
        <w:r>
          <w:instrText xml:space="preserve"> PAGEREF _Toc21882 \h </w:instrText>
        </w:r>
        <w:r>
          <w:fldChar w:fldCharType="separate"/>
        </w:r>
        <w:r>
          <w:t>27</w:t>
        </w:r>
        <w:r>
          <w:fldChar w:fldCharType="end"/>
        </w:r>
      </w:hyperlink>
    </w:p>
    <w:p>
      <w:pPr>
        <w:pStyle w:val="TOC2"/>
        <w:tabs>
          <w:tab w:val="right" w:leader="dot" w:pos="8306"/>
        </w:tabs>
      </w:pPr>
      <w:hyperlink w:anchor="_Toc7228" w:history="1">
        <w:r>
          <w:rPr>
            <w:rFonts w:ascii="仿宋" w:eastAsia="仿宋" w:hAnsi="仿宋" w:cs="仿宋" w:hint="eastAsia"/>
            <w:lang w:eastAsia="zh-CN"/>
          </w:rPr>
          <w:t>(四)、小麦新品种项目建设对区域经济的影响</w:t>
        </w:r>
        <w:r>
          <w:tab/>
        </w:r>
        <w:r>
          <w:fldChar w:fldCharType="begin"/>
        </w:r>
        <w:r>
          <w:instrText xml:space="preserve"> PAGEREF _Toc7228 \h </w:instrText>
        </w:r>
        <w:r>
          <w:fldChar w:fldCharType="separate"/>
        </w:r>
        <w:r>
          <w:t>29</w:t>
        </w:r>
        <w:r>
          <w:fldChar w:fldCharType="end"/>
        </w:r>
      </w:hyperlink>
    </w:p>
    <w:p>
      <w:pPr>
        <w:pStyle w:val="TOC2"/>
        <w:tabs>
          <w:tab w:val="right" w:leader="dot" w:pos="8306"/>
        </w:tabs>
      </w:pPr>
      <w:hyperlink w:anchor="_Toc9857" w:history="1">
        <w:r>
          <w:rPr>
            <w:rFonts w:ascii="仿宋" w:eastAsia="仿宋" w:hAnsi="仿宋" w:cs="仿宋" w:hint="eastAsia"/>
            <w:lang w:eastAsia="zh-CN"/>
          </w:rPr>
          <w:t>(五)、废弃物处理</w:t>
        </w:r>
        <w:r>
          <w:tab/>
        </w:r>
        <w:r>
          <w:fldChar w:fldCharType="begin"/>
        </w:r>
        <w:r>
          <w:instrText xml:space="preserve"> PAGEREF _Toc9857 \h </w:instrText>
        </w:r>
        <w:r>
          <w:fldChar w:fldCharType="separate"/>
        </w:r>
        <w:r>
          <w:t>31</w:t>
        </w:r>
        <w:r>
          <w:fldChar w:fldCharType="end"/>
        </w:r>
      </w:hyperlink>
    </w:p>
    <w:p>
      <w:pPr>
        <w:pStyle w:val="TOC2"/>
        <w:tabs>
          <w:tab w:val="right" w:leader="dot" w:pos="8306"/>
        </w:tabs>
      </w:pPr>
      <w:hyperlink w:anchor="_Toc19845" w:history="1">
        <w:r>
          <w:rPr>
            <w:rFonts w:ascii="仿宋" w:eastAsia="仿宋" w:hAnsi="仿宋" w:cs="仿宋" w:hint="eastAsia"/>
            <w:lang w:eastAsia="zh-CN"/>
          </w:rPr>
          <w:t>(六)、特殊环境影响分析</w:t>
        </w:r>
        <w:r>
          <w:tab/>
        </w:r>
        <w:r>
          <w:fldChar w:fldCharType="begin"/>
        </w:r>
        <w:r>
          <w:instrText xml:space="preserve"> PAGEREF _Toc19845 \h </w:instrText>
        </w:r>
        <w:r>
          <w:fldChar w:fldCharType="separate"/>
        </w:r>
        <w:r>
          <w:t>32</w:t>
        </w:r>
        <w:r>
          <w:fldChar w:fldCharType="end"/>
        </w:r>
      </w:hyperlink>
    </w:p>
    <w:p>
      <w:pPr>
        <w:pStyle w:val="TOC2"/>
        <w:tabs>
          <w:tab w:val="right" w:leader="dot" w:pos="8306"/>
        </w:tabs>
      </w:pPr>
      <w:hyperlink w:anchor="_Toc8880" w:history="1">
        <w:r>
          <w:rPr>
            <w:rFonts w:ascii="仿宋" w:eastAsia="仿宋" w:hAnsi="仿宋" w:cs="仿宋" w:hint="eastAsia"/>
            <w:lang w:eastAsia="zh-CN"/>
          </w:rPr>
          <w:t>(七)、清洁生产</w:t>
        </w:r>
        <w:r>
          <w:tab/>
        </w:r>
        <w:r>
          <w:fldChar w:fldCharType="begin"/>
        </w:r>
        <w:r>
          <w:instrText xml:space="preserve"> PAGEREF _Toc8880 \h </w:instrText>
        </w:r>
        <w:r>
          <w:fldChar w:fldCharType="separate"/>
        </w:r>
        <w:r>
          <w:t>33</w:t>
        </w:r>
        <w:r>
          <w:fldChar w:fldCharType="end"/>
        </w:r>
      </w:hyperlink>
    </w:p>
    <w:p>
      <w:pPr>
        <w:pStyle w:val="TOC2"/>
        <w:tabs>
          <w:tab w:val="right" w:leader="dot" w:pos="8306"/>
        </w:tabs>
      </w:pPr>
      <w:hyperlink w:anchor="_Toc12667" w:history="1">
        <w:r>
          <w:rPr>
            <w:rFonts w:ascii="仿宋" w:eastAsia="仿宋" w:hAnsi="仿宋" w:cs="仿宋" w:hint="eastAsia"/>
            <w:lang w:eastAsia="zh-CN"/>
          </w:rPr>
          <w:t>(八)、环境保护综合评价</w:t>
        </w:r>
        <w:r>
          <w:tab/>
        </w:r>
        <w:r>
          <w:fldChar w:fldCharType="begin"/>
        </w:r>
        <w:r>
          <w:instrText xml:space="preserve"> PAGEREF _Toc12667 \h </w:instrText>
        </w:r>
        <w:r>
          <w:fldChar w:fldCharType="separate"/>
        </w:r>
        <w:r>
          <w:t>34</w:t>
        </w:r>
        <w:r>
          <w:fldChar w:fldCharType="end"/>
        </w:r>
      </w:hyperlink>
    </w:p>
    <w:p>
      <w:pPr>
        <w:pStyle w:val="TOC1"/>
        <w:tabs>
          <w:tab w:val="right" w:leader="dot" w:pos="8306"/>
        </w:tabs>
      </w:pPr>
      <w:hyperlink w:anchor="_Toc21348" w:history="1">
        <w:r>
          <w:rPr>
            <w:rFonts w:ascii="仿宋" w:eastAsia="仿宋" w:hAnsi="仿宋" w:cs="仿宋" w:hint="eastAsia"/>
            <w:lang w:eastAsia="zh-CN"/>
          </w:rPr>
          <w:t>九、小麦新品种项目技术管理</w:t>
        </w:r>
        <w:r>
          <w:tab/>
        </w:r>
        <w:r>
          <w:fldChar w:fldCharType="begin"/>
        </w:r>
        <w:r>
          <w:instrText xml:space="preserve"> PAGEREF _Toc21348 \h </w:instrText>
        </w:r>
        <w:r>
          <w:fldChar w:fldCharType="separate"/>
        </w:r>
        <w:r>
          <w:t>35</w:t>
        </w:r>
        <w:r>
          <w:fldChar w:fldCharType="end"/>
        </w:r>
      </w:hyperlink>
    </w:p>
    <w:p>
      <w:pPr>
        <w:pStyle w:val="TOC2"/>
        <w:tabs>
          <w:tab w:val="right" w:leader="dot" w:pos="8306"/>
        </w:tabs>
      </w:pPr>
      <w:hyperlink w:anchor="_Toc22329" w:history="1">
        <w:r>
          <w:rPr>
            <w:rFonts w:ascii="仿宋" w:eastAsia="仿宋" w:hAnsi="仿宋" w:cs="仿宋" w:hint="eastAsia"/>
            <w:lang w:eastAsia="zh-CN"/>
          </w:rPr>
          <w:t>(一)、技术方案选用方向</w:t>
        </w:r>
        <w:r>
          <w:tab/>
        </w:r>
        <w:r>
          <w:fldChar w:fldCharType="begin"/>
        </w:r>
        <w:r>
          <w:instrText xml:space="preserve"> PAGEREF _Toc22329 \h </w:instrText>
        </w:r>
        <w:r>
          <w:fldChar w:fldCharType="separate"/>
        </w:r>
        <w:r>
          <w:t>35</w:t>
        </w:r>
        <w:r>
          <w:fldChar w:fldCharType="end"/>
        </w:r>
      </w:hyperlink>
    </w:p>
    <w:p>
      <w:pPr>
        <w:pStyle w:val="TOC2"/>
        <w:tabs>
          <w:tab w:val="right" w:leader="dot" w:pos="8306"/>
        </w:tabs>
      </w:pPr>
      <w:hyperlink w:anchor="_Toc20921" w:history="1">
        <w:r>
          <w:rPr>
            <w:rFonts w:ascii="仿宋" w:eastAsia="仿宋" w:hAnsi="仿宋" w:cs="仿宋" w:hint="eastAsia"/>
            <w:lang w:eastAsia="zh-CN"/>
          </w:rPr>
          <w:t>(二)、工艺技术方案选用原则</w:t>
        </w:r>
        <w:r>
          <w:tab/>
        </w:r>
        <w:r>
          <w:fldChar w:fldCharType="begin"/>
        </w:r>
        <w:r>
          <w:instrText xml:space="preserve"> PAGEREF _Toc20921 \h </w:instrText>
        </w:r>
        <w:r>
          <w:fldChar w:fldCharType="separate"/>
        </w:r>
        <w:r>
          <w:t>37</w:t>
        </w:r>
        <w:r>
          <w:fldChar w:fldCharType="end"/>
        </w:r>
      </w:hyperlink>
    </w:p>
    <w:p>
      <w:pPr>
        <w:pStyle w:val="TOC2"/>
        <w:tabs>
          <w:tab w:val="right" w:leader="dot" w:pos="8306"/>
        </w:tabs>
      </w:pPr>
      <w:hyperlink w:anchor="_Toc18482" w:history="1">
        <w:r>
          <w:rPr>
            <w:rFonts w:ascii="仿宋" w:eastAsia="仿宋" w:hAnsi="仿宋" w:cs="仿宋" w:hint="eastAsia"/>
            <w:lang w:eastAsia="zh-CN"/>
          </w:rPr>
          <w:t>(三)、工艺技术方案要求</w:t>
        </w:r>
        <w:r>
          <w:tab/>
        </w:r>
        <w:r>
          <w:fldChar w:fldCharType="begin"/>
        </w:r>
        <w:r>
          <w:instrText xml:space="preserve"> PAGEREF _Toc18482 \h </w:instrText>
        </w:r>
        <w:r>
          <w:fldChar w:fldCharType="separate"/>
        </w:r>
        <w:r>
          <w:t>39</w:t>
        </w:r>
        <w:r>
          <w:fldChar w:fldCharType="end"/>
        </w:r>
      </w:hyperlink>
    </w:p>
    <w:p>
      <w:pPr>
        <w:pStyle w:val="TOC1"/>
        <w:tabs>
          <w:tab w:val="right" w:leader="dot" w:pos="8306"/>
        </w:tabs>
      </w:pPr>
      <w:hyperlink w:anchor="_Toc2829" w:history="1">
        <w:r>
          <w:rPr>
            <w:rFonts w:ascii="仿宋" w:eastAsia="仿宋" w:hAnsi="仿宋" w:cs="仿宋" w:hint="eastAsia"/>
            <w:lang w:eastAsia="zh-CN"/>
          </w:rPr>
          <w:t>十、小麦新品种项目人力资源培养与发展</w:t>
        </w:r>
        <w:r>
          <w:tab/>
        </w:r>
        <w:r>
          <w:fldChar w:fldCharType="begin"/>
        </w:r>
        <w:r>
          <w:instrText xml:space="preserve"> PAGEREF _Toc2829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14" w:history="1">
        <w:r>
          <w:rPr>
            <w:rFonts w:ascii="仿宋" w:eastAsia="仿宋" w:hAnsi="仿宋" w:cs="仿宋" w:hint="eastAsia"/>
            <w:lang w:eastAsia="zh-CN"/>
          </w:rPr>
          <w:t>(一)、人才需求与规划</w:t>
        </w:r>
        <w:r>
          <w:tab/>
        </w:r>
        <w:r>
          <w:fldChar w:fldCharType="begin"/>
        </w:r>
        <w:r>
          <w:instrText xml:space="preserve"> PAGEREF _Toc1814 \h </w:instrText>
        </w:r>
        <w:r>
          <w:fldChar w:fldCharType="separate"/>
        </w:r>
        <w:r>
          <w:t>41</w:t>
        </w:r>
        <w:r>
          <w:fldChar w:fldCharType="end"/>
        </w:r>
      </w:hyperlink>
    </w:p>
    <w:p>
      <w:pPr>
        <w:pStyle w:val="TOC2"/>
        <w:tabs>
          <w:tab w:val="right" w:leader="dot" w:pos="8306"/>
        </w:tabs>
      </w:pPr>
      <w:hyperlink w:anchor="_Toc24283" w:history="1">
        <w:r>
          <w:rPr>
            <w:rFonts w:ascii="仿宋" w:eastAsia="仿宋" w:hAnsi="仿宋" w:cs="仿宋" w:hint="eastAsia"/>
            <w:lang w:eastAsia="zh-CN"/>
          </w:rPr>
          <w:t>(二)、培训与发展计划</w:t>
        </w:r>
        <w:r>
          <w:tab/>
        </w:r>
        <w:r>
          <w:fldChar w:fldCharType="begin"/>
        </w:r>
        <w:r>
          <w:instrText xml:space="preserve"> PAGEREF _Toc24283 \h </w:instrText>
        </w:r>
        <w:r>
          <w:fldChar w:fldCharType="separate"/>
        </w:r>
        <w:r>
          <w:t>42</w:t>
        </w:r>
        <w:r>
          <w:fldChar w:fldCharType="end"/>
        </w:r>
      </w:hyperlink>
    </w:p>
    <w:p>
      <w:pPr>
        <w:pStyle w:val="TOC1"/>
        <w:tabs>
          <w:tab w:val="right" w:leader="dot" w:pos="8306"/>
        </w:tabs>
      </w:pPr>
      <w:hyperlink w:anchor="_Toc26333" w:history="1">
        <w:r>
          <w:rPr>
            <w:rFonts w:ascii="仿宋" w:eastAsia="仿宋" w:hAnsi="仿宋" w:cs="仿宋" w:hint="eastAsia"/>
            <w:lang w:eastAsia="zh-CN"/>
          </w:rPr>
          <w:t>十一、生产安全保护</w:t>
        </w:r>
        <w:r>
          <w:tab/>
        </w:r>
        <w:r>
          <w:fldChar w:fldCharType="begin"/>
        </w:r>
        <w:r>
          <w:instrText xml:space="preserve"> PAGEREF _Toc26333 \h </w:instrText>
        </w:r>
        <w:r>
          <w:fldChar w:fldCharType="separate"/>
        </w:r>
        <w:r>
          <w:t>43</w:t>
        </w:r>
        <w:r>
          <w:fldChar w:fldCharType="end"/>
        </w:r>
      </w:hyperlink>
    </w:p>
    <w:p>
      <w:pPr>
        <w:pStyle w:val="TOC2"/>
        <w:tabs>
          <w:tab w:val="right" w:leader="dot" w:pos="8306"/>
        </w:tabs>
      </w:pPr>
      <w:hyperlink w:anchor="_Toc2070" w:history="1">
        <w:r>
          <w:rPr>
            <w:rFonts w:ascii="仿宋" w:eastAsia="仿宋" w:hAnsi="仿宋" w:cs="仿宋" w:hint="eastAsia"/>
            <w:lang w:eastAsia="zh-CN"/>
          </w:rPr>
          <w:t>(一)、消防安全</w:t>
        </w:r>
        <w:r>
          <w:tab/>
        </w:r>
        <w:r>
          <w:fldChar w:fldCharType="begin"/>
        </w:r>
        <w:r>
          <w:instrText xml:space="preserve"> PAGEREF _Toc2070 \h </w:instrText>
        </w:r>
        <w:r>
          <w:fldChar w:fldCharType="separate"/>
        </w:r>
        <w:r>
          <w:t>43</w:t>
        </w:r>
        <w:r>
          <w:fldChar w:fldCharType="end"/>
        </w:r>
      </w:hyperlink>
    </w:p>
    <w:p>
      <w:pPr>
        <w:pStyle w:val="TOC2"/>
        <w:tabs>
          <w:tab w:val="right" w:leader="dot" w:pos="8306"/>
        </w:tabs>
      </w:pPr>
      <w:hyperlink w:anchor="_Toc795" w:history="1">
        <w:r>
          <w:rPr>
            <w:rFonts w:ascii="仿宋" w:eastAsia="仿宋" w:hAnsi="仿宋" w:cs="仿宋" w:hint="eastAsia"/>
            <w:lang w:eastAsia="zh-CN"/>
          </w:rPr>
          <w:t>(二)、防火防爆总图布置措施</w:t>
        </w:r>
        <w:r>
          <w:tab/>
        </w:r>
        <w:r>
          <w:fldChar w:fldCharType="begin"/>
        </w:r>
        <w:r>
          <w:instrText xml:space="preserve"> PAGEREF _Toc795 \h </w:instrText>
        </w:r>
        <w:r>
          <w:fldChar w:fldCharType="separate"/>
        </w:r>
        <w:r>
          <w:t>44</w:t>
        </w:r>
        <w:r>
          <w:fldChar w:fldCharType="end"/>
        </w:r>
      </w:hyperlink>
    </w:p>
    <w:p>
      <w:pPr>
        <w:pStyle w:val="TOC2"/>
        <w:tabs>
          <w:tab w:val="right" w:leader="dot" w:pos="8306"/>
        </w:tabs>
      </w:pPr>
      <w:hyperlink w:anchor="_Toc5804" w:history="1">
        <w:r>
          <w:rPr>
            <w:rFonts w:ascii="仿宋" w:eastAsia="仿宋" w:hAnsi="仿宋" w:cs="仿宋" w:hint="eastAsia"/>
            <w:lang w:eastAsia="zh-CN"/>
          </w:rPr>
          <w:t>(三)、自然灾害防范措施</w:t>
        </w:r>
        <w:r>
          <w:tab/>
        </w:r>
        <w:r>
          <w:fldChar w:fldCharType="begin"/>
        </w:r>
        <w:r>
          <w:instrText xml:space="preserve"> PAGEREF _Toc5804 \h </w:instrText>
        </w:r>
        <w:r>
          <w:fldChar w:fldCharType="separate"/>
        </w:r>
        <w:r>
          <w:t>45</w:t>
        </w:r>
        <w:r>
          <w:fldChar w:fldCharType="end"/>
        </w:r>
      </w:hyperlink>
    </w:p>
    <w:p>
      <w:pPr>
        <w:pStyle w:val="TOC2"/>
        <w:tabs>
          <w:tab w:val="right" w:leader="dot" w:pos="8306"/>
        </w:tabs>
      </w:pPr>
      <w:hyperlink w:anchor="_Toc11278" w:history="1">
        <w:r>
          <w:rPr>
            <w:rFonts w:ascii="仿宋" w:eastAsia="仿宋" w:hAnsi="仿宋" w:cs="仿宋" w:hint="eastAsia"/>
            <w:lang w:eastAsia="zh-CN"/>
          </w:rPr>
          <w:t>(四)、安全色及安全标志使用要求</w:t>
        </w:r>
        <w:r>
          <w:tab/>
        </w:r>
        <w:r>
          <w:fldChar w:fldCharType="begin"/>
        </w:r>
        <w:r>
          <w:instrText xml:space="preserve"> PAGEREF _Toc11278 \h </w:instrText>
        </w:r>
        <w:r>
          <w:fldChar w:fldCharType="separate"/>
        </w:r>
        <w:r>
          <w:t>46</w:t>
        </w:r>
        <w:r>
          <w:fldChar w:fldCharType="end"/>
        </w:r>
      </w:hyperlink>
    </w:p>
    <w:p>
      <w:pPr>
        <w:pStyle w:val="TOC2"/>
        <w:tabs>
          <w:tab w:val="right" w:leader="dot" w:pos="8306"/>
        </w:tabs>
      </w:pPr>
      <w:hyperlink w:anchor="_Toc8667" w:history="1">
        <w:r>
          <w:rPr>
            <w:rFonts w:ascii="仿宋" w:eastAsia="仿宋" w:hAnsi="仿宋" w:cs="仿宋" w:hint="eastAsia"/>
            <w:lang w:eastAsia="zh-CN"/>
          </w:rPr>
          <w:t>(五)、防尘防毒措施</w:t>
        </w:r>
        <w:r>
          <w:tab/>
        </w:r>
        <w:r>
          <w:fldChar w:fldCharType="begin"/>
        </w:r>
        <w:r>
          <w:instrText xml:space="preserve"> PAGEREF _Toc8667 \h </w:instrText>
        </w:r>
        <w:r>
          <w:fldChar w:fldCharType="separate"/>
        </w:r>
        <w:r>
          <w:t>47</w:t>
        </w:r>
        <w:r>
          <w:fldChar w:fldCharType="end"/>
        </w:r>
      </w:hyperlink>
    </w:p>
    <w:p>
      <w:pPr>
        <w:pStyle w:val="TOC2"/>
        <w:tabs>
          <w:tab w:val="right" w:leader="dot" w:pos="8306"/>
        </w:tabs>
      </w:pPr>
      <w:hyperlink w:anchor="_Toc27653" w:history="1">
        <w:r>
          <w:rPr>
            <w:rFonts w:ascii="仿宋" w:eastAsia="仿宋" w:hAnsi="仿宋" w:cs="仿宋" w:hint="eastAsia"/>
            <w:lang w:eastAsia="zh-CN"/>
          </w:rPr>
          <w:t>(六)、防静电、触电防护及防雷措施</w:t>
        </w:r>
        <w:r>
          <w:tab/>
        </w:r>
        <w:r>
          <w:fldChar w:fldCharType="begin"/>
        </w:r>
        <w:r>
          <w:instrText xml:space="preserve"> PAGEREF _Toc27653 \h </w:instrText>
        </w:r>
        <w:r>
          <w:fldChar w:fldCharType="separate"/>
        </w:r>
        <w:r>
          <w:t>48</w:t>
        </w:r>
        <w:r>
          <w:fldChar w:fldCharType="end"/>
        </w:r>
      </w:hyperlink>
    </w:p>
    <w:p>
      <w:pPr>
        <w:pStyle w:val="TOC2"/>
        <w:tabs>
          <w:tab w:val="right" w:leader="dot" w:pos="8306"/>
        </w:tabs>
      </w:pPr>
      <w:hyperlink w:anchor="_Toc25218" w:history="1">
        <w:r>
          <w:rPr>
            <w:rFonts w:ascii="仿宋" w:eastAsia="仿宋" w:hAnsi="仿宋" w:cs="仿宋" w:hint="eastAsia"/>
            <w:lang w:eastAsia="zh-CN"/>
          </w:rPr>
          <w:t>(七)、机械设备安全保障措施</w:t>
        </w:r>
        <w:r>
          <w:tab/>
        </w:r>
        <w:r>
          <w:fldChar w:fldCharType="begin"/>
        </w:r>
        <w:r>
          <w:instrText xml:space="preserve"> PAGEREF _Toc25218 \h </w:instrText>
        </w:r>
        <w:r>
          <w:fldChar w:fldCharType="separate"/>
        </w:r>
        <w:r>
          <w:t>49</w:t>
        </w:r>
        <w:r>
          <w:fldChar w:fldCharType="end"/>
        </w:r>
      </w:hyperlink>
    </w:p>
    <w:p>
      <w:pPr>
        <w:pStyle w:val="TOC1"/>
        <w:tabs>
          <w:tab w:val="right" w:leader="dot" w:pos="8306"/>
        </w:tabs>
      </w:pPr>
      <w:hyperlink w:anchor="_Toc14607" w:history="1">
        <w:r>
          <w:rPr>
            <w:rFonts w:ascii="仿宋" w:eastAsia="仿宋" w:hAnsi="仿宋" w:cs="仿宋" w:hint="eastAsia"/>
            <w:lang w:eastAsia="zh-CN"/>
          </w:rPr>
          <w:t>十二、小麦新品种项目投资规划</w:t>
        </w:r>
        <w:r>
          <w:tab/>
        </w:r>
        <w:r>
          <w:fldChar w:fldCharType="begin"/>
        </w:r>
        <w:r>
          <w:instrText xml:space="preserve"> PAGEREF _Toc14607 \h </w:instrText>
        </w:r>
        <w:r>
          <w:fldChar w:fldCharType="separate"/>
        </w:r>
        <w:r>
          <w:t>51</w:t>
        </w:r>
        <w:r>
          <w:fldChar w:fldCharType="end"/>
        </w:r>
      </w:hyperlink>
    </w:p>
    <w:p>
      <w:pPr>
        <w:pStyle w:val="TOC2"/>
        <w:tabs>
          <w:tab w:val="right" w:leader="dot" w:pos="8306"/>
        </w:tabs>
      </w:pPr>
      <w:hyperlink w:anchor="_Toc7308" w:history="1">
        <w:r>
          <w:rPr>
            <w:rFonts w:ascii="仿宋" w:eastAsia="仿宋" w:hAnsi="仿宋" w:cs="仿宋" w:hint="eastAsia"/>
            <w:lang w:eastAsia="zh-CN"/>
          </w:rPr>
          <w:t>(一)、小麦新品种项目总投资估算</w:t>
        </w:r>
        <w:r>
          <w:tab/>
        </w:r>
        <w:r>
          <w:fldChar w:fldCharType="begin"/>
        </w:r>
        <w:r>
          <w:instrText xml:space="preserve"> PAGEREF _Toc7308 \h </w:instrText>
        </w:r>
        <w:r>
          <w:fldChar w:fldCharType="separate"/>
        </w:r>
        <w:r>
          <w:t>51</w:t>
        </w:r>
        <w:r>
          <w:fldChar w:fldCharType="end"/>
        </w:r>
      </w:hyperlink>
    </w:p>
    <w:p>
      <w:pPr>
        <w:pStyle w:val="TOC2"/>
        <w:tabs>
          <w:tab w:val="right" w:leader="dot" w:pos="8306"/>
        </w:tabs>
      </w:pPr>
      <w:hyperlink w:anchor="_Toc15637" w:history="1">
        <w:r>
          <w:rPr>
            <w:rFonts w:ascii="仿宋" w:eastAsia="仿宋" w:hAnsi="仿宋" w:cs="仿宋" w:hint="eastAsia"/>
            <w:lang w:eastAsia="zh-CN"/>
          </w:rPr>
          <w:t>(二)、资金筹措</w:t>
        </w:r>
        <w:r>
          <w:tab/>
        </w:r>
        <w:r>
          <w:fldChar w:fldCharType="begin"/>
        </w:r>
        <w:r>
          <w:instrText xml:space="preserve"> PAGEREF _Toc15637 \h </w:instrText>
        </w:r>
        <w:r>
          <w:fldChar w:fldCharType="separate"/>
        </w:r>
        <w:r>
          <w:t>52</w:t>
        </w:r>
        <w:r>
          <w:fldChar w:fldCharType="end"/>
        </w:r>
      </w:hyperlink>
    </w:p>
    <w:p>
      <w:pPr>
        <w:pStyle w:val="TOC1"/>
        <w:tabs>
          <w:tab w:val="right" w:leader="dot" w:pos="8306"/>
        </w:tabs>
      </w:pPr>
      <w:hyperlink w:anchor="_Toc14635" w:history="1">
        <w:r>
          <w:rPr>
            <w:rFonts w:ascii="仿宋" w:eastAsia="仿宋" w:hAnsi="仿宋" w:cs="仿宋" w:hint="eastAsia"/>
            <w:lang w:eastAsia="zh-CN"/>
          </w:rPr>
          <w:t>十三、小麦新品种项目工程方案分析</w:t>
        </w:r>
        <w:r>
          <w:tab/>
        </w:r>
        <w:r>
          <w:fldChar w:fldCharType="begin"/>
        </w:r>
        <w:r>
          <w:instrText xml:space="preserve"> PAGEREF _Toc14635 \h </w:instrText>
        </w:r>
        <w:r>
          <w:fldChar w:fldCharType="separate"/>
        </w:r>
        <w:r>
          <w:t>53</w:t>
        </w:r>
        <w:r>
          <w:fldChar w:fldCharType="end"/>
        </w:r>
      </w:hyperlink>
    </w:p>
    <w:p>
      <w:pPr>
        <w:pStyle w:val="TOC2"/>
        <w:tabs>
          <w:tab w:val="right" w:leader="dot" w:pos="8306"/>
        </w:tabs>
      </w:pPr>
      <w:hyperlink w:anchor="_Toc12233" w:history="1">
        <w:r>
          <w:rPr>
            <w:rFonts w:ascii="仿宋" w:eastAsia="仿宋" w:hAnsi="仿宋" w:cs="仿宋" w:hint="eastAsia"/>
            <w:lang w:eastAsia="zh-CN"/>
          </w:rPr>
          <w:t>(一)、建筑工程设计原则</w:t>
        </w:r>
        <w:r>
          <w:tab/>
        </w:r>
        <w:r>
          <w:fldChar w:fldCharType="begin"/>
        </w:r>
        <w:r>
          <w:instrText xml:space="preserve"> PAGEREF _Toc12233 \h </w:instrText>
        </w:r>
        <w:r>
          <w:fldChar w:fldCharType="separate"/>
        </w:r>
        <w:r>
          <w:t>53</w:t>
        </w:r>
        <w:r>
          <w:fldChar w:fldCharType="end"/>
        </w:r>
      </w:hyperlink>
    </w:p>
    <w:p>
      <w:pPr>
        <w:pStyle w:val="TOC2"/>
        <w:tabs>
          <w:tab w:val="right" w:leader="dot" w:pos="8306"/>
        </w:tabs>
      </w:pPr>
      <w:hyperlink w:anchor="_Toc16257" w:history="1">
        <w:r>
          <w:rPr>
            <w:rFonts w:ascii="仿宋" w:eastAsia="仿宋" w:hAnsi="仿宋" w:cs="仿宋" w:hint="eastAsia"/>
            <w:lang w:eastAsia="zh-CN"/>
          </w:rPr>
          <w:t>(二)、土建工程建设指标</w:t>
        </w:r>
        <w:r>
          <w:tab/>
        </w:r>
        <w:r>
          <w:fldChar w:fldCharType="begin"/>
        </w:r>
        <w:r>
          <w:instrText xml:space="preserve"> PAGEREF _Toc16257 \h </w:instrText>
        </w:r>
        <w:r>
          <w:fldChar w:fldCharType="separate"/>
        </w:r>
        <w:r>
          <w:t>56</w:t>
        </w:r>
        <w:r>
          <w:fldChar w:fldCharType="end"/>
        </w:r>
      </w:hyperlink>
    </w:p>
    <w:p>
      <w:pPr>
        <w:pStyle w:val="TOC1"/>
        <w:tabs>
          <w:tab w:val="right" w:leader="dot" w:pos="8306"/>
        </w:tabs>
      </w:pPr>
      <w:hyperlink w:anchor="_Toc22803" w:history="1">
        <w:r>
          <w:rPr>
            <w:rFonts w:ascii="仿宋" w:eastAsia="仿宋" w:hAnsi="仿宋" w:cs="仿宋" w:hint="eastAsia"/>
            <w:lang w:eastAsia="zh-CN"/>
          </w:rPr>
          <w:t>十四、供应链管理</w:t>
        </w:r>
        <w:r>
          <w:tab/>
        </w:r>
        <w:r>
          <w:fldChar w:fldCharType="begin"/>
        </w:r>
        <w:r>
          <w:instrText xml:space="preserve"> PAGEREF _Toc22803 \h </w:instrText>
        </w:r>
        <w:r>
          <w:fldChar w:fldCharType="separate"/>
        </w:r>
        <w:r>
          <w:t>58</w:t>
        </w:r>
        <w:r>
          <w:fldChar w:fldCharType="end"/>
        </w:r>
      </w:hyperlink>
    </w:p>
    <w:p>
      <w:pPr>
        <w:pStyle w:val="TOC2"/>
        <w:tabs>
          <w:tab w:val="right" w:leader="dot" w:pos="8306"/>
        </w:tabs>
      </w:pPr>
      <w:hyperlink w:anchor="_Toc2014" w:history="1">
        <w:r>
          <w:rPr>
            <w:rFonts w:ascii="仿宋" w:eastAsia="仿宋" w:hAnsi="仿宋" w:cs="仿宋" w:hint="eastAsia"/>
            <w:lang w:eastAsia="zh-CN"/>
          </w:rPr>
          <w:t>(一)、供应链战略规划</w:t>
        </w:r>
        <w:r>
          <w:tab/>
        </w:r>
        <w:r>
          <w:fldChar w:fldCharType="begin"/>
        </w:r>
        <w:r>
          <w:instrText xml:space="preserve"> PAGEREF _Toc2014 \h </w:instrText>
        </w:r>
        <w:r>
          <w:fldChar w:fldCharType="separate"/>
        </w:r>
        <w:r>
          <w:t>58</w:t>
        </w:r>
        <w:r>
          <w:fldChar w:fldCharType="end"/>
        </w:r>
      </w:hyperlink>
    </w:p>
    <w:p>
      <w:pPr>
        <w:pStyle w:val="TOC2"/>
        <w:tabs>
          <w:tab w:val="right" w:leader="dot" w:pos="8306"/>
        </w:tabs>
      </w:pPr>
      <w:hyperlink w:anchor="_Toc18404" w:history="1">
        <w:r>
          <w:rPr>
            <w:rFonts w:ascii="仿宋" w:eastAsia="仿宋" w:hAnsi="仿宋" w:cs="仿宋" w:hint="eastAsia"/>
            <w:lang w:eastAsia="zh-CN"/>
          </w:rPr>
          <w:t>(二)、供应商选择与合作</w:t>
        </w:r>
        <w:r>
          <w:tab/>
        </w:r>
        <w:r>
          <w:fldChar w:fldCharType="begin"/>
        </w:r>
        <w:r>
          <w:instrText xml:space="preserve"> PAGEREF _Toc18404 \h </w:instrText>
        </w:r>
        <w:r>
          <w:fldChar w:fldCharType="separate"/>
        </w:r>
        <w:r>
          <w:t>59</w:t>
        </w:r>
        <w:r>
          <w:fldChar w:fldCharType="end"/>
        </w:r>
      </w:hyperlink>
    </w:p>
    <w:p>
      <w:pPr>
        <w:pStyle w:val="TOC2"/>
        <w:tabs>
          <w:tab w:val="right" w:leader="dot" w:pos="8306"/>
        </w:tabs>
      </w:pPr>
      <w:hyperlink w:anchor="_Toc9677" w:history="1">
        <w:r>
          <w:rPr>
            <w:rFonts w:ascii="仿宋" w:eastAsia="仿宋" w:hAnsi="仿宋" w:cs="仿宋" w:hint="eastAsia"/>
            <w:lang w:eastAsia="zh-CN"/>
          </w:rPr>
          <w:t>(三)、物流与库存管理</w:t>
        </w:r>
        <w:r>
          <w:tab/>
        </w:r>
        <w:r>
          <w:fldChar w:fldCharType="begin"/>
        </w:r>
        <w:r>
          <w:instrText xml:space="preserve"> PAGEREF _Toc9677 \h </w:instrText>
        </w:r>
        <w:r>
          <w:fldChar w:fldCharType="separate"/>
        </w:r>
        <w:r>
          <w:t>60</w:t>
        </w:r>
        <w:r>
          <w:fldChar w:fldCharType="end"/>
        </w:r>
      </w:hyperlink>
    </w:p>
    <w:p>
      <w:pPr>
        <w:pStyle w:val="TOC1"/>
        <w:tabs>
          <w:tab w:val="right" w:leader="dot" w:pos="8306"/>
        </w:tabs>
      </w:pPr>
      <w:hyperlink w:anchor="_Toc26771" w:history="1">
        <w:r>
          <w:rPr>
            <w:rFonts w:ascii="仿宋" w:eastAsia="仿宋" w:hAnsi="仿宋" w:cs="仿宋" w:hint="eastAsia"/>
            <w:lang w:eastAsia="zh-CN"/>
          </w:rPr>
          <w:t>十五、小麦新品种项目实施保障措施</w:t>
        </w:r>
        <w:r>
          <w:tab/>
        </w:r>
        <w:r>
          <w:fldChar w:fldCharType="begin"/>
        </w:r>
        <w:r>
          <w:instrText xml:space="preserve"> PAGEREF _Toc26771 \h </w:instrText>
        </w:r>
        <w:r>
          <w:fldChar w:fldCharType="separate"/>
        </w:r>
        <w:r>
          <w:t>62</w:t>
        </w:r>
        <w:r>
          <w:fldChar w:fldCharType="end"/>
        </w:r>
      </w:hyperlink>
    </w:p>
    <w:p>
      <w:pPr>
        <w:pStyle w:val="TOC2"/>
        <w:tabs>
          <w:tab w:val="right" w:leader="dot" w:pos="8306"/>
        </w:tabs>
      </w:pPr>
      <w:hyperlink w:anchor="_Toc10098" w:history="1">
        <w:r>
          <w:rPr>
            <w:rFonts w:ascii="仿宋" w:eastAsia="仿宋" w:hAnsi="仿宋" w:cs="仿宋" w:hint="eastAsia"/>
            <w:lang w:eastAsia="zh-CN"/>
          </w:rPr>
          <w:t>(一)、小麦新品种项目实施保障机制</w:t>
        </w:r>
        <w:r>
          <w:tab/>
        </w:r>
        <w:r>
          <w:fldChar w:fldCharType="begin"/>
        </w:r>
        <w:r>
          <w:instrText xml:space="preserve"> PAGEREF _Toc10098 \h </w:instrText>
        </w:r>
        <w:r>
          <w:fldChar w:fldCharType="separate"/>
        </w:r>
        <w:r>
          <w:t>62</w:t>
        </w:r>
        <w:r>
          <w:fldChar w:fldCharType="end"/>
        </w:r>
      </w:hyperlink>
    </w:p>
    <w:p>
      <w:pPr>
        <w:pStyle w:val="TOC2"/>
        <w:tabs>
          <w:tab w:val="right" w:leader="dot" w:pos="8306"/>
        </w:tabs>
      </w:pPr>
      <w:hyperlink w:anchor="_Toc16176" w:history="1">
        <w:r>
          <w:rPr>
            <w:rFonts w:ascii="仿宋" w:eastAsia="仿宋" w:hAnsi="仿宋" w:cs="仿宋" w:hint="eastAsia"/>
            <w:lang w:eastAsia="zh-CN"/>
          </w:rPr>
          <w:t>(二)、小麦新品种项目法律合规要求</w:t>
        </w:r>
        <w:r>
          <w:tab/>
        </w:r>
        <w:r>
          <w:fldChar w:fldCharType="begin"/>
        </w:r>
        <w:r>
          <w:instrText xml:space="preserve"> PAGEREF _Toc16176 \h </w:instrText>
        </w:r>
        <w:r>
          <w:fldChar w:fldCharType="separate"/>
        </w:r>
        <w:r>
          <w:t>65</w:t>
        </w:r>
        <w:r>
          <w:fldChar w:fldCharType="end"/>
        </w:r>
      </w:hyperlink>
    </w:p>
    <w:p>
      <w:pPr>
        <w:pStyle w:val="TOC2"/>
        <w:tabs>
          <w:tab w:val="right" w:leader="dot" w:pos="8306"/>
        </w:tabs>
      </w:pPr>
      <w:hyperlink w:anchor="_Toc32021" w:history="1">
        <w:r>
          <w:rPr>
            <w:rFonts w:ascii="仿宋" w:eastAsia="仿宋" w:hAnsi="仿宋" w:cs="仿宋" w:hint="eastAsia"/>
            <w:lang w:eastAsia="zh-CN"/>
          </w:rPr>
          <w:t>(三)、小麦新品种项目合同管理与法律事务</w:t>
        </w:r>
        <w:r>
          <w:tab/>
        </w:r>
        <w:r>
          <w:fldChar w:fldCharType="begin"/>
        </w:r>
        <w:r>
          <w:instrText xml:space="preserve"> PAGEREF _Toc32021 \h </w:instrText>
        </w:r>
        <w:r>
          <w:fldChar w:fldCharType="separate"/>
        </w:r>
        <w:r>
          <w:t>70</w:t>
        </w:r>
        <w:r>
          <w:fldChar w:fldCharType="end"/>
        </w:r>
      </w:hyperlink>
    </w:p>
    <w:p>
      <w:pPr>
        <w:pStyle w:val="TOC2"/>
        <w:tabs>
          <w:tab w:val="right" w:leader="dot" w:pos="8306"/>
        </w:tabs>
      </w:pPr>
      <w:hyperlink w:anchor="_Toc28023" w:history="1">
        <w:r>
          <w:rPr>
            <w:rFonts w:ascii="仿宋" w:eastAsia="仿宋" w:hAnsi="仿宋" w:cs="仿宋" w:hint="eastAsia"/>
            <w:lang w:eastAsia="zh-CN"/>
          </w:rPr>
          <w:t>(四)、小麦新品种项目知识产权保护策略</w:t>
        </w:r>
        <w:r>
          <w:tab/>
        </w:r>
        <w:r>
          <w:fldChar w:fldCharType="begin"/>
        </w:r>
        <w:r>
          <w:instrText xml:space="preserve"> PAGEREF _Toc28023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53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9590"/>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4808"/>
      <w:r>
        <w:rPr>
          <w:rFonts w:ascii="仿宋" w:eastAsia="仿宋" w:hAnsi="仿宋" w:cs="仿宋" w:hint="eastAsia"/>
          <w:lang w:eastAsia="zh-CN"/>
        </w:rPr>
        <w:t>(一)、小麦新品种行业分析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小麦新品种行业一直以来都是市场的关注焦点。行业内的发展趋势、竞争态势以及潜在机会都对小麦新品种项目的推进产生深远的影响。通过深入研究行业的整体概貌，我们将更好地理解行业的核心特征，为小麦新品种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小麦新品种行业，技术一直是推动创新和发展的关键因素。我们将对当前技术趋势进行详尽分析，包括但不限于人工智能、大数据应用、先进制造技术等。这有助于小麦新品种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小麦新品种项目成功的基础。我们将对主要竞争对手进行深入研究，包括其市场份额、产品特点、市场定位等。通过全面了解竞争对手的优势和劣势，小麦新品种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8512"/>
      <w:r>
        <w:rPr>
          <w:rFonts w:ascii="仿宋" w:eastAsia="仿宋" w:hAnsi="仿宋" w:cs="仿宋" w:hint="eastAsia"/>
          <w:sz w:val="28"/>
          <w:lang w:eastAsia="zh-CN"/>
        </w:rPr>
        <w:t>(二)、小麦新品种市场分析预测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小麦新品种市场未来的增长趋势。这包括市场的整体规模、各细分领域的发展趋势等。小麦新品种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小麦新品种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小麦新品种项目实施过程中需要充分考虑的因素。我们将对市场风险进行全面评估，包括但不限于政策法规风险、市场竞争风险、技术变革风险等。通过对潜在风险的深入分析，小麦新品种项目可以制定相应的风险缓解策略，降低不确定性对小麦新品种项目的影响。</w:t>
      </w:r>
    </w:p>
    <w:p>
      <w:pPr>
        <w:pStyle w:val="Heading1"/>
        <w:ind w:firstLine="560" w:firstLineChars="200"/>
        <w:rPr>
          <w:rFonts w:ascii="仿宋" w:eastAsia="仿宋" w:hAnsi="仿宋" w:cs="仿宋" w:hint="eastAsia"/>
          <w:sz w:val="28"/>
          <w:lang w:eastAsia="zh-CN"/>
        </w:rPr>
      </w:pPr>
      <w:bookmarkStart w:id="5" w:name="_Toc12173"/>
      <w:r>
        <w:rPr>
          <w:rFonts w:ascii="仿宋" w:eastAsia="仿宋" w:hAnsi="仿宋" w:cs="仿宋" w:hint="eastAsia"/>
          <w:sz w:val="28"/>
          <w:lang w:eastAsia="zh-CN"/>
        </w:rPr>
        <w:t>二、小麦新品种项目绩效评估</w:t>
      </w:r>
      <w:bookmarkEnd w:id="5"/>
    </w:p>
    <w:p>
      <w:pPr>
        <w:pStyle w:val="Heading2"/>
        <w:rPr>
          <w:rFonts w:ascii="仿宋" w:eastAsia="仿宋" w:hAnsi="仿宋" w:cs="仿宋" w:hint="eastAsia"/>
          <w:lang w:eastAsia="zh-CN"/>
        </w:rPr>
      </w:pPr>
      <w:bookmarkStart w:id="6" w:name="_Toc24265"/>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小麦新品种项目中，我们设计了一套全面的绩效评估指标，以确保小麦新品种项目的可控和成功交付。这些指标跨足小麦新品种项目目标、成本、进度和质量等多个维度，为我们提供了全面洞察小麦新品种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小麦新品种项目目标达成率是我们关注的首要指标。我们设定了明确的目标，并通过定期监测和评估，迅速发现并应对潜在的目标偏差。这为小麦新品种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成本绩效是另一个核心关注点。通过实际成本与预算成本的对比分析，我们深入了解成本差异的原因，及时调整资源分配，保持小麦新品种项目在经济效益方面的合理水平。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小麦新品种项目进度作为关键的绩效指标之一，得到了精心的关注。我们制定了详细的小麦新品种项目进度计划，并设立了进度符合度指标，确保实际进度与计划进度保持一致。这使我们能够快速发现和解决潜在的进度问题，保持小麦新品种项目的正常推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小麦新品种项目绩效的不可或缺的一环。我们引入了一系列的质量标准和客户满意度指标，以确保小麦新品种项目交付的成果在质量上达到或超越预期水平。通过持续监测这些指标，我们努力提升小麦新品种项目整体质量水平，为小麦新品种项目的成功交付提供有力保障。通过这些科学且全面的绩效评估，我们能够更好地引导小麦新品种项目的持续改进，确保小麦新品种项目目标的顺利达成。</w:t>
      </w:r>
    </w:p>
    <w:p>
      <w:pPr>
        <w:pStyle w:val="Heading2"/>
        <w:ind w:firstLine="560" w:firstLineChars="200"/>
        <w:rPr>
          <w:rFonts w:ascii="仿宋" w:eastAsia="仿宋" w:hAnsi="仿宋" w:cs="仿宋" w:hint="eastAsia"/>
          <w:sz w:val="28"/>
          <w:lang w:eastAsia="zh-CN"/>
        </w:rPr>
      </w:pPr>
      <w:bookmarkStart w:id="7" w:name="_Toc27884"/>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绩效评估是小麦新品种项目中的关键环节，为确保小麦新品种项目达到预期目标，我们采用了多层次、多维度的绩效评估方法。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小麦新品种项目的战略目标对齐，确保每个决策和行动都与小麦新品种项目整体目标保持一致。团队会定期召开战略对齐会议，审视当前工作与小麦新品种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小麦新品种项目进度、质量、成本和风险等方面。这些指标通过数据收集和分析，为小麦新品种项目管理团队提供了客观的评估依据。例如，我们通过小麦新品种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绩效评估不仅仅停留在小麦新品种项目内部，还考虑了小麦新品种项目对外部环境的影响。我们定期进行干系人满意度调查，以了解各利益相关方对小麦新品种项目的期望和满意度，并及时做出调整。</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这种多层次、多角度的绩效评估方法，使得我们能够全面了解小麦新品种项目的运行状态，及时做出调整，确保小麦新品种项目在不断变化的环境中保持稳健前行。</w:t>
      </w:r>
    </w:p>
    <w:p>
      <w:pPr>
        <w:pStyle w:val="Heading2"/>
        <w:ind w:firstLine="560" w:firstLineChars="200"/>
        <w:rPr>
          <w:rFonts w:ascii="仿宋" w:eastAsia="仿宋" w:hAnsi="仿宋" w:cs="仿宋" w:hint="eastAsia"/>
          <w:sz w:val="28"/>
          <w:lang w:eastAsia="zh-CN"/>
        </w:rPr>
      </w:pPr>
      <w:bookmarkStart w:id="8" w:name="_Toc20206"/>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为了确保小麦新品种项目的有效管理和不断优化，我们采用了精心设计的绩效评估周期。这个周期旨在实现灵活、实时和全面的评估，以适应小麦新品种项目执行中的各种挑战。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小麦新品种项目的不同需求，分为短期、中期和长期。短期评估关注每个迭代或工作周期，以及时发现和解决当前任务中的问题。中期评估涵盖几个迭代，深入了解整体小麦新品种项目的趋势和性能。长期评估则着眼于整个小麦新品种项目阶段，确保小麦新品种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小麦新品种项目管理工具和协作平台，团队成员能够随时更新和分享小麦新品种项目数据。这种实时性的反馈机制使我们能够及时察觉潜在问题，快速调整，保持小麦新品种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小麦新品种项目的决策制定密不可分。每个周期的小麦新品种项目回顾会议成为集体总结经验、识别问题深层次原因并找到创新解决方案的平台。这种定期的反思与调整机制使小麦新品种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9176"/>
      <w:r>
        <w:rPr>
          <w:rFonts w:ascii="仿宋" w:eastAsia="仿宋" w:hAnsi="仿宋" w:cs="仿宋" w:hint="eastAsia"/>
          <w:sz w:val="28"/>
          <w:lang w:eastAsia="zh-CN"/>
        </w:rPr>
        <w:t>三、工艺说明</w:t>
      </w:r>
      <w:bookmarkEnd w:id="9"/>
    </w:p>
    <w:p>
      <w:pPr>
        <w:pStyle w:val="Heading2"/>
        <w:rPr>
          <w:rFonts w:ascii="仿宋" w:eastAsia="仿宋" w:hAnsi="仿宋" w:cs="仿宋" w:hint="eastAsia"/>
          <w:lang w:eastAsia="zh-CN"/>
        </w:rPr>
      </w:pPr>
      <w:bookmarkStart w:id="10" w:name="_Toc5047"/>
      <w:r>
        <w:rPr>
          <w:rFonts w:ascii="仿宋" w:eastAsia="仿宋" w:hAnsi="仿宋" w:cs="仿宋" w:hint="eastAsia"/>
          <w:lang w:eastAsia="zh-CN"/>
        </w:rPr>
        <w:t>(一)、技术管理特点</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小麦新品种项目的技术管理特点体现在其创新导向。通过引入最先进的技术趋势和解决方案，小麦新品种项目致力于提升科技含量、提高质量和效率水平。这意味着我们将采用最新的工具和方法，确保小麦新品种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小麦新品种项目技术管理的显著特征。通过整合不同领域的技术资源，我们实现了跨学科的协同工作。这有助于优化技术架构，提高整体效能。此外，整合性策略还促进了不同技术团队之间的紧密沟通和高效合作，确保小麦新品种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小麦新品种项目所采用的技术。通过不断优化技术方案，小麦新品种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小麦新品种项目团队将在小麦新品种项目初期识别可能的技术风险，并采取相应的预防和应对措施。通过建立健全的风险评估机制，小麦新品种项目能够在实施过程中及时发现并解决潜在的技术问题，保障小麦新品种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小麦新品种项目中，技术将成为小麦新品种项目成功的有力支持。这一深度剖析揭示了技术管理在小麦新品种项目实施中的关键作用，为小麦新品种项目的技术基础奠定了坚实的基础。</w:t>
      </w:r>
    </w:p>
    <w:p>
      <w:pPr>
        <w:pStyle w:val="Heading2"/>
        <w:ind w:firstLine="560" w:firstLineChars="200"/>
        <w:rPr>
          <w:rFonts w:ascii="仿宋" w:eastAsia="仿宋" w:hAnsi="仿宋" w:cs="仿宋" w:hint="eastAsia"/>
          <w:sz w:val="28"/>
          <w:lang w:eastAsia="zh-CN"/>
        </w:rPr>
      </w:pPr>
      <w:bookmarkStart w:id="11" w:name="_Toc6643"/>
      <w:r>
        <w:rPr>
          <w:rFonts w:ascii="仿宋" w:eastAsia="仿宋" w:hAnsi="仿宋" w:cs="仿宋" w:hint="eastAsia"/>
          <w:sz w:val="28"/>
          <w:lang w:eastAsia="zh-CN"/>
        </w:rPr>
        <w:t>(二)、小麦新品种项目工艺技术设计方案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小麦新品种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小麦新品种项目将严格按照相关行业规范要求进行组织。通过有效控制产品质量，小麦新品种项目将致力于为顾客提供优质的小麦新品种项目产品和良好的服务。这体现了小麦新品种项目对于生产活动合规性和质量标准的高度重视，为小麦新品种项目的可持续发展和顾客满意度奠定了基础。</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小麦新品种项目注重生态效益和清洁生产原则。小麦新品种项目建设将紧密结合地方特色经济发展，与社会经济发展规划和区域环境保护规划方案相协调一致。通过与当地区域自然生态系统的结合，小麦新品种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小麦新品种项目产品具有多样化的客户需求和个性化的特点。因此，小麦新品种项目产品规格品种多样，且单批生产数量较小。为满足这一特点，小麦新品种项目承办单位将建设先进的柔性制造生产线。通过广泛应用柔性制造技术，小麦新品种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小麦新品种项目采用的技术具有较高的技术含量和自动化水平，处于国内先进水平。这一技术选用不仅体现了对生产效率、质量和环境友好性的高标准要求，同时为小麦新品种项目的可持续发展奠定了坚实的基础。</w:t>
      </w:r>
    </w:p>
    <w:p>
      <w:pPr>
        <w:pStyle w:val="Heading2"/>
        <w:ind w:firstLine="560" w:firstLineChars="200"/>
        <w:rPr>
          <w:rFonts w:ascii="仿宋" w:eastAsia="仿宋" w:hAnsi="仿宋" w:cs="仿宋" w:hint="eastAsia"/>
          <w:sz w:val="28"/>
          <w:lang w:eastAsia="zh-CN"/>
        </w:rPr>
      </w:pPr>
      <w:bookmarkStart w:id="12" w:name="_Toc24737"/>
      <w:r>
        <w:rPr>
          <w:rFonts w:ascii="仿宋" w:eastAsia="仿宋" w:hAnsi="仿宋" w:cs="仿宋" w:hint="eastAsia"/>
          <w:sz w:val="28"/>
          <w:lang w:eastAsia="zh-CN"/>
        </w:rPr>
        <w:t>(三)、设备选型方案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为确保小麦新品种项目的高效生产和技术实施，我们制定了一套精心设计的设备选型方案，以满足小麦新品种项目生产、质量和环保的要求。该方案的主要特点如下：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小麦新品种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针对小麦新品种项目产品的多样性和小批量生产的特点，我们将建设柔性制造生产线。通过在设备选型中考虑柔性制造技术，可以灵活应对不同产品规格和生产需求，实现生产线的高度灵活性和适应性。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3" w:name="_Toc12193"/>
      <w:r>
        <w:rPr>
          <w:rFonts w:ascii="仿宋" w:eastAsia="仿宋" w:hAnsi="仿宋" w:cs="仿宋" w:hint="eastAsia"/>
          <w:sz w:val="28"/>
          <w:lang w:eastAsia="zh-CN"/>
        </w:rPr>
        <w:t>四、小麦新品种项目建设背景及必要性分析</w:t>
      </w:r>
      <w:bookmarkEnd w:id="13"/>
    </w:p>
    <w:p>
      <w:pPr>
        <w:pStyle w:val="Heading2"/>
        <w:rPr>
          <w:rFonts w:ascii="仿宋" w:eastAsia="仿宋" w:hAnsi="仿宋" w:cs="仿宋" w:hint="eastAsia"/>
          <w:lang w:eastAsia="zh-CN"/>
        </w:rPr>
      </w:pPr>
      <w:bookmarkStart w:id="14" w:name="_Toc3061"/>
      <w:r>
        <w:rPr>
          <w:rFonts w:ascii="仿宋" w:eastAsia="仿宋" w:hAnsi="仿宋" w:cs="仿宋" w:hint="eastAsia"/>
          <w:lang w:eastAsia="zh-CN"/>
        </w:rPr>
        <w:t>(一)、小麦新品种项目背景分析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小麦新品种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小麦新品种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小麦新品种项目在这个潮流中的定位。同时，我们将关注行业内涌现的新兴机遇，以便小麦新品种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小麦新品种项目提供了强大的发展动力。我们将聚焦于行业内最新的技术发展趋势，包括但不限于人工智能、大数据分析、物联网等领域。通过深度的技术研究，我们将确保小麦新品种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小麦新品种项目发展的源泉。我们将投入更多的精力对市场需求进行深入剖析，超越表面的需求，深入挖掘潜在的市场痛点和机遇。通过对市场需求的细致了解，小麦新品种项目将更有针对性地设计解决方案，满足市场的多样化需求，从而更好地促进小麦新品种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小麦新品种项目战略至关重要。我们将对竞争态势进行更为深入的分析，包括但不限于市场份额、产品特点、客户满意度等多个维度。通过深度的竞争分析，小麦新品种项目将能够更准确地把握市场脉搏，制定具有竞争力的小麦新品种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小麦新品种项目的发展具有直接的影响。我们将进行更为全面的法规和政策分析，了解行业发展中的潜在法律风险和合规挑战。通过充分了解和遵守相关法规，小麦新品种项目将确保在法律框架内合法合规运营，为小麦新品种项目的稳健发展提供有力支持。</w:t>
      </w:r>
    </w:p>
    <w:p>
      <w:pPr>
        <w:pStyle w:val="Heading2"/>
        <w:ind w:firstLine="560" w:firstLineChars="200"/>
        <w:rPr>
          <w:rFonts w:ascii="仿宋" w:eastAsia="仿宋" w:hAnsi="仿宋" w:cs="仿宋" w:hint="eastAsia"/>
          <w:sz w:val="28"/>
          <w:lang w:eastAsia="zh-CN"/>
        </w:rPr>
      </w:pPr>
      <w:bookmarkStart w:id="15" w:name="_Toc17330"/>
      <w:r>
        <w:rPr>
          <w:rFonts w:ascii="仿宋" w:eastAsia="仿宋" w:hAnsi="仿宋" w:cs="仿宋" w:hint="eastAsia"/>
          <w:sz w:val="28"/>
          <w:lang w:eastAsia="zh-CN"/>
        </w:rPr>
        <w:t>(二)、小麦新品种项目建设必要性分析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小麦新品种项目建设的迫切性源于对行业发展趋势的深刻洞察。我们正处于一个行业变革的时代，科技创新、数字化转型成为企业发展的关键动力。小麦新品种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小麦新品种项目建设不仅仅是为了跟上潮流，更是为了通过技术创新推动企业的持续发展。通过引入先进的技术和解决方案，小麦新品种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小麦新品种项目的建设成为必然选择，通过提高产品质量、拓展服务领域，从而在竞争中获得更多的机会。小麦新品种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小麦新品种项目建设的必要性体现在对客户需求更精准的满足。通过小麦新品种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小麦新品种项目建设的背后是对企业持续创新的追求。只有通过不断创新，企业才能在竞争中立于不败之地。小麦新品种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6" w:name="_Toc31809"/>
      <w:r>
        <w:rPr>
          <w:rFonts w:ascii="仿宋" w:eastAsia="仿宋" w:hAnsi="仿宋" w:cs="仿宋" w:hint="eastAsia"/>
          <w:sz w:val="28"/>
          <w:lang w:eastAsia="zh-CN"/>
        </w:rPr>
        <w:t>五、小麦新品种项目建设单位说明</w:t>
      </w:r>
      <w:bookmarkEnd w:id="16"/>
    </w:p>
    <w:p>
      <w:pPr>
        <w:pStyle w:val="Heading2"/>
        <w:rPr>
          <w:rFonts w:ascii="仿宋" w:eastAsia="仿宋" w:hAnsi="仿宋" w:cs="仿宋" w:hint="eastAsia"/>
          <w:lang w:eastAsia="zh-CN"/>
        </w:rPr>
      </w:pPr>
      <w:bookmarkStart w:id="17" w:name="_Toc8561"/>
      <w:r>
        <w:rPr>
          <w:rFonts w:ascii="仿宋" w:eastAsia="仿宋" w:hAnsi="仿宋" w:cs="仿宋" w:hint="eastAsia"/>
          <w:lang w:eastAsia="zh-CN"/>
        </w:rPr>
        <w:t>(一)、小麦新品种项目承办单位基本情况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8" w:name="_Toc15030"/>
      <w:r>
        <w:rPr>
          <w:rFonts w:ascii="仿宋" w:eastAsia="仿宋" w:hAnsi="仿宋" w:cs="仿宋" w:hint="eastAsia"/>
          <w:sz w:val="28"/>
          <w:lang w:eastAsia="zh-CN"/>
        </w:rPr>
        <w:t>(二)、公司经济效益分析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小麦新品种项目承办单位的XXXX，我们着眼于实现可持续的经济效益。通过技术创新和解决方案的提供，公司预计在小麦新品种项目执行期间将获得可观的收入增长。这一收入来源主要包括小麦新品种项目交付、技术服务和解决方案的销售。</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同时，我们注重成本控制和效率提升，以确保小麦新品种项目的可持续盈利。透过精细的管理和资源优化，公司期望实现小麦新品种项目利润最大化。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小麦新品种项目实施进行全面的投资评估，包括小麦新品种项目启动阶段的资金投入和后续运营成本。通过对小麦新品种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小麦新品种项目实施过程中具备足够的资金流动性，公司将进行详尽的现金流分析。这包括资金需求的合理预测、小麦新品种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9" w:name="_Toc13340"/>
      <w:r>
        <w:rPr>
          <w:rFonts w:ascii="仿宋" w:eastAsia="仿宋" w:hAnsi="仿宋" w:cs="仿宋" w:hint="eastAsia"/>
          <w:sz w:val="28"/>
          <w:lang w:eastAsia="zh-CN"/>
        </w:rPr>
        <w:t>六、小麦新品种项目概论</w:t>
      </w:r>
      <w:bookmarkEnd w:id="19"/>
    </w:p>
    <w:p>
      <w:pPr>
        <w:pStyle w:val="Heading2"/>
        <w:rPr>
          <w:rFonts w:ascii="仿宋" w:eastAsia="仿宋" w:hAnsi="仿宋" w:cs="仿宋" w:hint="eastAsia"/>
          <w:lang w:eastAsia="zh-CN"/>
        </w:rPr>
      </w:pPr>
      <w:bookmarkStart w:id="20" w:name="_Toc6462"/>
      <w:r>
        <w:rPr>
          <w:rFonts w:ascii="仿宋" w:eastAsia="仿宋" w:hAnsi="仿宋" w:cs="仿宋" w:hint="eastAsia"/>
          <w:lang w:eastAsia="zh-CN"/>
        </w:rPr>
        <w:t>(一)、小麦新品种项目概况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https://d.book118.com/665320322132011122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小麦新品种项目规划设计蓝图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小麦新品种项目规划设计蓝图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小麦新品种项目规划设计蓝图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小麦新品种项目规划设计蓝图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小麦新品种项目规划设计蓝图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小麦新品种项目规划设计蓝图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小麦新品种项目规划设计蓝图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小麦新品种项目规划设计蓝图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小麦新品种项目规划设计蓝图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小麦新品种项目规划设计蓝图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小麦新品种项目规划设计蓝图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小麦新品种项目规划设计蓝图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小麦新品种项目规划设计蓝图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小麦新品种项目规划设计蓝图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小麦新品种项目规划设计蓝图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小麦新品种项目规划设计蓝图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小麦新品种项目规划设计蓝图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8585F9B"/>
    <w:rsid w:val="68585F9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653203221320111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2024-03-04T01:41:00Z</dcterms:created>
  <dcterms:modified xsi:type="dcterms:W3CDTF">2024-03-04T01:42:06Z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18022D8856A04A08912BE082B8934822_11</vt:lpwstr>
  </property>
  <property fmtid="{D5CDD505-2E9C-101B-9397-08002B2CF9AE}" pid="3" name="KSOProductBuildVer">
    <vt:lpwstr>2052-12.1.0.16388</vt:lpwstr>
  </property>
</Properties>
</file>