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2" w:history="1">
        <w:r>
          <w:rPr>
            <w:rFonts w:ascii="仿宋" w:eastAsia="仿宋" w:hAnsi="仿宋" w:cs="仿宋" w:hint="eastAsia"/>
            <w:lang w:eastAsia="zh-CN"/>
          </w:rPr>
          <w:t>序言</w:t>
        </w:r>
        <w:r>
          <w:tab/>
        </w:r>
        <w:r>
          <w:fldChar w:fldCharType="begin"/>
        </w:r>
        <w:r>
          <w:instrText xml:space="preserve"> PAGEREF _Toc872 \h </w:instrText>
        </w:r>
        <w:r>
          <w:fldChar w:fldCharType="separate"/>
        </w:r>
        <w:r>
          <w:t>3</w:t>
        </w:r>
        <w:r>
          <w:fldChar w:fldCharType="end"/>
        </w:r>
      </w:hyperlink>
    </w:p>
    <w:p>
      <w:pPr>
        <w:pStyle w:val="TOC1"/>
        <w:tabs>
          <w:tab w:val="right" w:leader="dot" w:pos="8306"/>
        </w:tabs>
      </w:pPr>
      <w:hyperlink w:anchor="_Toc19250" w:history="1">
        <w:r>
          <w:rPr>
            <w:rFonts w:ascii="仿宋" w:eastAsia="仿宋" w:hAnsi="仿宋" w:cs="仿宋" w:hint="eastAsia"/>
            <w:lang w:eastAsia="zh-CN"/>
          </w:rPr>
          <w:t>一、卸气柱项目土建工程</w:t>
        </w:r>
        <w:r>
          <w:tab/>
        </w:r>
        <w:r>
          <w:fldChar w:fldCharType="begin"/>
        </w:r>
        <w:r>
          <w:instrText xml:space="preserve"> PAGEREF _Toc19250 \h </w:instrText>
        </w:r>
        <w:r>
          <w:fldChar w:fldCharType="separate"/>
        </w:r>
        <w:r>
          <w:t>3</w:t>
        </w:r>
        <w:r>
          <w:fldChar w:fldCharType="end"/>
        </w:r>
      </w:hyperlink>
    </w:p>
    <w:p>
      <w:pPr>
        <w:pStyle w:val="TOC2"/>
        <w:tabs>
          <w:tab w:val="right" w:leader="dot" w:pos="8306"/>
        </w:tabs>
      </w:pPr>
      <w:hyperlink w:anchor="_Toc10435" w:history="1">
        <w:r>
          <w:rPr>
            <w:rFonts w:ascii="仿宋" w:eastAsia="仿宋" w:hAnsi="仿宋" w:cs="仿宋" w:hint="eastAsia"/>
            <w:lang w:eastAsia="zh-CN"/>
          </w:rPr>
          <w:t>(一)、建筑工程设计原则</w:t>
        </w:r>
        <w:r>
          <w:tab/>
        </w:r>
        <w:r>
          <w:fldChar w:fldCharType="begin"/>
        </w:r>
        <w:r>
          <w:instrText xml:space="preserve"> PAGEREF _Toc10435 \h </w:instrText>
        </w:r>
        <w:r>
          <w:fldChar w:fldCharType="separate"/>
        </w:r>
        <w:r>
          <w:t>3</w:t>
        </w:r>
        <w:r>
          <w:fldChar w:fldCharType="end"/>
        </w:r>
      </w:hyperlink>
    </w:p>
    <w:p>
      <w:pPr>
        <w:pStyle w:val="TOC2"/>
        <w:tabs>
          <w:tab w:val="right" w:leader="dot" w:pos="8306"/>
        </w:tabs>
      </w:pPr>
      <w:hyperlink w:anchor="_Toc27956" w:history="1">
        <w:r>
          <w:rPr>
            <w:rFonts w:ascii="仿宋" w:eastAsia="仿宋" w:hAnsi="仿宋" w:cs="仿宋" w:hint="eastAsia"/>
            <w:lang w:eastAsia="zh-CN"/>
          </w:rPr>
          <w:t>(二)、土建工程设计年限及安全等级</w:t>
        </w:r>
        <w:r>
          <w:tab/>
        </w:r>
        <w:r>
          <w:fldChar w:fldCharType="begin"/>
        </w:r>
        <w:r>
          <w:instrText xml:space="preserve"> PAGEREF _Toc27956 \h </w:instrText>
        </w:r>
        <w:r>
          <w:fldChar w:fldCharType="separate"/>
        </w:r>
        <w:r>
          <w:t>4</w:t>
        </w:r>
        <w:r>
          <w:fldChar w:fldCharType="end"/>
        </w:r>
      </w:hyperlink>
    </w:p>
    <w:p>
      <w:pPr>
        <w:pStyle w:val="TOC2"/>
        <w:tabs>
          <w:tab w:val="right" w:leader="dot" w:pos="8306"/>
        </w:tabs>
      </w:pPr>
      <w:hyperlink w:anchor="_Toc21666" w:history="1">
        <w:r>
          <w:rPr>
            <w:rFonts w:ascii="仿宋" w:eastAsia="仿宋" w:hAnsi="仿宋" w:cs="仿宋" w:hint="eastAsia"/>
            <w:lang w:eastAsia="zh-CN"/>
          </w:rPr>
          <w:t>(三)、建筑工程设计总体要求</w:t>
        </w:r>
        <w:r>
          <w:tab/>
        </w:r>
        <w:r>
          <w:fldChar w:fldCharType="begin"/>
        </w:r>
        <w:r>
          <w:instrText xml:space="preserve"> PAGEREF _Toc21666 \h </w:instrText>
        </w:r>
        <w:r>
          <w:fldChar w:fldCharType="separate"/>
        </w:r>
        <w:r>
          <w:t>5</w:t>
        </w:r>
        <w:r>
          <w:fldChar w:fldCharType="end"/>
        </w:r>
      </w:hyperlink>
    </w:p>
    <w:p>
      <w:pPr>
        <w:pStyle w:val="TOC2"/>
        <w:tabs>
          <w:tab w:val="right" w:leader="dot" w:pos="8306"/>
        </w:tabs>
      </w:pPr>
      <w:hyperlink w:anchor="_Toc23431" w:history="1">
        <w:r>
          <w:rPr>
            <w:rFonts w:ascii="仿宋" w:eastAsia="仿宋" w:hAnsi="仿宋" w:cs="仿宋" w:hint="eastAsia"/>
            <w:lang w:eastAsia="zh-CN"/>
          </w:rPr>
          <w:t>(四)、土建工程建设指标</w:t>
        </w:r>
        <w:r>
          <w:tab/>
        </w:r>
        <w:r>
          <w:fldChar w:fldCharType="begin"/>
        </w:r>
        <w:r>
          <w:instrText xml:space="preserve"> PAGEREF _Toc23431 \h </w:instrText>
        </w:r>
        <w:r>
          <w:fldChar w:fldCharType="separate"/>
        </w:r>
        <w:r>
          <w:t>6</w:t>
        </w:r>
        <w:r>
          <w:fldChar w:fldCharType="end"/>
        </w:r>
      </w:hyperlink>
    </w:p>
    <w:p>
      <w:pPr>
        <w:pStyle w:val="TOC1"/>
        <w:tabs>
          <w:tab w:val="right" w:leader="dot" w:pos="8306"/>
        </w:tabs>
      </w:pPr>
      <w:hyperlink w:anchor="_Toc15610" w:history="1">
        <w:r>
          <w:rPr>
            <w:rFonts w:ascii="仿宋" w:eastAsia="仿宋" w:hAnsi="仿宋" w:cs="仿宋" w:hint="eastAsia"/>
            <w:lang w:eastAsia="zh-CN"/>
          </w:rPr>
          <w:t>二、卸气柱项目建设背景及必要性分析</w:t>
        </w:r>
        <w:r>
          <w:tab/>
        </w:r>
        <w:r>
          <w:fldChar w:fldCharType="begin"/>
        </w:r>
        <w:r>
          <w:instrText xml:space="preserve"> PAGEREF _Toc15610 \h </w:instrText>
        </w:r>
        <w:r>
          <w:fldChar w:fldCharType="separate"/>
        </w:r>
        <w:r>
          <w:t>6</w:t>
        </w:r>
        <w:r>
          <w:fldChar w:fldCharType="end"/>
        </w:r>
      </w:hyperlink>
    </w:p>
    <w:p>
      <w:pPr>
        <w:pStyle w:val="TOC2"/>
        <w:tabs>
          <w:tab w:val="right" w:leader="dot" w:pos="8306"/>
        </w:tabs>
      </w:pPr>
      <w:hyperlink w:anchor="_Toc27950" w:history="1">
        <w:r>
          <w:rPr>
            <w:rFonts w:ascii="仿宋" w:eastAsia="仿宋" w:hAnsi="仿宋" w:cs="仿宋" w:hint="eastAsia"/>
            <w:lang w:eastAsia="zh-CN"/>
          </w:rPr>
          <w:t>(一)、卸气柱项目背景分析</w:t>
        </w:r>
        <w:r>
          <w:tab/>
        </w:r>
        <w:r>
          <w:fldChar w:fldCharType="begin"/>
        </w:r>
        <w:r>
          <w:instrText xml:space="preserve"> PAGEREF _Toc27950 \h </w:instrText>
        </w:r>
        <w:r>
          <w:fldChar w:fldCharType="separate"/>
        </w:r>
        <w:r>
          <w:t>6</w:t>
        </w:r>
        <w:r>
          <w:fldChar w:fldCharType="end"/>
        </w:r>
      </w:hyperlink>
    </w:p>
    <w:p>
      <w:pPr>
        <w:pStyle w:val="TOC2"/>
        <w:tabs>
          <w:tab w:val="right" w:leader="dot" w:pos="8306"/>
        </w:tabs>
      </w:pPr>
      <w:hyperlink w:anchor="_Toc31257" w:history="1">
        <w:r>
          <w:rPr>
            <w:rFonts w:ascii="仿宋" w:eastAsia="仿宋" w:hAnsi="仿宋" w:cs="仿宋" w:hint="eastAsia"/>
            <w:lang w:eastAsia="zh-CN"/>
          </w:rPr>
          <w:t>(二)、卸气柱项目建设必要性分析</w:t>
        </w:r>
        <w:r>
          <w:tab/>
        </w:r>
        <w:r>
          <w:fldChar w:fldCharType="begin"/>
        </w:r>
        <w:r>
          <w:instrText xml:space="preserve"> PAGEREF _Toc31257 \h </w:instrText>
        </w:r>
        <w:r>
          <w:fldChar w:fldCharType="separate"/>
        </w:r>
        <w:r>
          <w:t>8</w:t>
        </w:r>
        <w:r>
          <w:fldChar w:fldCharType="end"/>
        </w:r>
      </w:hyperlink>
    </w:p>
    <w:p>
      <w:pPr>
        <w:pStyle w:val="TOC1"/>
        <w:tabs>
          <w:tab w:val="right" w:leader="dot" w:pos="8306"/>
        </w:tabs>
      </w:pPr>
      <w:hyperlink w:anchor="_Toc26926" w:history="1">
        <w:r>
          <w:rPr>
            <w:rFonts w:ascii="仿宋" w:eastAsia="仿宋" w:hAnsi="仿宋" w:cs="仿宋" w:hint="eastAsia"/>
            <w:lang w:eastAsia="zh-CN"/>
          </w:rPr>
          <w:t>三、产品规划分析</w:t>
        </w:r>
        <w:r>
          <w:tab/>
        </w:r>
        <w:r>
          <w:fldChar w:fldCharType="begin"/>
        </w:r>
        <w:r>
          <w:instrText xml:space="preserve"> PAGEREF _Toc26926 \h </w:instrText>
        </w:r>
        <w:r>
          <w:fldChar w:fldCharType="separate"/>
        </w:r>
        <w:r>
          <w:t>9</w:t>
        </w:r>
        <w:r>
          <w:fldChar w:fldCharType="end"/>
        </w:r>
      </w:hyperlink>
    </w:p>
    <w:p>
      <w:pPr>
        <w:pStyle w:val="TOC2"/>
        <w:tabs>
          <w:tab w:val="right" w:leader="dot" w:pos="8306"/>
        </w:tabs>
      </w:pPr>
      <w:hyperlink w:anchor="_Toc20255" w:history="1">
        <w:r>
          <w:rPr>
            <w:rFonts w:ascii="仿宋" w:eastAsia="仿宋" w:hAnsi="仿宋" w:cs="仿宋" w:hint="eastAsia"/>
            <w:lang w:eastAsia="zh-CN"/>
          </w:rPr>
          <w:t>(一)、产品规划</w:t>
        </w:r>
        <w:r>
          <w:tab/>
        </w:r>
        <w:r>
          <w:fldChar w:fldCharType="begin"/>
        </w:r>
        <w:r>
          <w:instrText xml:space="preserve"> PAGEREF _Toc20255 \h </w:instrText>
        </w:r>
        <w:r>
          <w:fldChar w:fldCharType="separate"/>
        </w:r>
        <w:r>
          <w:t>9</w:t>
        </w:r>
        <w:r>
          <w:fldChar w:fldCharType="end"/>
        </w:r>
      </w:hyperlink>
    </w:p>
    <w:p>
      <w:pPr>
        <w:pStyle w:val="TOC2"/>
        <w:tabs>
          <w:tab w:val="right" w:leader="dot" w:pos="8306"/>
        </w:tabs>
      </w:pPr>
      <w:hyperlink w:anchor="_Toc26031" w:history="1">
        <w:r>
          <w:rPr>
            <w:rFonts w:ascii="仿宋" w:eastAsia="仿宋" w:hAnsi="仿宋" w:cs="仿宋" w:hint="eastAsia"/>
            <w:lang w:eastAsia="zh-CN"/>
          </w:rPr>
          <w:t>(二)、建设规模</w:t>
        </w:r>
        <w:r>
          <w:tab/>
        </w:r>
        <w:r>
          <w:fldChar w:fldCharType="begin"/>
        </w:r>
        <w:r>
          <w:instrText xml:space="preserve"> PAGEREF _Toc26031 \h </w:instrText>
        </w:r>
        <w:r>
          <w:fldChar w:fldCharType="separate"/>
        </w:r>
        <w:r>
          <w:t>10</w:t>
        </w:r>
        <w:r>
          <w:fldChar w:fldCharType="end"/>
        </w:r>
      </w:hyperlink>
    </w:p>
    <w:p>
      <w:pPr>
        <w:pStyle w:val="TOC1"/>
        <w:tabs>
          <w:tab w:val="right" w:leader="dot" w:pos="8306"/>
        </w:tabs>
      </w:pPr>
      <w:hyperlink w:anchor="_Toc25356" w:history="1">
        <w:r>
          <w:rPr>
            <w:rFonts w:ascii="仿宋" w:eastAsia="仿宋" w:hAnsi="仿宋" w:cs="仿宋" w:hint="eastAsia"/>
            <w:lang w:eastAsia="zh-CN"/>
          </w:rPr>
          <w:t>四、卸气柱项目选址可行性分析</w:t>
        </w:r>
        <w:r>
          <w:tab/>
        </w:r>
        <w:r>
          <w:fldChar w:fldCharType="begin"/>
        </w:r>
        <w:r>
          <w:instrText xml:space="preserve"> PAGEREF _Toc25356 \h </w:instrText>
        </w:r>
        <w:r>
          <w:fldChar w:fldCharType="separate"/>
        </w:r>
        <w:r>
          <w:t>11</w:t>
        </w:r>
        <w:r>
          <w:fldChar w:fldCharType="end"/>
        </w:r>
      </w:hyperlink>
    </w:p>
    <w:p>
      <w:pPr>
        <w:pStyle w:val="TOC2"/>
        <w:tabs>
          <w:tab w:val="right" w:leader="dot" w:pos="8306"/>
        </w:tabs>
      </w:pPr>
      <w:hyperlink w:anchor="_Toc6461" w:history="1">
        <w:r>
          <w:rPr>
            <w:rFonts w:ascii="仿宋" w:eastAsia="仿宋" w:hAnsi="仿宋" w:cs="仿宋" w:hint="eastAsia"/>
            <w:lang w:eastAsia="zh-CN"/>
          </w:rPr>
          <w:t>(一)、卸气柱项目选址</w:t>
        </w:r>
        <w:r>
          <w:tab/>
        </w:r>
        <w:r>
          <w:fldChar w:fldCharType="begin"/>
        </w:r>
        <w:r>
          <w:instrText xml:space="preserve"> PAGEREF _Toc6461 \h </w:instrText>
        </w:r>
        <w:r>
          <w:fldChar w:fldCharType="separate"/>
        </w:r>
        <w:r>
          <w:t>11</w:t>
        </w:r>
        <w:r>
          <w:fldChar w:fldCharType="end"/>
        </w:r>
      </w:hyperlink>
    </w:p>
    <w:p>
      <w:pPr>
        <w:pStyle w:val="TOC2"/>
        <w:tabs>
          <w:tab w:val="right" w:leader="dot" w:pos="8306"/>
        </w:tabs>
      </w:pPr>
      <w:hyperlink w:anchor="_Toc22404" w:history="1">
        <w:r>
          <w:rPr>
            <w:rFonts w:ascii="仿宋" w:eastAsia="仿宋" w:hAnsi="仿宋" w:cs="仿宋" w:hint="eastAsia"/>
            <w:lang w:eastAsia="zh-CN"/>
          </w:rPr>
          <w:t>(二)、用地控制指标</w:t>
        </w:r>
        <w:r>
          <w:tab/>
        </w:r>
        <w:r>
          <w:fldChar w:fldCharType="begin"/>
        </w:r>
        <w:r>
          <w:instrText xml:space="preserve"> PAGEREF _Toc22404 \h </w:instrText>
        </w:r>
        <w:r>
          <w:fldChar w:fldCharType="separate"/>
        </w:r>
        <w:r>
          <w:t>11</w:t>
        </w:r>
        <w:r>
          <w:fldChar w:fldCharType="end"/>
        </w:r>
      </w:hyperlink>
    </w:p>
    <w:p>
      <w:pPr>
        <w:pStyle w:val="TOC2"/>
        <w:tabs>
          <w:tab w:val="right" w:leader="dot" w:pos="8306"/>
        </w:tabs>
      </w:pPr>
      <w:hyperlink w:anchor="_Toc30479" w:history="1">
        <w:r>
          <w:rPr>
            <w:rFonts w:ascii="仿宋" w:eastAsia="仿宋" w:hAnsi="仿宋" w:cs="仿宋" w:hint="eastAsia"/>
            <w:lang w:eastAsia="zh-CN"/>
          </w:rPr>
          <w:t>(三)、节约用地措施</w:t>
        </w:r>
        <w:r>
          <w:tab/>
        </w:r>
        <w:r>
          <w:fldChar w:fldCharType="begin"/>
        </w:r>
        <w:r>
          <w:instrText xml:space="preserve"> PAGEREF _Toc30479 \h </w:instrText>
        </w:r>
        <w:r>
          <w:fldChar w:fldCharType="separate"/>
        </w:r>
        <w:r>
          <w:t>13</w:t>
        </w:r>
        <w:r>
          <w:fldChar w:fldCharType="end"/>
        </w:r>
      </w:hyperlink>
    </w:p>
    <w:p>
      <w:pPr>
        <w:pStyle w:val="TOC2"/>
        <w:tabs>
          <w:tab w:val="right" w:leader="dot" w:pos="8306"/>
        </w:tabs>
      </w:pPr>
      <w:hyperlink w:anchor="_Toc21116" w:history="1">
        <w:r>
          <w:rPr>
            <w:rFonts w:ascii="仿宋" w:eastAsia="仿宋" w:hAnsi="仿宋" w:cs="仿宋" w:hint="eastAsia"/>
            <w:lang w:eastAsia="zh-CN"/>
          </w:rPr>
          <w:t>(四)、总图布置方案</w:t>
        </w:r>
        <w:r>
          <w:tab/>
        </w:r>
        <w:r>
          <w:fldChar w:fldCharType="begin"/>
        </w:r>
        <w:r>
          <w:instrText xml:space="preserve"> PAGEREF _Toc21116 \h </w:instrText>
        </w:r>
        <w:r>
          <w:fldChar w:fldCharType="separate"/>
        </w:r>
        <w:r>
          <w:t>14</w:t>
        </w:r>
        <w:r>
          <w:fldChar w:fldCharType="end"/>
        </w:r>
      </w:hyperlink>
    </w:p>
    <w:p>
      <w:pPr>
        <w:pStyle w:val="TOC2"/>
        <w:tabs>
          <w:tab w:val="right" w:leader="dot" w:pos="8306"/>
        </w:tabs>
      </w:pPr>
      <w:hyperlink w:anchor="_Toc30330" w:history="1">
        <w:r>
          <w:rPr>
            <w:rFonts w:ascii="仿宋" w:eastAsia="仿宋" w:hAnsi="仿宋" w:cs="仿宋" w:hint="eastAsia"/>
            <w:lang w:eastAsia="zh-CN"/>
          </w:rPr>
          <w:t>(五)、选址综合评价</w:t>
        </w:r>
        <w:r>
          <w:tab/>
        </w:r>
        <w:r>
          <w:fldChar w:fldCharType="begin"/>
        </w:r>
        <w:r>
          <w:instrText xml:space="preserve"> PAGEREF _Toc30330 \h </w:instrText>
        </w:r>
        <w:r>
          <w:fldChar w:fldCharType="separate"/>
        </w:r>
        <w:r>
          <w:t>15</w:t>
        </w:r>
        <w:r>
          <w:fldChar w:fldCharType="end"/>
        </w:r>
      </w:hyperlink>
    </w:p>
    <w:p>
      <w:pPr>
        <w:pStyle w:val="TOC1"/>
        <w:tabs>
          <w:tab w:val="right" w:leader="dot" w:pos="8306"/>
        </w:tabs>
      </w:pPr>
      <w:hyperlink w:anchor="_Toc31330" w:history="1">
        <w:r>
          <w:rPr>
            <w:rFonts w:ascii="仿宋" w:eastAsia="仿宋" w:hAnsi="仿宋" w:cs="仿宋" w:hint="eastAsia"/>
            <w:lang w:eastAsia="zh-CN"/>
          </w:rPr>
          <w:t>五、卸气柱项目概论</w:t>
        </w:r>
        <w:r>
          <w:tab/>
        </w:r>
        <w:r>
          <w:fldChar w:fldCharType="begin"/>
        </w:r>
        <w:r>
          <w:instrText xml:space="preserve"> PAGEREF _Toc31330 \h </w:instrText>
        </w:r>
        <w:r>
          <w:fldChar w:fldCharType="separate"/>
        </w:r>
        <w:r>
          <w:t>16</w:t>
        </w:r>
        <w:r>
          <w:fldChar w:fldCharType="end"/>
        </w:r>
      </w:hyperlink>
    </w:p>
    <w:p>
      <w:pPr>
        <w:pStyle w:val="TOC2"/>
        <w:tabs>
          <w:tab w:val="right" w:leader="dot" w:pos="8306"/>
        </w:tabs>
      </w:pPr>
      <w:hyperlink w:anchor="_Toc9974" w:history="1">
        <w:r>
          <w:rPr>
            <w:rFonts w:ascii="仿宋" w:eastAsia="仿宋" w:hAnsi="仿宋" w:cs="仿宋" w:hint="eastAsia"/>
            <w:lang w:eastAsia="zh-CN"/>
          </w:rPr>
          <w:t>(一)、卸气柱项目概况</w:t>
        </w:r>
        <w:r>
          <w:tab/>
        </w:r>
        <w:r>
          <w:fldChar w:fldCharType="begin"/>
        </w:r>
        <w:r>
          <w:instrText xml:space="preserve"> PAGEREF _Toc9974 \h </w:instrText>
        </w:r>
        <w:r>
          <w:fldChar w:fldCharType="separate"/>
        </w:r>
        <w:r>
          <w:t>16</w:t>
        </w:r>
        <w:r>
          <w:fldChar w:fldCharType="end"/>
        </w:r>
      </w:hyperlink>
    </w:p>
    <w:p>
      <w:pPr>
        <w:pStyle w:val="TOC2"/>
        <w:tabs>
          <w:tab w:val="right" w:leader="dot" w:pos="8306"/>
        </w:tabs>
      </w:pPr>
      <w:hyperlink w:anchor="_Toc8325" w:history="1">
        <w:r>
          <w:rPr>
            <w:rFonts w:ascii="仿宋" w:eastAsia="仿宋" w:hAnsi="仿宋" w:cs="仿宋" w:hint="eastAsia"/>
            <w:lang w:eastAsia="zh-CN"/>
          </w:rPr>
          <w:t>(二)、卸气柱项目目标</w:t>
        </w:r>
        <w:r>
          <w:tab/>
        </w:r>
        <w:r>
          <w:fldChar w:fldCharType="begin"/>
        </w:r>
        <w:r>
          <w:instrText xml:space="preserve"> PAGEREF _Toc8325 \h </w:instrText>
        </w:r>
        <w:r>
          <w:fldChar w:fldCharType="separate"/>
        </w:r>
        <w:r>
          <w:t>18</w:t>
        </w:r>
        <w:r>
          <w:fldChar w:fldCharType="end"/>
        </w:r>
      </w:hyperlink>
    </w:p>
    <w:p>
      <w:pPr>
        <w:pStyle w:val="TOC2"/>
        <w:tabs>
          <w:tab w:val="right" w:leader="dot" w:pos="8306"/>
        </w:tabs>
      </w:pPr>
      <w:hyperlink w:anchor="_Toc32101" w:history="1">
        <w:r>
          <w:rPr>
            <w:rFonts w:ascii="仿宋" w:eastAsia="仿宋" w:hAnsi="仿宋" w:cs="仿宋" w:hint="eastAsia"/>
            <w:lang w:eastAsia="zh-CN"/>
          </w:rPr>
          <w:t>(三)、卸气柱项目提出的理由</w:t>
        </w:r>
        <w:r>
          <w:tab/>
        </w:r>
        <w:r>
          <w:fldChar w:fldCharType="begin"/>
        </w:r>
        <w:r>
          <w:instrText xml:space="preserve"> PAGEREF _Toc32101 \h </w:instrText>
        </w:r>
        <w:r>
          <w:fldChar w:fldCharType="separate"/>
        </w:r>
        <w:r>
          <w:t>19</w:t>
        </w:r>
        <w:r>
          <w:fldChar w:fldCharType="end"/>
        </w:r>
      </w:hyperlink>
    </w:p>
    <w:p>
      <w:pPr>
        <w:pStyle w:val="TOC2"/>
        <w:tabs>
          <w:tab w:val="right" w:leader="dot" w:pos="8306"/>
        </w:tabs>
      </w:pPr>
      <w:hyperlink w:anchor="_Toc29643" w:history="1">
        <w:r>
          <w:rPr>
            <w:rFonts w:ascii="仿宋" w:eastAsia="仿宋" w:hAnsi="仿宋" w:cs="仿宋" w:hint="eastAsia"/>
            <w:lang w:eastAsia="zh-CN"/>
          </w:rPr>
          <w:t>(四)、卸气柱项目意义</w:t>
        </w:r>
        <w:r>
          <w:tab/>
        </w:r>
        <w:r>
          <w:fldChar w:fldCharType="begin"/>
        </w:r>
        <w:r>
          <w:instrText xml:space="preserve"> PAGEREF _Toc29643 \h </w:instrText>
        </w:r>
        <w:r>
          <w:fldChar w:fldCharType="separate"/>
        </w:r>
        <w:r>
          <w:t>21</w:t>
        </w:r>
        <w:r>
          <w:fldChar w:fldCharType="end"/>
        </w:r>
      </w:hyperlink>
    </w:p>
    <w:p>
      <w:pPr>
        <w:pStyle w:val="TOC2"/>
        <w:tabs>
          <w:tab w:val="right" w:leader="dot" w:pos="8306"/>
        </w:tabs>
      </w:pPr>
      <w:hyperlink w:anchor="_Toc27771" w:history="1">
        <w:r>
          <w:rPr>
            <w:rFonts w:ascii="仿宋" w:eastAsia="仿宋" w:hAnsi="仿宋" w:cs="仿宋" w:hint="eastAsia"/>
            <w:lang w:eastAsia="zh-CN"/>
          </w:rPr>
          <w:t>(五)、卸气柱项目背景</w:t>
        </w:r>
        <w:r>
          <w:tab/>
        </w:r>
        <w:r>
          <w:fldChar w:fldCharType="begin"/>
        </w:r>
        <w:r>
          <w:instrText xml:space="preserve"> PAGEREF _Toc27771 \h </w:instrText>
        </w:r>
        <w:r>
          <w:fldChar w:fldCharType="separate"/>
        </w:r>
        <w:r>
          <w:t>22</w:t>
        </w:r>
        <w:r>
          <w:fldChar w:fldCharType="end"/>
        </w:r>
      </w:hyperlink>
    </w:p>
    <w:p>
      <w:pPr>
        <w:pStyle w:val="TOC1"/>
        <w:tabs>
          <w:tab w:val="right" w:leader="dot" w:pos="8306"/>
        </w:tabs>
      </w:pPr>
      <w:hyperlink w:anchor="_Toc9711" w:history="1">
        <w:r>
          <w:rPr>
            <w:rFonts w:ascii="仿宋" w:eastAsia="仿宋" w:hAnsi="仿宋" w:cs="仿宋" w:hint="eastAsia"/>
            <w:lang w:eastAsia="zh-CN"/>
          </w:rPr>
          <w:t>六、市场分析、调研</w:t>
        </w:r>
        <w:r>
          <w:tab/>
        </w:r>
        <w:r>
          <w:fldChar w:fldCharType="begin"/>
        </w:r>
        <w:r>
          <w:instrText xml:space="preserve"> PAGEREF _Toc9711 \h </w:instrText>
        </w:r>
        <w:r>
          <w:fldChar w:fldCharType="separate"/>
        </w:r>
        <w:r>
          <w:t>23</w:t>
        </w:r>
        <w:r>
          <w:fldChar w:fldCharType="end"/>
        </w:r>
      </w:hyperlink>
    </w:p>
    <w:p>
      <w:pPr>
        <w:pStyle w:val="TOC2"/>
        <w:tabs>
          <w:tab w:val="right" w:leader="dot" w:pos="8306"/>
        </w:tabs>
      </w:pPr>
      <w:hyperlink w:anchor="_Toc10616" w:history="1">
        <w:r>
          <w:rPr>
            <w:rFonts w:ascii="仿宋" w:eastAsia="仿宋" w:hAnsi="仿宋" w:cs="仿宋" w:hint="eastAsia"/>
            <w:lang w:eastAsia="zh-CN"/>
          </w:rPr>
          <w:t>(一)、卸气柱行业分析</w:t>
        </w:r>
        <w:r>
          <w:tab/>
        </w:r>
        <w:r>
          <w:fldChar w:fldCharType="begin"/>
        </w:r>
        <w:r>
          <w:instrText xml:space="preserve"> PAGEREF _Toc10616 \h </w:instrText>
        </w:r>
        <w:r>
          <w:fldChar w:fldCharType="separate"/>
        </w:r>
        <w:r>
          <w:t>23</w:t>
        </w:r>
        <w:r>
          <w:fldChar w:fldCharType="end"/>
        </w:r>
      </w:hyperlink>
    </w:p>
    <w:p>
      <w:pPr>
        <w:pStyle w:val="TOC2"/>
        <w:tabs>
          <w:tab w:val="right" w:leader="dot" w:pos="8306"/>
        </w:tabs>
      </w:pPr>
      <w:hyperlink w:anchor="_Toc32737" w:history="1">
        <w:r>
          <w:rPr>
            <w:rFonts w:ascii="仿宋" w:eastAsia="仿宋" w:hAnsi="仿宋" w:cs="仿宋" w:hint="eastAsia"/>
            <w:lang w:eastAsia="zh-CN"/>
          </w:rPr>
          <w:t>(二)、卸气柱市场分析预测</w:t>
        </w:r>
        <w:r>
          <w:tab/>
        </w:r>
        <w:r>
          <w:fldChar w:fldCharType="begin"/>
        </w:r>
        <w:r>
          <w:instrText xml:space="preserve"> PAGEREF _Toc32737 \h </w:instrText>
        </w:r>
        <w:r>
          <w:fldChar w:fldCharType="separate"/>
        </w:r>
        <w:r>
          <w:t>23</w:t>
        </w:r>
        <w:r>
          <w:fldChar w:fldCharType="end"/>
        </w:r>
      </w:hyperlink>
    </w:p>
    <w:p>
      <w:pPr>
        <w:pStyle w:val="TOC1"/>
        <w:tabs>
          <w:tab w:val="right" w:leader="dot" w:pos="8306"/>
        </w:tabs>
      </w:pPr>
      <w:hyperlink w:anchor="_Toc18317" w:history="1">
        <w:r>
          <w:rPr>
            <w:rFonts w:ascii="仿宋" w:eastAsia="仿宋" w:hAnsi="仿宋" w:cs="仿宋" w:hint="eastAsia"/>
            <w:lang w:eastAsia="zh-CN"/>
          </w:rPr>
          <w:t>七、卸气柱项目社会影响</w:t>
        </w:r>
        <w:r>
          <w:tab/>
        </w:r>
        <w:r>
          <w:fldChar w:fldCharType="begin"/>
        </w:r>
        <w:r>
          <w:instrText xml:space="preserve"> PAGEREF _Toc18317 \h </w:instrText>
        </w:r>
        <w:r>
          <w:fldChar w:fldCharType="separate"/>
        </w:r>
        <w:r>
          <w:t>24</w:t>
        </w:r>
        <w:r>
          <w:fldChar w:fldCharType="end"/>
        </w:r>
      </w:hyperlink>
    </w:p>
    <w:p>
      <w:pPr>
        <w:pStyle w:val="TOC2"/>
        <w:tabs>
          <w:tab w:val="right" w:leader="dot" w:pos="8306"/>
        </w:tabs>
      </w:pPr>
      <w:hyperlink w:anchor="_Toc1537" w:history="1">
        <w:r>
          <w:rPr>
            <w:rFonts w:ascii="仿宋" w:eastAsia="仿宋" w:hAnsi="仿宋" w:cs="仿宋" w:hint="eastAsia"/>
            <w:lang w:eastAsia="zh-CN"/>
          </w:rPr>
          <w:t>(一)、社会责任与义务</w:t>
        </w:r>
        <w:r>
          <w:tab/>
        </w:r>
        <w:r>
          <w:fldChar w:fldCharType="begin"/>
        </w:r>
        <w:r>
          <w:instrText xml:space="preserve"> PAGEREF _Toc1537 \h </w:instrText>
        </w:r>
        <w:r>
          <w:fldChar w:fldCharType="separate"/>
        </w:r>
        <w:r>
          <w:t>24</w:t>
        </w:r>
        <w:r>
          <w:fldChar w:fldCharType="end"/>
        </w:r>
      </w:hyperlink>
    </w:p>
    <w:p>
      <w:pPr>
        <w:pStyle w:val="TOC2"/>
        <w:tabs>
          <w:tab w:val="right" w:leader="dot" w:pos="8306"/>
        </w:tabs>
      </w:pPr>
      <w:hyperlink w:anchor="_Toc26541" w:history="1">
        <w:r>
          <w:rPr>
            <w:rFonts w:ascii="仿宋" w:eastAsia="仿宋" w:hAnsi="仿宋" w:cs="仿宋" w:hint="eastAsia"/>
            <w:lang w:eastAsia="zh-CN"/>
          </w:rPr>
          <w:t>(二)、社会参与与沟通</w:t>
        </w:r>
        <w:r>
          <w:tab/>
        </w:r>
        <w:r>
          <w:fldChar w:fldCharType="begin"/>
        </w:r>
        <w:r>
          <w:instrText xml:space="preserve"> PAGEREF _Toc26541 \h </w:instrText>
        </w:r>
        <w:r>
          <w:fldChar w:fldCharType="separate"/>
        </w:r>
        <w:r>
          <w:t>25</w:t>
        </w:r>
        <w:r>
          <w:fldChar w:fldCharType="end"/>
        </w:r>
      </w:hyperlink>
    </w:p>
    <w:p>
      <w:pPr>
        <w:pStyle w:val="TOC1"/>
        <w:tabs>
          <w:tab w:val="right" w:leader="dot" w:pos="8306"/>
        </w:tabs>
      </w:pPr>
      <w:hyperlink w:anchor="_Toc4934" w:history="1">
        <w:r>
          <w:rPr>
            <w:rFonts w:ascii="仿宋" w:eastAsia="仿宋" w:hAnsi="仿宋" w:cs="仿宋" w:hint="eastAsia"/>
            <w:lang w:eastAsia="zh-CN"/>
          </w:rPr>
          <w:t>八、生产安全保护</w:t>
        </w:r>
        <w:r>
          <w:tab/>
        </w:r>
        <w:r>
          <w:fldChar w:fldCharType="begin"/>
        </w:r>
        <w:r>
          <w:instrText xml:space="preserve"> PAGEREF _Toc4934 \h </w:instrText>
        </w:r>
        <w:r>
          <w:fldChar w:fldCharType="separate"/>
        </w:r>
        <w:r>
          <w:t>26</w:t>
        </w:r>
        <w:r>
          <w:fldChar w:fldCharType="end"/>
        </w:r>
      </w:hyperlink>
    </w:p>
    <w:p>
      <w:pPr>
        <w:pStyle w:val="TOC2"/>
        <w:tabs>
          <w:tab w:val="right" w:leader="dot" w:pos="8306"/>
        </w:tabs>
      </w:pPr>
      <w:hyperlink w:anchor="_Toc26514" w:history="1">
        <w:r>
          <w:rPr>
            <w:rFonts w:ascii="仿宋" w:eastAsia="仿宋" w:hAnsi="仿宋" w:cs="仿宋" w:hint="eastAsia"/>
            <w:lang w:eastAsia="zh-CN"/>
          </w:rPr>
          <w:t>(一)、消防安全</w:t>
        </w:r>
        <w:r>
          <w:tab/>
        </w:r>
        <w:r>
          <w:fldChar w:fldCharType="begin"/>
        </w:r>
        <w:r>
          <w:instrText xml:space="preserve"> PAGEREF _Toc26514 \h </w:instrText>
        </w:r>
        <w:r>
          <w:fldChar w:fldCharType="separate"/>
        </w:r>
        <w:r>
          <w:t>26</w:t>
        </w:r>
        <w:r>
          <w:fldChar w:fldCharType="end"/>
        </w:r>
      </w:hyperlink>
    </w:p>
    <w:p>
      <w:pPr>
        <w:pStyle w:val="TOC2"/>
        <w:tabs>
          <w:tab w:val="right" w:leader="dot" w:pos="8306"/>
        </w:tabs>
      </w:pPr>
      <w:hyperlink w:anchor="_Toc19093" w:history="1">
        <w:r>
          <w:rPr>
            <w:rFonts w:ascii="仿宋" w:eastAsia="仿宋" w:hAnsi="仿宋" w:cs="仿宋" w:hint="eastAsia"/>
            <w:lang w:eastAsia="zh-CN"/>
          </w:rPr>
          <w:t>(二)、防火防爆总图布置措施</w:t>
        </w:r>
        <w:r>
          <w:tab/>
        </w:r>
        <w:r>
          <w:fldChar w:fldCharType="begin"/>
        </w:r>
        <w:r>
          <w:instrText xml:space="preserve"> PAGEREF _Toc19093 \h </w:instrText>
        </w:r>
        <w:r>
          <w:fldChar w:fldCharType="separate"/>
        </w:r>
        <w:r>
          <w:t>27</w:t>
        </w:r>
        <w:r>
          <w:fldChar w:fldCharType="end"/>
        </w:r>
      </w:hyperlink>
    </w:p>
    <w:p>
      <w:pPr>
        <w:pStyle w:val="TOC2"/>
        <w:tabs>
          <w:tab w:val="right" w:leader="dot" w:pos="8306"/>
        </w:tabs>
      </w:pPr>
      <w:hyperlink w:anchor="_Toc4673" w:history="1">
        <w:r>
          <w:rPr>
            <w:rFonts w:ascii="仿宋" w:eastAsia="仿宋" w:hAnsi="仿宋" w:cs="仿宋" w:hint="eastAsia"/>
            <w:lang w:eastAsia="zh-CN"/>
          </w:rPr>
          <w:t>(三)、自然灾害防范措施</w:t>
        </w:r>
        <w:r>
          <w:tab/>
        </w:r>
        <w:r>
          <w:fldChar w:fldCharType="begin"/>
        </w:r>
        <w:r>
          <w:instrText xml:space="preserve"> PAGEREF _Toc4673 \h </w:instrText>
        </w:r>
        <w:r>
          <w:fldChar w:fldCharType="separate"/>
        </w:r>
        <w:r>
          <w:t>28</w:t>
        </w:r>
        <w:r>
          <w:fldChar w:fldCharType="end"/>
        </w:r>
      </w:hyperlink>
    </w:p>
    <w:p>
      <w:pPr>
        <w:pStyle w:val="TOC2"/>
        <w:tabs>
          <w:tab w:val="right" w:leader="dot" w:pos="8306"/>
        </w:tabs>
      </w:pPr>
      <w:hyperlink w:anchor="_Toc30675" w:history="1">
        <w:r>
          <w:rPr>
            <w:rFonts w:ascii="仿宋" w:eastAsia="仿宋" w:hAnsi="仿宋" w:cs="仿宋" w:hint="eastAsia"/>
            <w:lang w:eastAsia="zh-CN"/>
          </w:rPr>
          <w:t>(四)、安全色及安全标志使用要求</w:t>
        </w:r>
        <w:r>
          <w:tab/>
        </w:r>
        <w:r>
          <w:fldChar w:fldCharType="begin"/>
        </w:r>
        <w:r>
          <w:instrText xml:space="preserve"> PAGEREF _Toc30675 \h </w:instrText>
        </w:r>
        <w:r>
          <w:fldChar w:fldCharType="separate"/>
        </w:r>
        <w:r>
          <w:t>29</w:t>
        </w:r>
        <w:r>
          <w:fldChar w:fldCharType="end"/>
        </w:r>
      </w:hyperlink>
    </w:p>
    <w:p>
      <w:pPr>
        <w:pStyle w:val="TOC2"/>
        <w:tabs>
          <w:tab w:val="right" w:leader="dot" w:pos="8306"/>
        </w:tabs>
      </w:pPr>
      <w:hyperlink w:anchor="_Toc9551" w:history="1">
        <w:r>
          <w:rPr>
            <w:rFonts w:ascii="仿宋" w:eastAsia="仿宋" w:hAnsi="仿宋" w:cs="仿宋" w:hint="eastAsia"/>
            <w:lang w:eastAsia="zh-CN"/>
          </w:rPr>
          <w:t>(五)、防尘防毒措施</w:t>
        </w:r>
        <w:r>
          <w:tab/>
        </w:r>
        <w:r>
          <w:fldChar w:fldCharType="begin"/>
        </w:r>
        <w:r>
          <w:instrText xml:space="preserve"> PAGEREF _Toc9551 \h </w:instrText>
        </w:r>
        <w:r>
          <w:fldChar w:fldCharType="separate"/>
        </w:r>
        <w:r>
          <w:t>30</w:t>
        </w:r>
        <w:r>
          <w:fldChar w:fldCharType="end"/>
        </w:r>
      </w:hyperlink>
    </w:p>
    <w:p>
      <w:pPr>
        <w:pStyle w:val="TOC2"/>
        <w:tabs>
          <w:tab w:val="right" w:leader="dot" w:pos="8306"/>
        </w:tabs>
      </w:pPr>
      <w:hyperlink w:anchor="_Toc1650" w:history="1">
        <w:r>
          <w:rPr>
            <w:rFonts w:ascii="仿宋" w:eastAsia="仿宋" w:hAnsi="仿宋" w:cs="仿宋" w:hint="eastAsia"/>
            <w:lang w:eastAsia="zh-CN"/>
          </w:rPr>
          <w:t>(六)、防静电、触电防护及防雷措施</w:t>
        </w:r>
        <w:r>
          <w:tab/>
        </w:r>
        <w:r>
          <w:fldChar w:fldCharType="begin"/>
        </w:r>
        <w:r>
          <w:instrText xml:space="preserve"> PAGEREF _Toc1650 \h </w:instrText>
        </w:r>
        <w:r>
          <w:fldChar w:fldCharType="separate"/>
        </w:r>
        <w:r>
          <w:t>31</w:t>
        </w:r>
        <w:r>
          <w:fldChar w:fldCharType="end"/>
        </w:r>
      </w:hyperlink>
    </w:p>
    <w:p>
      <w:pPr>
        <w:pStyle w:val="TOC2"/>
        <w:tabs>
          <w:tab w:val="right" w:leader="dot" w:pos="8306"/>
        </w:tabs>
      </w:pPr>
      <w:hyperlink w:anchor="_Toc22967" w:history="1">
        <w:r>
          <w:rPr>
            <w:rFonts w:ascii="仿宋" w:eastAsia="仿宋" w:hAnsi="仿宋" w:cs="仿宋" w:hint="eastAsia"/>
            <w:lang w:eastAsia="zh-CN"/>
          </w:rPr>
          <w:t>(七)、机械设备安全保障措施</w:t>
        </w:r>
        <w:r>
          <w:tab/>
        </w:r>
        <w:r>
          <w:fldChar w:fldCharType="begin"/>
        </w:r>
        <w:r>
          <w:instrText xml:space="preserve"> PAGEREF _Toc22967 \h </w:instrText>
        </w:r>
        <w:r>
          <w:fldChar w:fldCharType="separate"/>
        </w:r>
        <w:r>
          <w:t>32</w:t>
        </w:r>
        <w:r>
          <w:fldChar w:fldCharType="end"/>
        </w:r>
      </w:hyperlink>
    </w:p>
    <w:p>
      <w:pPr>
        <w:pStyle w:val="TOC1"/>
        <w:tabs>
          <w:tab w:val="right" w:leader="dot" w:pos="8306"/>
        </w:tabs>
      </w:pPr>
      <w:hyperlink w:anchor="_Toc8589" w:history="1">
        <w:r>
          <w:rPr>
            <w:rFonts w:ascii="仿宋" w:eastAsia="仿宋" w:hAnsi="仿宋" w:cs="仿宋" w:hint="eastAsia"/>
            <w:lang w:eastAsia="zh-CN"/>
          </w:rPr>
          <w:t>九、卸气柱项目投资规划</w:t>
        </w:r>
        <w:r>
          <w:tab/>
        </w:r>
        <w:r>
          <w:fldChar w:fldCharType="begin"/>
        </w:r>
        <w:r>
          <w:instrText xml:space="preserve"> PAGEREF _Toc8589 \h </w:instrText>
        </w:r>
        <w:r>
          <w:fldChar w:fldCharType="separate"/>
        </w:r>
        <w:r>
          <w:t>34</w:t>
        </w:r>
        <w:r>
          <w:fldChar w:fldCharType="end"/>
        </w:r>
      </w:hyperlink>
    </w:p>
    <w:p>
      <w:pPr>
        <w:pStyle w:val="TOC2"/>
        <w:tabs>
          <w:tab w:val="right" w:leader="dot" w:pos="8306"/>
        </w:tabs>
      </w:pPr>
      <w:hyperlink w:anchor="_Toc21512" w:history="1">
        <w:r>
          <w:rPr>
            <w:rFonts w:ascii="仿宋" w:eastAsia="仿宋" w:hAnsi="仿宋" w:cs="仿宋" w:hint="eastAsia"/>
            <w:lang w:eastAsia="zh-CN"/>
          </w:rPr>
          <w:t>(一)、卸气柱项目总投资估算</w:t>
        </w:r>
        <w:r>
          <w:tab/>
        </w:r>
        <w:r>
          <w:fldChar w:fldCharType="begin"/>
        </w:r>
        <w:r>
          <w:instrText xml:space="preserve"> PAGEREF _Toc21512 \h </w:instrText>
        </w:r>
        <w:r>
          <w:fldChar w:fldCharType="separate"/>
        </w:r>
        <w:r>
          <w:t>34</w:t>
        </w:r>
        <w:r>
          <w:fldChar w:fldCharType="end"/>
        </w:r>
      </w:hyperlink>
    </w:p>
    <w:p>
      <w:pPr>
        <w:pStyle w:val="TOC2"/>
        <w:tabs>
          <w:tab w:val="right" w:leader="dot" w:pos="8306"/>
        </w:tabs>
      </w:pPr>
      <w:hyperlink w:anchor="_Toc29141" w:history="1">
        <w:r>
          <w:rPr>
            <w:rFonts w:ascii="仿宋" w:eastAsia="仿宋" w:hAnsi="仿宋" w:cs="仿宋" w:hint="eastAsia"/>
            <w:lang w:eastAsia="zh-CN"/>
          </w:rPr>
          <w:t>(二)、资金筹措</w:t>
        </w:r>
        <w:r>
          <w:tab/>
        </w:r>
        <w:r>
          <w:fldChar w:fldCharType="begin"/>
        </w:r>
        <w:r>
          <w:instrText xml:space="preserve"> PAGEREF _Toc29141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61" w:history="1">
        <w:r>
          <w:rPr>
            <w:rFonts w:ascii="仿宋" w:eastAsia="仿宋" w:hAnsi="仿宋" w:cs="仿宋" w:hint="eastAsia"/>
            <w:lang w:eastAsia="zh-CN"/>
          </w:rPr>
          <w:t>十、卸气柱项目环境影响分析</w:t>
        </w:r>
        <w:r>
          <w:tab/>
        </w:r>
        <w:r>
          <w:fldChar w:fldCharType="begin"/>
        </w:r>
        <w:r>
          <w:instrText xml:space="preserve"> PAGEREF _Toc16161 \h </w:instrText>
        </w:r>
        <w:r>
          <w:fldChar w:fldCharType="separate"/>
        </w:r>
        <w:r>
          <w:t>36</w:t>
        </w:r>
        <w:r>
          <w:fldChar w:fldCharType="end"/>
        </w:r>
      </w:hyperlink>
    </w:p>
    <w:p>
      <w:pPr>
        <w:pStyle w:val="TOC2"/>
        <w:tabs>
          <w:tab w:val="right" w:leader="dot" w:pos="8306"/>
        </w:tabs>
      </w:pPr>
      <w:hyperlink w:anchor="_Toc20436" w:history="1">
        <w:r>
          <w:rPr>
            <w:rFonts w:ascii="仿宋" w:eastAsia="仿宋" w:hAnsi="仿宋" w:cs="仿宋" w:hint="eastAsia"/>
            <w:lang w:eastAsia="zh-CN"/>
          </w:rPr>
          <w:t>(一)、建设区域环境质量现状</w:t>
        </w:r>
        <w:r>
          <w:tab/>
        </w:r>
        <w:r>
          <w:fldChar w:fldCharType="begin"/>
        </w:r>
        <w:r>
          <w:instrText xml:space="preserve"> PAGEREF _Toc20436 \h </w:instrText>
        </w:r>
        <w:r>
          <w:fldChar w:fldCharType="separate"/>
        </w:r>
        <w:r>
          <w:t>36</w:t>
        </w:r>
        <w:r>
          <w:fldChar w:fldCharType="end"/>
        </w:r>
      </w:hyperlink>
    </w:p>
    <w:p>
      <w:pPr>
        <w:pStyle w:val="TOC2"/>
        <w:tabs>
          <w:tab w:val="right" w:leader="dot" w:pos="8306"/>
        </w:tabs>
      </w:pPr>
      <w:hyperlink w:anchor="_Toc11752" w:history="1">
        <w:r>
          <w:rPr>
            <w:rFonts w:ascii="仿宋" w:eastAsia="仿宋" w:hAnsi="仿宋" w:cs="仿宋" w:hint="eastAsia"/>
            <w:lang w:eastAsia="zh-CN"/>
          </w:rPr>
          <w:t>(二)、建设期环境保护</w:t>
        </w:r>
        <w:r>
          <w:tab/>
        </w:r>
        <w:r>
          <w:fldChar w:fldCharType="begin"/>
        </w:r>
        <w:r>
          <w:instrText xml:space="preserve"> PAGEREF _Toc11752 \h </w:instrText>
        </w:r>
        <w:r>
          <w:fldChar w:fldCharType="separate"/>
        </w:r>
        <w:r>
          <w:t>37</w:t>
        </w:r>
        <w:r>
          <w:fldChar w:fldCharType="end"/>
        </w:r>
      </w:hyperlink>
    </w:p>
    <w:p>
      <w:pPr>
        <w:pStyle w:val="TOC2"/>
        <w:tabs>
          <w:tab w:val="right" w:leader="dot" w:pos="8306"/>
        </w:tabs>
      </w:pPr>
      <w:hyperlink w:anchor="_Toc13649" w:history="1">
        <w:r>
          <w:rPr>
            <w:rFonts w:ascii="仿宋" w:eastAsia="仿宋" w:hAnsi="仿宋" w:cs="仿宋" w:hint="eastAsia"/>
            <w:lang w:eastAsia="zh-CN"/>
          </w:rPr>
          <w:t>(三)、运营期环境保护</w:t>
        </w:r>
        <w:r>
          <w:tab/>
        </w:r>
        <w:r>
          <w:fldChar w:fldCharType="begin"/>
        </w:r>
        <w:r>
          <w:instrText xml:space="preserve"> PAGEREF _Toc13649 \h </w:instrText>
        </w:r>
        <w:r>
          <w:fldChar w:fldCharType="separate"/>
        </w:r>
        <w:r>
          <w:t>38</w:t>
        </w:r>
        <w:r>
          <w:fldChar w:fldCharType="end"/>
        </w:r>
      </w:hyperlink>
    </w:p>
    <w:p>
      <w:pPr>
        <w:pStyle w:val="TOC2"/>
        <w:tabs>
          <w:tab w:val="right" w:leader="dot" w:pos="8306"/>
        </w:tabs>
      </w:pPr>
      <w:hyperlink w:anchor="_Toc923" w:history="1">
        <w:r>
          <w:rPr>
            <w:rFonts w:ascii="仿宋" w:eastAsia="仿宋" w:hAnsi="仿宋" w:cs="仿宋" w:hint="eastAsia"/>
            <w:lang w:eastAsia="zh-CN"/>
          </w:rPr>
          <w:t>(四)、卸气柱项目建设对区域经济的影响</w:t>
        </w:r>
        <w:r>
          <w:tab/>
        </w:r>
        <w:r>
          <w:fldChar w:fldCharType="begin"/>
        </w:r>
        <w:r>
          <w:instrText xml:space="preserve"> PAGEREF _Toc923 \h </w:instrText>
        </w:r>
        <w:r>
          <w:fldChar w:fldCharType="separate"/>
        </w:r>
        <w:r>
          <w:t>40</w:t>
        </w:r>
        <w:r>
          <w:fldChar w:fldCharType="end"/>
        </w:r>
      </w:hyperlink>
    </w:p>
    <w:p>
      <w:pPr>
        <w:pStyle w:val="TOC2"/>
        <w:tabs>
          <w:tab w:val="right" w:leader="dot" w:pos="8306"/>
        </w:tabs>
      </w:pPr>
      <w:hyperlink w:anchor="_Toc20190" w:history="1">
        <w:r>
          <w:rPr>
            <w:rFonts w:ascii="仿宋" w:eastAsia="仿宋" w:hAnsi="仿宋" w:cs="仿宋" w:hint="eastAsia"/>
            <w:lang w:eastAsia="zh-CN"/>
          </w:rPr>
          <w:t>(五)、废弃物处理</w:t>
        </w:r>
        <w:r>
          <w:tab/>
        </w:r>
        <w:r>
          <w:fldChar w:fldCharType="begin"/>
        </w:r>
        <w:r>
          <w:instrText xml:space="preserve"> PAGEREF _Toc20190 \h </w:instrText>
        </w:r>
        <w:r>
          <w:fldChar w:fldCharType="separate"/>
        </w:r>
        <w:r>
          <w:t>41</w:t>
        </w:r>
        <w:r>
          <w:fldChar w:fldCharType="end"/>
        </w:r>
      </w:hyperlink>
    </w:p>
    <w:p>
      <w:pPr>
        <w:pStyle w:val="TOC2"/>
        <w:tabs>
          <w:tab w:val="right" w:leader="dot" w:pos="8306"/>
        </w:tabs>
      </w:pPr>
      <w:hyperlink w:anchor="_Toc24483" w:history="1">
        <w:r>
          <w:rPr>
            <w:rFonts w:ascii="仿宋" w:eastAsia="仿宋" w:hAnsi="仿宋" w:cs="仿宋" w:hint="eastAsia"/>
            <w:lang w:eastAsia="zh-CN"/>
          </w:rPr>
          <w:t>(六)、特殊环境影响分析</w:t>
        </w:r>
        <w:r>
          <w:tab/>
        </w:r>
        <w:r>
          <w:fldChar w:fldCharType="begin"/>
        </w:r>
        <w:r>
          <w:instrText xml:space="preserve"> PAGEREF _Toc24483 \h </w:instrText>
        </w:r>
        <w:r>
          <w:fldChar w:fldCharType="separate"/>
        </w:r>
        <w:r>
          <w:t>43</w:t>
        </w:r>
        <w:r>
          <w:fldChar w:fldCharType="end"/>
        </w:r>
      </w:hyperlink>
    </w:p>
    <w:p>
      <w:pPr>
        <w:pStyle w:val="TOC2"/>
        <w:tabs>
          <w:tab w:val="right" w:leader="dot" w:pos="8306"/>
        </w:tabs>
      </w:pPr>
      <w:hyperlink w:anchor="_Toc22233" w:history="1">
        <w:r>
          <w:rPr>
            <w:rFonts w:ascii="仿宋" w:eastAsia="仿宋" w:hAnsi="仿宋" w:cs="仿宋" w:hint="eastAsia"/>
            <w:lang w:eastAsia="zh-CN"/>
          </w:rPr>
          <w:t>(七)、清洁生产</w:t>
        </w:r>
        <w:r>
          <w:tab/>
        </w:r>
        <w:r>
          <w:fldChar w:fldCharType="begin"/>
        </w:r>
        <w:r>
          <w:instrText xml:space="preserve"> PAGEREF _Toc22233 \h </w:instrText>
        </w:r>
        <w:r>
          <w:fldChar w:fldCharType="separate"/>
        </w:r>
        <w:r>
          <w:t>44</w:t>
        </w:r>
        <w:r>
          <w:fldChar w:fldCharType="end"/>
        </w:r>
      </w:hyperlink>
    </w:p>
    <w:p>
      <w:pPr>
        <w:pStyle w:val="TOC2"/>
        <w:tabs>
          <w:tab w:val="right" w:leader="dot" w:pos="8306"/>
        </w:tabs>
      </w:pPr>
      <w:hyperlink w:anchor="_Toc12568" w:history="1">
        <w:r>
          <w:rPr>
            <w:rFonts w:ascii="仿宋" w:eastAsia="仿宋" w:hAnsi="仿宋" w:cs="仿宋" w:hint="eastAsia"/>
            <w:lang w:eastAsia="zh-CN"/>
          </w:rPr>
          <w:t>(八)、环境保护综合评价</w:t>
        </w:r>
        <w:r>
          <w:tab/>
        </w:r>
        <w:r>
          <w:fldChar w:fldCharType="begin"/>
        </w:r>
        <w:r>
          <w:instrText xml:space="preserve"> PAGEREF _Toc12568 \h </w:instrText>
        </w:r>
        <w:r>
          <w:fldChar w:fldCharType="separate"/>
        </w:r>
        <w:r>
          <w:t>45</w:t>
        </w:r>
        <w:r>
          <w:fldChar w:fldCharType="end"/>
        </w:r>
      </w:hyperlink>
    </w:p>
    <w:p>
      <w:pPr>
        <w:pStyle w:val="TOC1"/>
        <w:tabs>
          <w:tab w:val="right" w:leader="dot" w:pos="8306"/>
        </w:tabs>
      </w:pPr>
      <w:hyperlink w:anchor="_Toc28004" w:history="1">
        <w:r>
          <w:rPr>
            <w:rFonts w:ascii="仿宋" w:eastAsia="仿宋" w:hAnsi="仿宋" w:cs="仿宋" w:hint="eastAsia"/>
            <w:lang w:eastAsia="zh-CN"/>
          </w:rPr>
          <w:t>十一、卸气柱项目财务管理</w:t>
        </w:r>
        <w:r>
          <w:tab/>
        </w:r>
        <w:r>
          <w:fldChar w:fldCharType="begin"/>
        </w:r>
        <w:r>
          <w:instrText xml:space="preserve"> PAGEREF _Toc28004 \h </w:instrText>
        </w:r>
        <w:r>
          <w:fldChar w:fldCharType="separate"/>
        </w:r>
        <w:r>
          <w:t>46</w:t>
        </w:r>
        <w:r>
          <w:fldChar w:fldCharType="end"/>
        </w:r>
      </w:hyperlink>
    </w:p>
    <w:p>
      <w:pPr>
        <w:pStyle w:val="TOC2"/>
        <w:tabs>
          <w:tab w:val="right" w:leader="dot" w:pos="8306"/>
        </w:tabs>
      </w:pPr>
      <w:hyperlink w:anchor="_Toc30553" w:history="1">
        <w:r>
          <w:rPr>
            <w:rFonts w:ascii="仿宋" w:eastAsia="仿宋" w:hAnsi="仿宋" w:cs="仿宋" w:hint="eastAsia"/>
            <w:lang w:eastAsia="zh-CN"/>
          </w:rPr>
          <w:t>(一)、资金需求大</w:t>
        </w:r>
        <w:r>
          <w:tab/>
        </w:r>
        <w:r>
          <w:fldChar w:fldCharType="begin"/>
        </w:r>
        <w:r>
          <w:instrText xml:space="preserve"> PAGEREF _Toc30553 \h </w:instrText>
        </w:r>
        <w:r>
          <w:fldChar w:fldCharType="separate"/>
        </w:r>
        <w:r>
          <w:t>46</w:t>
        </w:r>
        <w:r>
          <w:fldChar w:fldCharType="end"/>
        </w:r>
      </w:hyperlink>
    </w:p>
    <w:p>
      <w:pPr>
        <w:pStyle w:val="TOC2"/>
        <w:tabs>
          <w:tab w:val="right" w:leader="dot" w:pos="8306"/>
        </w:tabs>
      </w:pPr>
      <w:hyperlink w:anchor="_Toc32028" w:history="1">
        <w:r>
          <w:rPr>
            <w:rFonts w:ascii="仿宋" w:eastAsia="仿宋" w:hAnsi="仿宋" w:cs="仿宋" w:hint="eastAsia"/>
            <w:lang w:eastAsia="zh-CN"/>
          </w:rPr>
          <w:t>(二)、研发周期长</w:t>
        </w:r>
        <w:r>
          <w:tab/>
        </w:r>
        <w:r>
          <w:fldChar w:fldCharType="begin"/>
        </w:r>
        <w:r>
          <w:instrText xml:space="preserve"> PAGEREF _Toc32028 \h </w:instrText>
        </w:r>
        <w:r>
          <w:fldChar w:fldCharType="separate"/>
        </w:r>
        <w:r>
          <w:t>47</w:t>
        </w:r>
        <w:r>
          <w:fldChar w:fldCharType="end"/>
        </w:r>
      </w:hyperlink>
    </w:p>
    <w:p>
      <w:pPr>
        <w:pStyle w:val="TOC2"/>
        <w:tabs>
          <w:tab w:val="right" w:leader="dot" w:pos="8306"/>
        </w:tabs>
      </w:pPr>
      <w:hyperlink w:anchor="_Toc8289" w:history="1">
        <w:r>
          <w:rPr>
            <w:rFonts w:ascii="仿宋" w:eastAsia="仿宋" w:hAnsi="仿宋" w:cs="仿宋" w:hint="eastAsia"/>
            <w:lang w:eastAsia="zh-CN"/>
          </w:rPr>
          <w:t>(三)、市场风险大</w:t>
        </w:r>
        <w:r>
          <w:tab/>
        </w:r>
        <w:r>
          <w:fldChar w:fldCharType="begin"/>
        </w:r>
        <w:r>
          <w:instrText xml:space="preserve"> PAGEREF _Toc8289 \h </w:instrText>
        </w:r>
        <w:r>
          <w:fldChar w:fldCharType="separate"/>
        </w:r>
        <w:r>
          <w:t>48</w:t>
        </w:r>
        <w:r>
          <w:fldChar w:fldCharType="end"/>
        </w:r>
      </w:hyperlink>
    </w:p>
    <w:p>
      <w:pPr>
        <w:pStyle w:val="TOC2"/>
        <w:tabs>
          <w:tab w:val="right" w:leader="dot" w:pos="8306"/>
        </w:tabs>
      </w:pPr>
      <w:hyperlink w:anchor="_Toc31387" w:history="1">
        <w:r>
          <w:rPr>
            <w:rFonts w:ascii="仿宋" w:eastAsia="仿宋" w:hAnsi="仿宋" w:cs="仿宋" w:hint="eastAsia"/>
            <w:lang w:eastAsia="zh-CN"/>
          </w:rPr>
          <w:t>(四)、利润率高</w:t>
        </w:r>
        <w:r>
          <w:tab/>
        </w:r>
        <w:r>
          <w:fldChar w:fldCharType="begin"/>
        </w:r>
        <w:r>
          <w:instrText xml:space="preserve"> PAGEREF _Toc31387 \h </w:instrText>
        </w:r>
        <w:r>
          <w:fldChar w:fldCharType="separate"/>
        </w:r>
        <w:r>
          <w:t>51</w:t>
        </w:r>
        <w:r>
          <w:fldChar w:fldCharType="end"/>
        </w:r>
      </w:hyperlink>
    </w:p>
    <w:p>
      <w:pPr>
        <w:pStyle w:val="TOC1"/>
        <w:tabs>
          <w:tab w:val="right" w:leader="dot" w:pos="8306"/>
        </w:tabs>
      </w:pPr>
      <w:hyperlink w:anchor="_Toc15038" w:history="1">
        <w:r>
          <w:rPr>
            <w:rFonts w:ascii="仿宋" w:eastAsia="仿宋" w:hAnsi="仿宋" w:cs="仿宋" w:hint="eastAsia"/>
            <w:lang w:eastAsia="zh-CN"/>
          </w:rPr>
          <w:t>十二、卸气柱项目人力资源管理</w:t>
        </w:r>
        <w:r>
          <w:tab/>
        </w:r>
        <w:r>
          <w:fldChar w:fldCharType="begin"/>
        </w:r>
        <w:r>
          <w:instrText xml:space="preserve"> PAGEREF _Toc15038 \h </w:instrText>
        </w:r>
        <w:r>
          <w:fldChar w:fldCharType="separate"/>
        </w:r>
        <w:r>
          <w:t>53</w:t>
        </w:r>
        <w:r>
          <w:fldChar w:fldCharType="end"/>
        </w:r>
      </w:hyperlink>
    </w:p>
    <w:p>
      <w:pPr>
        <w:pStyle w:val="TOC2"/>
        <w:tabs>
          <w:tab w:val="right" w:leader="dot" w:pos="8306"/>
        </w:tabs>
      </w:pPr>
      <w:hyperlink w:anchor="_Toc32017" w:history="1">
        <w:r>
          <w:rPr>
            <w:rFonts w:ascii="仿宋" w:eastAsia="仿宋" w:hAnsi="仿宋" w:cs="仿宋" w:hint="eastAsia"/>
            <w:lang w:eastAsia="zh-CN"/>
          </w:rPr>
          <w:t>(一)、建立健全的预算管理制度</w:t>
        </w:r>
        <w:r>
          <w:tab/>
        </w:r>
        <w:r>
          <w:fldChar w:fldCharType="begin"/>
        </w:r>
        <w:r>
          <w:instrText xml:space="preserve"> PAGEREF _Toc32017 \h </w:instrText>
        </w:r>
        <w:r>
          <w:fldChar w:fldCharType="separate"/>
        </w:r>
        <w:r>
          <w:t>53</w:t>
        </w:r>
        <w:r>
          <w:fldChar w:fldCharType="end"/>
        </w:r>
      </w:hyperlink>
    </w:p>
    <w:p>
      <w:pPr>
        <w:pStyle w:val="TOC2"/>
        <w:tabs>
          <w:tab w:val="right" w:leader="dot" w:pos="8306"/>
        </w:tabs>
      </w:pPr>
      <w:hyperlink w:anchor="_Toc8282" w:history="1">
        <w:r>
          <w:rPr>
            <w:rFonts w:ascii="仿宋" w:eastAsia="仿宋" w:hAnsi="仿宋" w:cs="仿宋" w:hint="eastAsia"/>
            <w:lang w:eastAsia="zh-CN"/>
          </w:rPr>
          <w:t>(二)、加强资金流动监控</w:t>
        </w:r>
        <w:r>
          <w:tab/>
        </w:r>
        <w:r>
          <w:fldChar w:fldCharType="begin"/>
        </w:r>
        <w:r>
          <w:instrText xml:space="preserve"> PAGEREF _Toc8282 \h </w:instrText>
        </w:r>
        <w:r>
          <w:fldChar w:fldCharType="separate"/>
        </w:r>
        <w:r>
          <w:t>55</w:t>
        </w:r>
        <w:r>
          <w:fldChar w:fldCharType="end"/>
        </w:r>
      </w:hyperlink>
    </w:p>
    <w:p>
      <w:pPr>
        <w:pStyle w:val="TOC2"/>
        <w:tabs>
          <w:tab w:val="right" w:leader="dot" w:pos="8306"/>
        </w:tabs>
      </w:pPr>
      <w:hyperlink w:anchor="_Toc24678" w:history="1">
        <w:r>
          <w:rPr>
            <w:rFonts w:ascii="仿宋" w:eastAsia="仿宋" w:hAnsi="仿宋" w:cs="仿宋" w:hint="eastAsia"/>
            <w:lang w:eastAsia="zh-CN"/>
          </w:rPr>
          <w:t>(三)、制定完善的风险控制机制</w:t>
        </w:r>
        <w:r>
          <w:tab/>
        </w:r>
        <w:r>
          <w:fldChar w:fldCharType="begin"/>
        </w:r>
        <w:r>
          <w:instrText xml:space="preserve"> PAGEREF _Toc24678 \h </w:instrText>
        </w:r>
        <w:r>
          <w:fldChar w:fldCharType="separate"/>
        </w:r>
        <w:r>
          <w:t>56</w:t>
        </w:r>
        <w:r>
          <w:fldChar w:fldCharType="end"/>
        </w:r>
      </w:hyperlink>
    </w:p>
    <w:p>
      <w:pPr>
        <w:pStyle w:val="TOC2"/>
        <w:tabs>
          <w:tab w:val="right" w:leader="dot" w:pos="8306"/>
        </w:tabs>
      </w:pPr>
      <w:hyperlink w:anchor="_Toc10360" w:history="1">
        <w:r>
          <w:rPr>
            <w:rFonts w:ascii="仿宋" w:eastAsia="仿宋" w:hAnsi="仿宋" w:cs="仿宋" w:hint="eastAsia"/>
            <w:lang w:eastAsia="zh-CN"/>
          </w:rPr>
          <w:t>(四)、优化成本管理</w:t>
        </w:r>
        <w:r>
          <w:tab/>
        </w:r>
        <w:r>
          <w:fldChar w:fldCharType="begin"/>
        </w:r>
        <w:r>
          <w:instrText xml:space="preserve"> PAGEREF _Toc10360 \h </w:instrText>
        </w:r>
        <w:r>
          <w:fldChar w:fldCharType="separate"/>
        </w:r>
        <w:r>
          <w:t>57</w:t>
        </w:r>
        <w:r>
          <w:fldChar w:fldCharType="end"/>
        </w:r>
      </w:hyperlink>
    </w:p>
    <w:p>
      <w:pPr>
        <w:pStyle w:val="TOC1"/>
        <w:tabs>
          <w:tab w:val="right" w:leader="dot" w:pos="8306"/>
        </w:tabs>
      </w:pPr>
      <w:hyperlink w:anchor="_Toc26066" w:history="1">
        <w:r>
          <w:rPr>
            <w:rFonts w:ascii="仿宋" w:eastAsia="仿宋" w:hAnsi="仿宋" w:cs="仿宋" w:hint="eastAsia"/>
            <w:lang w:eastAsia="zh-CN"/>
          </w:rPr>
          <w:t>十三、卸气柱项目治理与监督</w:t>
        </w:r>
        <w:r>
          <w:tab/>
        </w:r>
        <w:r>
          <w:fldChar w:fldCharType="begin"/>
        </w:r>
        <w:r>
          <w:instrText xml:space="preserve"> PAGEREF _Toc26066 \h </w:instrText>
        </w:r>
        <w:r>
          <w:fldChar w:fldCharType="separate"/>
        </w:r>
        <w:r>
          <w:t>58</w:t>
        </w:r>
        <w:r>
          <w:fldChar w:fldCharType="end"/>
        </w:r>
      </w:hyperlink>
    </w:p>
    <w:p>
      <w:pPr>
        <w:pStyle w:val="TOC2"/>
        <w:tabs>
          <w:tab w:val="right" w:leader="dot" w:pos="8306"/>
        </w:tabs>
      </w:pPr>
      <w:hyperlink w:anchor="_Toc8839" w:history="1">
        <w:r>
          <w:rPr>
            <w:rFonts w:ascii="仿宋" w:eastAsia="仿宋" w:hAnsi="仿宋" w:cs="仿宋" w:hint="eastAsia"/>
            <w:lang w:eastAsia="zh-CN"/>
          </w:rPr>
          <w:t>(一)、卸气柱项目治理结构</w:t>
        </w:r>
        <w:r>
          <w:tab/>
        </w:r>
        <w:r>
          <w:fldChar w:fldCharType="begin"/>
        </w:r>
        <w:r>
          <w:instrText xml:space="preserve"> PAGEREF _Toc8839 \h </w:instrText>
        </w:r>
        <w:r>
          <w:fldChar w:fldCharType="separate"/>
        </w:r>
        <w:r>
          <w:t>58</w:t>
        </w:r>
        <w:r>
          <w:fldChar w:fldCharType="end"/>
        </w:r>
      </w:hyperlink>
    </w:p>
    <w:p>
      <w:pPr>
        <w:pStyle w:val="TOC2"/>
        <w:tabs>
          <w:tab w:val="right" w:leader="dot" w:pos="8306"/>
        </w:tabs>
      </w:pPr>
      <w:hyperlink w:anchor="_Toc11722" w:history="1">
        <w:r>
          <w:rPr>
            <w:rFonts w:ascii="仿宋" w:eastAsia="仿宋" w:hAnsi="仿宋" w:cs="仿宋" w:hint="eastAsia"/>
            <w:lang w:eastAsia="zh-CN"/>
          </w:rPr>
          <w:t>(二)、监督与审计</w:t>
        </w:r>
        <w:r>
          <w:tab/>
        </w:r>
        <w:r>
          <w:fldChar w:fldCharType="begin"/>
        </w:r>
        <w:r>
          <w:instrText xml:space="preserve"> PAGEREF _Toc11722 \h </w:instrText>
        </w:r>
        <w:r>
          <w:fldChar w:fldCharType="separate"/>
        </w:r>
        <w:r>
          <w:t>60</w:t>
        </w:r>
        <w:r>
          <w:fldChar w:fldCharType="end"/>
        </w:r>
      </w:hyperlink>
    </w:p>
    <w:p>
      <w:pPr>
        <w:pStyle w:val="TOC1"/>
        <w:tabs>
          <w:tab w:val="right" w:leader="dot" w:pos="8306"/>
        </w:tabs>
      </w:pPr>
      <w:hyperlink w:anchor="_Toc10440" w:history="1">
        <w:r>
          <w:rPr>
            <w:rFonts w:ascii="仿宋" w:eastAsia="仿宋" w:hAnsi="仿宋" w:cs="仿宋" w:hint="eastAsia"/>
            <w:lang w:eastAsia="zh-CN"/>
          </w:rPr>
          <w:t>十四、供应链管理</w:t>
        </w:r>
        <w:r>
          <w:tab/>
        </w:r>
        <w:r>
          <w:fldChar w:fldCharType="begin"/>
        </w:r>
        <w:r>
          <w:instrText xml:space="preserve"> PAGEREF _Toc10440 \h </w:instrText>
        </w:r>
        <w:r>
          <w:fldChar w:fldCharType="separate"/>
        </w:r>
        <w:r>
          <w:t>61</w:t>
        </w:r>
        <w:r>
          <w:fldChar w:fldCharType="end"/>
        </w:r>
      </w:hyperlink>
    </w:p>
    <w:p>
      <w:pPr>
        <w:pStyle w:val="TOC2"/>
        <w:tabs>
          <w:tab w:val="right" w:leader="dot" w:pos="8306"/>
        </w:tabs>
      </w:pPr>
      <w:hyperlink w:anchor="_Toc32429" w:history="1">
        <w:r>
          <w:rPr>
            <w:rFonts w:ascii="仿宋" w:eastAsia="仿宋" w:hAnsi="仿宋" w:cs="仿宋" w:hint="eastAsia"/>
            <w:lang w:eastAsia="zh-CN"/>
          </w:rPr>
          <w:t>(一)、供应链战略规划</w:t>
        </w:r>
        <w:r>
          <w:tab/>
        </w:r>
        <w:r>
          <w:fldChar w:fldCharType="begin"/>
        </w:r>
        <w:r>
          <w:instrText xml:space="preserve"> PAGEREF _Toc32429 \h </w:instrText>
        </w:r>
        <w:r>
          <w:fldChar w:fldCharType="separate"/>
        </w:r>
        <w:r>
          <w:t>61</w:t>
        </w:r>
        <w:r>
          <w:fldChar w:fldCharType="end"/>
        </w:r>
      </w:hyperlink>
    </w:p>
    <w:p>
      <w:pPr>
        <w:pStyle w:val="TOC2"/>
        <w:tabs>
          <w:tab w:val="right" w:leader="dot" w:pos="8306"/>
        </w:tabs>
      </w:pPr>
      <w:hyperlink w:anchor="_Toc4304" w:history="1">
        <w:r>
          <w:rPr>
            <w:rFonts w:ascii="仿宋" w:eastAsia="仿宋" w:hAnsi="仿宋" w:cs="仿宋" w:hint="eastAsia"/>
            <w:lang w:eastAsia="zh-CN"/>
          </w:rPr>
          <w:t>(二)、供应商选择与合作</w:t>
        </w:r>
        <w:r>
          <w:tab/>
        </w:r>
        <w:r>
          <w:fldChar w:fldCharType="begin"/>
        </w:r>
        <w:r>
          <w:instrText xml:space="preserve"> PAGEREF _Toc4304 \h </w:instrText>
        </w:r>
        <w:r>
          <w:fldChar w:fldCharType="separate"/>
        </w:r>
        <w:r>
          <w:t>63</w:t>
        </w:r>
        <w:r>
          <w:fldChar w:fldCharType="end"/>
        </w:r>
      </w:hyperlink>
    </w:p>
    <w:p>
      <w:pPr>
        <w:pStyle w:val="TOC2"/>
        <w:tabs>
          <w:tab w:val="right" w:leader="dot" w:pos="8306"/>
        </w:tabs>
      </w:pPr>
      <w:hyperlink w:anchor="_Toc9634" w:history="1">
        <w:r>
          <w:rPr>
            <w:rFonts w:ascii="仿宋" w:eastAsia="仿宋" w:hAnsi="仿宋" w:cs="仿宋" w:hint="eastAsia"/>
            <w:lang w:eastAsia="zh-CN"/>
          </w:rPr>
          <w:t>(三)、物流与库存管理</w:t>
        </w:r>
        <w:r>
          <w:tab/>
        </w:r>
        <w:r>
          <w:fldChar w:fldCharType="begin"/>
        </w:r>
        <w:r>
          <w:instrText xml:space="preserve"> PAGEREF _Toc9634 \h </w:instrText>
        </w:r>
        <w:r>
          <w:fldChar w:fldCharType="separate"/>
        </w:r>
        <w:r>
          <w:t>64</w:t>
        </w:r>
        <w:r>
          <w:fldChar w:fldCharType="end"/>
        </w:r>
      </w:hyperlink>
    </w:p>
    <w:p>
      <w:pPr>
        <w:pStyle w:val="TOC1"/>
        <w:tabs>
          <w:tab w:val="right" w:leader="dot" w:pos="8306"/>
        </w:tabs>
      </w:pPr>
      <w:hyperlink w:anchor="_Toc12653" w:history="1">
        <w:r>
          <w:rPr>
            <w:rFonts w:ascii="仿宋" w:eastAsia="仿宋" w:hAnsi="仿宋" w:cs="仿宋" w:hint="eastAsia"/>
            <w:lang w:eastAsia="zh-CN"/>
          </w:rPr>
          <w:t>十五、利益相关者分析与沟通计划</w:t>
        </w:r>
        <w:r>
          <w:tab/>
        </w:r>
        <w:r>
          <w:fldChar w:fldCharType="begin"/>
        </w:r>
        <w:r>
          <w:instrText xml:space="preserve"> PAGEREF _Toc12653 \h </w:instrText>
        </w:r>
        <w:r>
          <w:fldChar w:fldCharType="separate"/>
        </w:r>
        <w:r>
          <w:t>65</w:t>
        </w:r>
        <w:r>
          <w:fldChar w:fldCharType="end"/>
        </w:r>
      </w:hyperlink>
    </w:p>
    <w:p>
      <w:pPr>
        <w:pStyle w:val="TOC2"/>
        <w:tabs>
          <w:tab w:val="right" w:leader="dot" w:pos="8306"/>
        </w:tabs>
      </w:pPr>
      <w:hyperlink w:anchor="_Toc27512" w:history="1">
        <w:r>
          <w:rPr>
            <w:rFonts w:ascii="仿宋" w:eastAsia="仿宋" w:hAnsi="仿宋" w:cs="仿宋" w:hint="eastAsia"/>
            <w:lang w:eastAsia="zh-CN"/>
          </w:rPr>
          <w:t>(一)、利益相关者分析</w:t>
        </w:r>
        <w:r>
          <w:tab/>
        </w:r>
        <w:r>
          <w:fldChar w:fldCharType="begin"/>
        </w:r>
        <w:r>
          <w:instrText xml:space="preserve"> PAGEREF _Toc27512 \h </w:instrText>
        </w:r>
        <w:r>
          <w:fldChar w:fldCharType="separate"/>
        </w:r>
        <w:r>
          <w:t>65</w:t>
        </w:r>
        <w:r>
          <w:fldChar w:fldCharType="end"/>
        </w:r>
      </w:hyperlink>
    </w:p>
    <w:p>
      <w:pPr>
        <w:pStyle w:val="TOC2"/>
        <w:tabs>
          <w:tab w:val="right" w:leader="dot" w:pos="8306"/>
        </w:tabs>
      </w:pPr>
      <w:hyperlink w:anchor="_Toc12417" w:history="1">
        <w:r>
          <w:rPr>
            <w:rFonts w:ascii="仿宋" w:eastAsia="仿宋" w:hAnsi="仿宋" w:cs="仿宋" w:hint="eastAsia"/>
            <w:lang w:eastAsia="zh-CN"/>
          </w:rPr>
          <w:t>(二)、沟通计划</w:t>
        </w:r>
        <w:r>
          <w:tab/>
        </w:r>
        <w:r>
          <w:fldChar w:fldCharType="begin"/>
        </w:r>
        <w:r>
          <w:instrText xml:space="preserve"> PAGEREF _Toc12417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50"/>
      <w:r>
        <w:rPr>
          <w:rFonts w:ascii="仿宋" w:eastAsia="仿宋" w:hAnsi="仿宋" w:cs="仿宋" w:hint="eastAsia"/>
          <w:sz w:val="28"/>
          <w:lang w:eastAsia="zh-CN"/>
        </w:rPr>
        <w:t>一、卸气柱项目土建工程</w:t>
      </w:r>
      <w:bookmarkEnd w:id="2"/>
    </w:p>
    <w:p>
      <w:pPr>
        <w:pStyle w:val="Heading2"/>
        <w:rPr>
          <w:rFonts w:ascii="仿宋" w:eastAsia="仿宋" w:hAnsi="仿宋" w:cs="仿宋" w:hint="eastAsia"/>
          <w:lang w:eastAsia="zh-CN"/>
        </w:rPr>
      </w:pPr>
      <w:bookmarkStart w:id="3" w:name="_Toc1043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在卸气柱项目的建筑工程设计中，我们将秉承一系列重要的设计原则，以确保卸气柱项目建筑在功能、美观、可持续性等方面达到最佳效果。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首要原则是确保建筑的功能性得到最大化的发挥。我们将充分理解卸气柱项目的实际需求，合理布局各个功能区域，保证建筑在满足业务需求的同时，提供高效的工作环境。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在建筑设计中，我们将综合考虑建设和运营成本。通过精细的经济效益分析，确保设计方案在高效利用资源的同时，对卸气柱项目的长期盈利能力有积极的贡献。</w:t>
      </w:r>
    </w:p>
    <w:p>
      <w:pPr>
        <w:pStyle w:val="Heading2"/>
        <w:ind w:firstLine="560" w:firstLineChars="200"/>
        <w:rPr>
          <w:rFonts w:ascii="仿宋" w:eastAsia="仿宋" w:hAnsi="仿宋" w:cs="仿宋" w:hint="eastAsia"/>
          <w:sz w:val="28"/>
          <w:lang w:eastAsia="zh-CN"/>
        </w:rPr>
      </w:pPr>
      <w:bookmarkStart w:id="4" w:name="_Toc279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土建工程设计中，我们将精准设定设计年限，结合卸气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卸气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66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卸气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卸气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卸气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4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本期工程卸气柱项目预计总建筑面积XXX平方米，其中：计容建筑面积XXX平方米，计划建筑工程投资XX万元，占卸气柱项目总投资的XX%。</w:t>
      </w:r>
    </w:p>
    <w:p>
      <w:pPr>
        <w:pStyle w:val="Heading1"/>
        <w:ind w:firstLine="560" w:firstLineChars="200"/>
        <w:rPr>
          <w:rFonts w:ascii="仿宋" w:eastAsia="仿宋" w:hAnsi="仿宋" w:cs="仿宋" w:hint="eastAsia"/>
          <w:sz w:val="28"/>
          <w:lang w:eastAsia="zh-CN"/>
        </w:rPr>
      </w:pPr>
      <w:bookmarkStart w:id="7" w:name="_Toc15610"/>
      <w:r>
        <w:rPr>
          <w:rFonts w:ascii="仿宋" w:eastAsia="仿宋" w:hAnsi="仿宋" w:cs="仿宋" w:hint="eastAsia"/>
          <w:sz w:val="28"/>
          <w:lang w:eastAsia="zh-CN"/>
        </w:rPr>
        <w:t>二、卸气柱项目建设背景及必要性分析</w:t>
      </w:r>
      <w:bookmarkEnd w:id="7"/>
    </w:p>
    <w:p>
      <w:pPr>
        <w:pStyle w:val="Heading2"/>
        <w:rPr>
          <w:rFonts w:ascii="仿宋" w:eastAsia="仿宋" w:hAnsi="仿宋" w:cs="仿宋" w:hint="eastAsia"/>
          <w:lang w:eastAsia="zh-CN"/>
        </w:rPr>
      </w:pPr>
      <w:bookmarkStart w:id="8" w:name="_Toc27950"/>
      <w:r>
        <w:rPr>
          <w:rFonts w:ascii="仿宋" w:eastAsia="仿宋" w:hAnsi="仿宋" w:cs="仿宋" w:hint="eastAsia"/>
          <w:lang w:eastAsia="zh-CN"/>
        </w:rPr>
        <w:t>(一)、卸气柱项目背景分析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卸气柱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我们的背景分析将深入挖掘当前行业的发展趋势，通过对竞争态势的全面审视，找到卸气柱项目在这个潮流中的定位。同时，我们将关注行业内涌现的新兴机遇，以便卸气柱项目更好地融入行业发展的潮流中。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卸气柱项目提供了强大的发展动力。我们将聚焦于行业内最新的技术发展趋势，包括但不限于人工智能、大数据分析、物联网等领域。通过深度的技术研究，我们将确保卸气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卸气柱项目发展的源泉。我们将投入更多的精力对市场需求进行深入剖析，超越表面的需求，深入挖掘潜在的市场痛点和机遇。通过对市场需求的细致了解，卸气柱项目将更有针对性地设计解决方案，满足市场的多样化需求，从而更好地促进卸气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卸气柱项目战略至关重要。我们将对竞争态势进行更为深入的分析，包括但不限于市场份额、产品特点、客户满意度等多个维度。通过深度的竞争分析，卸气柱项目将能够更准确地把握市场脉搏，制定具有竞争力的卸气柱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卸气柱项目的发展具有直接的影响。我们将进行更为全面的法规和政策分析，了解行业发展中的潜在法律风险和合规挑战。通过充分了解和遵守相关法规，卸气柱项目将确保在法律框架内合法合规运营，为卸气柱项目的稳健发展提供有力支持。</w:t>
      </w:r>
    </w:p>
    <w:p>
      <w:pPr>
        <w:pStyle w:val="Heading2"/>
        <w:ind w:firstLine="560" w:firstLineChars="200"/>
        <w:rPr>
          <w:rFonts w:ascii="仿宋" w:eastAsia="仿宋" w:hAnsi="仿宋" w:cs="仿宋" w:hint="eastAsia"/>
          <w:sz w:val="28"/>
          <w:lang w:eastAsia="zh-CN"/>
        </w:rPr>
      </w:pPr>
      <w:bookmarkStart w:id="9" w:name="_Toc31257"/>
      <w:r>
        <w:rPr>
          <w:rFonts w:ascii="仿宋" w:eastAsia="仿宋" w:hAnsi="仿宋" w:cs="仿宋" w:hint="eastAsia"/>
          <w:sz w:val="28"/>
          <w:lang w:eastAsia="zh-CN"/>
        </w:rPr>
        <w:t>(二)、卸气柱项目建设必要性分析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的迫切性源于对行业发展趋势的深刻洞察。我们正处于一个行业变革的时代，科技创新、数字化转型成为企业发展的关键动力。卸气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不仅仅是为了跟上潮流，更是为了通过技术创新推动企业的持续发展。通过引入先进的技术和解决方案，卸气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卸气柱项目的建设成为必然选择，通过提高产品质量、拓展服务领域，从而在竞争中获得更多的机会。卸气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卸气柱项目建设的必要性体现在对客户需求更精准的满足。通过卸气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的背后是对企业持续创新的追求。只有通过不断创新，企业才能在竞争中立于不败之地。卸气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692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025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卸气柱项目的主要产品是XXXX，预计年产值为XXX万元。这一产品在市场中占据着重要的地位，其广泛的应用范围使得该卸气柱项目的市场前景非常广阔。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卸气柱项目的xxx产品作为重要的原材料之一，将在多个领域发挥关键作用。其在建筑、交通、能源等方面的广泛应用将为整个产业链提供强大的支持，形成产业协同效应。卸气柱项目的年产值XXX万XXX万XXX万万元不仅反映了其在市场上的巨大潜力，更预示着它对国民经济的积极贡献。这种关联度高、涉及面广的产业关系，使得该卸气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603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总征地面积为XXXX平方米，相当于约XX.XX亩，其中净用地面积为XXXX平方米，红线范围内相当于约XX.XX亩。这一用地规模充分考虑了卸气柱项目的建设需求，保障了卸气柱项目在合适的空间内得以充分发展。卸气柱项目规划的总建筑面积为XXXX平方米，其中主体工程建设占XXXX平方米，计容建筑面积达XXXX平方米。预计建筑工程的投资将达到XXXX万元，为卸气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计划购置的设备共计XXXX台（套），设备购置费用为XXXX万元。这一设备购置计划充分考虑到卸气柱项目的生产需求和技术要求，确保了卸气柱项目在生产运营中具备先进的技术装备和高效的生产能力。设备的合理配置将为卸气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计划总投资为XXXX万元，预计年实现营业收入为XXXX万元。这一产能规模的设定旨在确保卸气柱项目能够在投资与回报之间取得平衡，实现长期可持续的发展。卸气柱项目的总投资充分考虑到各个方面的需求，包括用地建设、设备购置等多个环节，以确保卸气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5356"/>
      <w:r>
        <w:rPr>
          <w:rFonts w:ascii="仿宋" w:eastAsia="仿宋" w:hAnsi="仿宋" w:cs="仿宋" w:hint="eastAsia"/>
          <w:sz w:val="28"/>
          <w:lang w:eastAsia="zh-CN"/>
        </w:rPr>
        <w:t>四、卸气柱项目选址可行性分析</w:t>
      </w:r>
      <w:bookmarkEnd w:id="13"/>
    </w:p>
    <w:p>
      <w:pPr>
        <w:pStyle w:val="Heading2"/>
        <w:rPr>
          <w:rFonts w:ascii="仿宋" w:eastAsia="仿宋" w:hAnsi="仿宋" w:cs="仿宋" w:hint="eastAsia"/>
          <w:lang w:eastAsia="zh-CN"/>
        </w:rPr>
      </w:pPr>
      <w:bookmarkStart w:id="14" w:name="_Toc6461"/>
      <w:r>
        <w:rPr>
          <w:rFonts w:ascii="仿宋" w:eastAsia="仿宋" w:hAnsi="仿宋" w:cs="仿宋" w:hint="eastAsia"/>
          <w:lang w:eastAsia="zh-CN"/>
        </w:rPr>
        <w:t>(一)、卸气柱项目选址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该卸气柱项目选址位于XX省XX市XX区XXX街道</w:t>
      </w:r>
    </w:p>
    <w:p>
      <w:pPr>
        <w:pStyle w:val="Heading2"/>
        <w:ind w:firstLine="560" w:firstLineChars="200"/>
        <w:rPr>
          <w:rFonts w:ascii="仿宋" w:eastAsia="仿宋" w:hAnsi="仿宋" w:cs="仿宋" w:hint="eastAsia"/>
          <w:sz w:val="28"/>
          <w:lang w:eastAsia="zh-CN"/>
        </w:rPr>
      </w:pPr>
      <w:bookmarkStart w:id="15" w:name="_Toc2240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卸气柱项目的征地面积将根据卸气柱项目的实际规模和需求进行精确规划。具体面积XXX平方米，旨在确保卸气柱项目不仅能够满足当前的发展需求，还能够预留空间以适应未来的扩展。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净用地面积是在征地面积基础上去除不可利用面积后的实际可开发用地。具体面积XXX平方米，考虑到环保、交通、安全等多方面因素，以确保卸气柱项目在整体利用效率上达到最优。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卸气柱项目计划建设的建筑总规模具体面积XXX平方米。这一规模的确定综合考虑了卸气柱项目的性质、规模，以及城市规划的相关要求，确保建筑布局与周边环境协调一致。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绿地率是卸气柱项目用地中被规划为绿地的比例。具体面积XXX平方米，旨在通过合理规划绿地，改善卸气柱项目周边环境，提升居民生活质量，并符合城市整体绿化规划。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容积率是用地上可以建设的建筑总体积与用地面积之比。具体面积XXX，通过合理的容积率规划，确保卸气柱项目建筑规模与周边环境和谐共生。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确保卸气柱项目选址与当地城市规划相一致，具体面积XXX平方米。通过与城市规划部门深入沟通，确保卸气柱项目不仅符合城市的整体发展方向，还能够融入城市的发展布局，为城市的长远发展贡献力量。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充分了解并确保卸气柱项目选址符合当地产业政策，具体面积XXX平方米。这包括卸气柱项目对当地经济的促进作用，以及对相关产业的带动效应，确保卸气柱项目与地方政府的产业政策保持一致，促进共赢合作。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用地总体要求必须符合环保和可持续发展的原则，具体面积XXX平方米。通过采用绿色建筑设计、节能减排等措施，确保卸气柱项目在建设和运营过程中对环境的影响最小化，达到可持续发展的要求。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确保卸气柱项目选址具备必要的公共设施配套，具体面积XXX平方米。这包括交通便利性、教育、医疗等基础设施，以提高居民生活品质，使得卸气柱项目选址更具吸引力。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考虑用地总体要求对当地社会稳定性的影响，具体面积XXX平方米。通过深入了解当地社区反馈，确保卸气柱项目的选址和建设过程对当地社会和谐稳定产生积极作用。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卸气柱项目选址不仅符合法规和规划，还在实际操作中具有可行性。这一全面规划将为卸气柱项目的成功实施提供坚实的基础，确保卸气柱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047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卸气柱项目的设备规划和空间设计中，我们将采取灵活设备布局的措施。设备布局将根据实际需求进行灵活设计，避免不必要的浪费。通过合理规划设备摆放位置，我们将提高设备的利用率，减少设备间距，以确保卸气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卸气柱项目内部引入共享设施的概念，例如共享会议室、办公区等。通过这种方式，我们可以减少对资源的重复建设，提高资源共享效率，从而减小卸气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111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卸气柱项目的总图布置中，我们将不同功能区域进行明确的规划，以最大程度满足卸气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033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我们首先关注市场因素，包括潜在客户分布、竞争对手位置、市场需求等。通过深入的市场调研，我们能够更准确地评估选址对于市场开拓和产品销售的影响，确保卸气柱项目能够在有利的市场环境中蓬勃发展。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卸气柱项目对环境的影响是综合评价的重要因素之一。我们将详细考虑选址周边的自然环境、生态保护区、水源地等情况，确保卸气柱项目的建设和运营对环境影响最小化，并符合当地的环保法规标准。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对选址的评价还需充分考虑当地政府的产业政策和法规。我们将详细了解卸气柱项目所在地的相关政策，确保卸气柱项目的规划和运营与当地法规相符，降低不必要的法律风险。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考虑到社会稳定性对企业运营的重要性，我们将评估选址地区的社会安全情况、劳工关系、社区反馈等方面，以确保卸气柱项目的建设和运营不会受到社会稳定性的负面影响。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最后，我们将综合考虑用地成本，包括土地购置费用、土地开发成本等。通过对用地成本的详细评估，我们能够做出更为精确的经济效益分析，为卸气柱项目的投资决策提供有力支持。</w:t>
      </w:r>
    </w:p>
    <w:p>
      <w:pPr>
        <w:pStyle w:val="Heading1"/>
        <w:ind w:firstLine="560" w:firstLineChars="200"/>
        <w:rPr>
          <w:rFonts w:ascii="仿宋" w:eastAsia="仿宋" w:hAnsi="仿宋" w:cs="仿宋" w:hint="eastAsia"/>
          <w:sz w:val="28"/>
          <w:lang w:eastAsia="zh-CN"/>
        </w:rPr>
      </w:pPr>
      <w:bookmarkStart w:id="19" w:name="_Toc31330"/>
      <w:r>
        <w:rPr>
          <w:rFonts w:ascii="仿宋" w:eastAsia="仿宋" w:hAnsi="仿宋" w:cs="仿宋" w:hint="eastAsia"/>
          <w:sz w:val="28"/>
          <w:lang w:eastAsia="zh-CN"/>
        </w:rPr>
        <w:t>五、卸气柱项目概论</w:t>
      </w:r>
      <w:bookmarkEnd w:id="19"/>
    </w:p>
    <w:p>
      <w:pPr>
        <w:pStyle w:val="Heading2"/>
        <w:rPr>
          <w:rFonts w:ascii="仿宋" w:eastAsia="仿宋" w:hAnsi="仿宋" w:cs="仿宋" w:hint="eastAsia"/>
          <w:lang w:eastAsia="zh-CN"/>
        </w:rPr>
      </w:pPr>
      <w:bookmarkStart w:id="20" w:name="_Toc9974"/>
      <w:r>
        <w:rPr>
          <w:rFonts w:ascii="仿宋" w:eastAsia="仿宋" w:hAnsi="仿宋" w:cs="仿宋" w:hint="eastAsia"/>
          <w:lang w:eastAsia="zh-CN"/>
        </w:rPr>
        <w:t>(一)、卸气柱项目概况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起源追溯至对市场的深入洞察。市场的不断演变与变革为卸气柱项目提供了难得的机遇。当前市场存在的需求缺口和变革的大环境共同构成了卸气柱项目的背景。这个卸气柱项目旨在充分利用市场机遇，填补行业中尚未满足的需求，为客户提供全新的解决方案。市场的变革和需求的增长使得这个卸气柱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https://d.book118.com/665321102314011111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036751"/>
    <w:rsid w:val="5D0367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32110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2024-02-16T10:27:00Z</dcterms:created>
  <dcterms:modified xsi:type="dcterms:W3CDTF">2024-02-16T10:27:42Z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BDC767E76E5F4DE39C10EC904E5B89DD_11</vt:lpwstr>
  </property>
  <property fmtid="{D5CDD505-2E9C-101B-9397-08002B2CF9AE}" pid="3" name="KSOProductBuildVer">
    <vt:lpwstr>2052-12.1.0.16250</vt:lpwstr>
  </property>
</Properties>
</file>