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混凝土输水管项目计划设计方案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07" w:history="1">
        <w:r>
          <w:rPr>
            <w:rFonts w:ascii="仿宋" w:eastAsia="仿宋" w:hAnsi="仿宋" w:cs="仿宋" w:hint="eastAsia"/>
            <w:lang w:eastAsia="zh-CN"/>
          </w:rPr>
          <w:t>概论</w:t>
        </w:r>
        <w:r>
          <w:tab/>
        </w:r>
        <w:r>
          <w:fldChar w:fldCharType="begin"/>
        </w:r>
        <w:r>
          <w:instrText xml:space="preserve"> PAGEREF _Toc26607 \h </w:instrText>
        </w:r>
        <w:r>
          <w:fldChar w:fldCharType="separate"/>
        </w:r>
        <w:r>
          <w:t>3</w:t>
        </w:r>
        <w:r>
          <w:fldChar w:fldCharType="end"/>
        </w:r>
      </w:hyperlink>
    </w:p>
    <w:p>
      <w:pPr>
        <w:pStyle w:val="TOC1"/>
        <w:tabs>
          <w:tab w:val="right" w:leader="dot" w:pos="8306"/>
        </w:tabs>
      </w:pPr>
      <w:hyperlink w:anchor="_Toc26742" w:history="1">
        <w:r>
          <w:rPr>
            <w:rFonts w:ascii="仿宋" w:eastAsia="仿宋" w:hAnsi="仿宋" w:cs="仿宋" w:hint="eastAsia"/>
            <w:lang w:eastAsia="zh-CN"/>
          </w:rPr>
          <w:t>一、混凝土输水管项目绩效评估</w:t>
        </w:r>
        <w:r>
          <w:tab/>
        </w:r>
        <w:r>
          <w:fldChar w:fldCharType="begin"/>
        </w:r>
        <w:r>
          <w:instrText xml:space="preserve"> PAGEREF _Toc26742 \h </w:instrText>
        </w:r>
        <w:r>
          <w:fldChar w:fldCharType="separate"/>
        </w:r>
        <w:r>
          <w:t>3</w:t>
        </w:r>
        <w:r>
          <w:fldChar w:fldCharType="end"/>
        </w:r>
      </w:hyperlink>
    </w:p>
    <w:p>
      <w:pPr>
        <w:pStyle w:val="TOC2"/>
        <w:tabs>
          <w:tab w:val="right" w:leader="dot" w:pos="8306"/>
        </w:tabs>
      </w:pPr>
      <w:hyperlink w:anchor="_Toc19262" w:history="1">
        <w:r>
          <w:rPr>
            <w:rFonts w:ascii="仿宋" w:eastAsia="仿宋" w:hAnsi="仿宋" w:cs="仿宋" w:hint="eastAsia"/>
            <w:lang w:eastAsia="zh-CN"/>
          </w:rPr>
          <w:t>(一)、绩效评估指标</w:t>
        </w:r>
        <w:r>
          <w:tab/>
        </w:r>
        <w:r>
          <w:fldChar w:fldCharType="begin"/>
        </w:r>
        <w:r>
          <w:instrText xml:space="preserve"> PAGEREF _Toc19262 \h </w:instrText>
        </w:r>
        <w:r>
          <w:fldChar w:fldCharType="separate"/>
        </w:r>
        <w:r>
          <w:t>3</w:t>
        </w:r>
        <w:r>
          <w:fldChar w:fldCharType="end"/>
        </w:r>
      </w:hyperlink>
    </w:p>
    <w:p>
      <w:pPr>
        <w:pStyle w:val="TOC2"/>
        <w:tabs>
          <w:tab w:val="right" w:leader="dot" w:pos="8306"/>
        </w:tabs>
      </w:pPr>
      <w:hyperlink w:anchor="_Toc18048" w:history="1">
        <w:r>
          <w:rPr>
            <w:rFonts w:ascii="仿宋" w:eastAsia="仿宋" w:hAnsi="仿宋" w:cs="仿宋" w:hint="eastAsia"/>
            <w:lang w:eastAsia="zh-CN"/>
          </w:rPr>
          <w:t>(二)、绩效评估方法</w:t>
        </w:r>
        <w:r>
          <w:tab/>
        </w:r>
        <w:r>
          <w:fldChar w:fldCharType="begin"/>
        </w:r>
        <w:r>
          <w:instrText xml:space="preserve"> PAGEREF _Toc18048 \h </w:instrText>
        </w:r>
        <w:r>
          <w:fldChar w:fldCharType="separate"/>
        </w:r>
        <w:r>
          <w:t>4</w:t>
        </w:r>
        <w:r>
          <w:fldChar w:fldCharType="end"/>
        </w:r>
      </w:hyperlink>
    </w:p>
    <w:p>
      <w:pPr>
        <w:pStyle w:val="TOC2"/>
        <w:tabs>
          <w:tab w:val="right" w:leader="dot" w:pos="8306"/>
        </w:tabs>
      </w:pPr>
      <w:hyperlink w:anchor="_Toc14298" w:history="1">
        <w:r>
          <w:rPr>
            <w:rFonts w:ascii="仿宋" w:eastAsia="仿宋" w:hAnsi="仿宋" w:cs="仿宋" w:hint="eastAsia"/>
            <w:lang w:eastAsia="zh-CN"/>
          </w:rPr>
          <w:t>(三)、绩效评估周期</w:t>
        </w:r>
        <w:r>
          <w:tab/>
        </w:r>
        <w:r>
          <w:fldChar w:fldCharType="begin"/>
        </w:r>
        <w:r>
          <w:instrText xml:space="preserve"> PAGEREF _Toc14298 \h </w:instrText>
        </w:r>
        <w:r>
          <w:fldChar w:fldCharType="separate"/>
        </w:r>
        <w:r>
          <w:t>5</w:t>
        </w:r>
        <w:r>
          <w:fldChar w:fldCharType="end"/>
        </w:r>
      </w:hyperlink>
    </w:p>
    <w:p>
      <w:pPr>
        <w:pStyle w:val="TOC1"/>
        <w:tabs>
          <w:tab w:val="right" w:leader="dot" w:pos="8306"/>
        </w:tabs>
      </w:pPr>
      <w:hyperlink w:anchor="_Toc4252" w:history="1">
        <w:r>
          <w:rPr>
            <w:rFonts w:ascii="仿宋" w:eastAsia="仿宋" w:hAnsi="仿宋" w:cs="仿宋" w:hint="eastAsia"/>
            <w:lang w:eastAsia="zh-CN"/>
          </w:rPr>
          <w:t>二、混凝土输水管项目概论</w:t>
        </w:r>
        <w:r>
          <w:tab/>
        </w:r>
        <w:r>
          <w:fldChar w:fldCharType="begin"/>
        </w:r>
        <w:r>
          <w:instrText xml:space="preserve"> PAGEREF _Toc4252 \h </w:instrText>
        </w:r>
        <w:r>
          <w:fldChar w:fldCharType="separate"/>
        </w:r>
        <w:r>
          <w:t>6</w:t>
        </w:r>
        <w:r>
          <w:fldChar w:fldCharType="end"/>
        </w:r>
      </w:hyperlink>
    </w:p>
    <w:p>
      <w:pPr>
        <w:pStyle w:val="TOC2"/>
        <w:tabs>
          <w:tab w:val="right" w:leader="dot" w:pos="8306"/>
        </w:tabs>
      </w:pPr>
      <w:hyperlink w:anchor="_Toc15701" w:history="1">
        <w:r>
          <w:rPr>
            <w:rFonts w:ascii="仿宋" w:eastAsia="仿宋" w:hAnsi="仿宋" w:cs="仿宋" w:hint="eastAsia"/>
            <w:lang w:eastAsia="zh-CN"/>
          </w:rPr>
          <w:t>(一)、混凝土输水管项目概况</w:t>
        </w:r>
        <w:r>
          <w:tab/>
        </w:r>
        <w:r>
          <w:fldChar w:fldCharType="begin"/>
        </w:r>
        <w:r>
          <w:instrText xml:space="preserve"> PAGEREF _Toc15701 \h </w:instrText>
        </w:r>
        <w:r>
          <w:fldChar w:fldCharType="separate"/>
        </w:r>
        <w:r>
          <w:t>6</w:t>
        </w:r>
        <w:r>
          <w:fldChar w:fldCharType="end"/>
        </w:r>
      </w:hyperlink>
    </w:p>
    <w:p>
      <w:pPr>
        <w:pStyle w:val="TOC2"/>
        <w:tabs>
          <w:tab w:val="right" w:leader="dot" w:pos="8306"/>
        </w:tabs>
      </w:pPr>
      <w:hyperlink w:anchor="_Toc6621" w:history="1">
        <w:r>
          <w:rPr>
            <w:rFonts w:ascii="仿宋" w:eastAsia="仿宋" w:hAnsi="仿宋" w:cs="仿宋" w:hint="eastAsia"/>
            <w:lang w:eastAsia="zh-CN"/>
          </w:rPr>
          <w:t>(二)、混凝土输水管项目目标</w:t>
        </w:r>
        <w:r>
          <w:tab/>
        </w:r>
        <w:r>
          <w:fldChar w:fldCharType="begin"/>
        </w:r>
        <w:r>
          <w:instrText xml:space="preserve"> PAGEREF _Toc6621 \h </w:instrText>
        </w:r>
        <w:r>
          <w:fldChar w:fldCharType="separate"/>
        </w:r>
        <w:r>
          <w:t>8</w:t>
        </w:r>
        <w:r>
          <w:fldChar w:fldCharType="end"/>
        </w:r>
      </w:hyperlink>
    </w:p>
    <w:p>
      <w:pPr>
        <w:pStyle w:val="TOC2"/>
        <w:tabs>
          <w:tab w:val="right" w:leader="dot" w:pos="8306"/>
        </w:tabs>
      </w:pPr>
      <w:hyperlink w:anchor="_Toc1301" w:history="1">
        <w:r>
          <w:rPr>
            <w:rFonts w:ascii="仿宋" w:eastAsia="仿宋" w:hAnsi="仿宋" w:cs="仿宋" w:hint="eastAsia"/>
            <w:lang w:eastAsia="zh-CN"/>
          </w:rPr>
          <w:t>(三)、混凝土输水管项目提出的理由</w:t>
        </w:r>
        <w:r>
          <w:tab/>
        </w:r>
        <w:r>
          <w:fldChar w:fldCharType="begin"/>
        </w:r>
        <w:r>
          <w:instrText xml:space="preserve"> PAGEREF _Toc1301 \h </w:instrText>
        </w:r>
        <w:r>
          <w:fldChar w:fldCharType="separate"/>
        </w:r>
        <w:r>
          <w:t>9</w:t>
        </w:r>
        <w:r>
          <w:fldChar w:fldCharType="end"/>
        </w:r>
      </w:hyperlink>
    </w:p>
    <w:p>
      <w:pPr>
        <w:pStyle w:val="TOC2"/>
        <w:tabs>
          <w:tab w:val="right" w:leader="dot" w:pos="8306"/>
        </w:tabs>
      </w:pPr>
      <w:hyperlink w:anchor="_Toc1583" w:history="1">
        <w:r>
          <w:rPr>
            <w:rFonts w:ascii="仿宋" w:eastAsia="仿宋" w:hAnsi="仿宋" w:cs="仿宋" w:hint="eastAsia"/>
            <w:lang w:eastAsia="zh-CN"/>
          </w:rPr>
          <w:t>(四)、混凝土输水管项目意义</w:t>
        </w:r>
        <w:r>
          <w:tab/>
        </w:r>
        <w:r>
          <w:fldChar w:fldCharType="begin"/>
        </w:r>
        <w:r>
          <w:instrText xml:space="preserve"> PAGEREF _Toc1583 \h </w:instrText>
        </w:r>
        <w:r>
          <w:fldChar w:fldCharType="separate"/>
        </w:r>
        <w:r>
          <w:t>11</w:t>
        </w:r>
        <w:r>
          <w:fldChar w:fldCharType="end"/>
        </w:r>
      </w:hyperlink>
    </w:p>
    <w:p>
      <w:pPr>
        <w:pStyle w:val="TOC2"/>
        <w:tabs>
          <w:tab w:val="right" w:leader="dot" w:pos="8306"/>
        </w:tabs>
      </w:pPr>
      <w:hyperlink w:anchor="_Toc11020" w:history="1">
        <w:r>
          <w:rPr>
            <w:rFonts w:ascii="仿宋" w:eastAsia="仿宋" w:hAnsi="仿宋" w:cs="仿宋" w:hint="eastAsia"/>
            <w:lang w:eastAsia="zh-CN"/>
          </w:rPr>
          <w:t>(五)、混凝土输水管项目背景</w:t>
        </w:r>
        <w:r>
          <w:tab/>
        </w:r>
        <w:r>
          <w:fldChar w:fldCharType="begin"/>
        </w:r>
        <w:r>
          <w:instrText xml:space="preserve"> PAGEREF _Toc11020 \h </w:instrText>
        </w:r>
        <w:r>
          <w:fldChar w:fldCharType="separate"/>
        </w:r>
        <w:r>
          <w:t>12</w:t>
        </w:r>
        <w:r>
          <w:fldChar w:fldCharType="end"/>
        </w:r>
      </w:hyperlink>
    </w:p>
    <w:p>
      <w:pPr>
        <w:pStyle w:val="TOC1"/>
        <w:tabs>
          <w:tab w:val="right" w:leader="dot" w:pos="8306"/>
        </w:tabs>
      </w:pPr>
      <w:hyperlink w:anchor="_Toc12962" w:history="1">
        <w:r>
          <w:rPr>
            <w:rFonts w:ascii="仿宋" w:eastAsia="仿宋" w:hAnsi="仿宋" w:cs="仿宋" w:hint="eastAsia"/>
            <w:lang w:eastAsia="zh-CN"/>
          </w:rPr>
          <w:t>三、混凝土输水管项目建设单位说明</w:t>
        </w:r>
        <w:r>
          <w:tab/>
        </w:r>
        <w:r>
          <w:fldChar w:fldCharType="begin"/>
        </w:r>
        <w:r>
          <w:instrText xml:space="preserve"> PAGEREF _Toc12962 \h </w:instrText>
        </w:r>
        <w:r>
          <w:fldChar w:fldCharType="separate"/>
        </w:r>
        <w:r>
          <w:t>13</w:t>
        </w:r>
        <w:r>
          <w:fldChar w:fldCharType="end"/>
        </w:r>
      </w:hyperlink>
    </w:p>
    <w:p>
      <w:pPr>
        <w:pStyle w:val="TOC2"/>
        <w:tabs>
          <w:tab w:val="right" w:leader="dot" w:pos="8306"/>
        </w:tabs>
      </w:pPr>
      <w:hyperlink w:anchor="_Toc11596" w:history="1">
        <w:r>
          <w:rPr>
            <w:rFonts w:ascii="仿宋" w:eastAsia="仿宋" w:hAnsi="仿宋" w:cs="仿宋" w:hint="eastAsia"/>
            <w:lang w:eastAsia="zh-CN"/>
          </w:rPr>
          <w:t>(一)、混凝土输水管项目承办单位基本情况</w:t>
        </w:r>
        <w:r>
          <w:tab/>
        </w:r>
        <w:r>
          <w:fldChar w:fldCharType="begin"/>
        </w:r>
        <w:r>
          <w:instrText xml:space="preserve"> PAGEREF _Toc11596 \h </w:instrText>
        </w:r>
        <w:r>
          <w:fldChar w:fldCharType="separate"/>
        </w:r>
        <w:r>
          <w:t>13</w:t>
        </w:r>
        <w:r>
          <w:fldChar w:fldCharType="end"/>
        </w:r>
      </w:hyperlink>
    </w:p>
    <w:p>
      <w:pPr>
        <w:pStyle w:val="TOC2"/>
        <w:tabs>
          <w:tab w:val="right" w:leader="dot" w:pos="8306"/>
        </w:tabs>
      </w:pPr>
      <w:hyperlink w:anchor="_Toc27965" w:history="1">
        <w:r>
          <w:rPr>
            <w:rFonts w:ascii="仿宋" w:eastAsia="仿宋" w:hAnsi="仿宋" w:cs="仿宋" w:hint="eastAsia"/>
            <w:lang w:eastAsia="zh-CN"/>
          </w:rPr>
          <w:t>(二)、公司经济效益分析</w:t>
        </w:r>
        <w:r>
          <w:tab/>
        </w:r>
        <w:r>
          <w:fldChar w:fldCharType="begin"/>
        </w:r>
        <w:r>
          <w:instrText xml:space="preserve"> PAGEREF _Toc27965 \h </w:instrText>
        </w:r>
        <w:r>
          <w:fldChar w:fldCharType="separate"/>
        </w:r>
        <w:r>
          <w:t>13</w:t>
        </w:r>
        <w:r>
          <w:fldChar w:fldCharType="end"/>
        </w:r>
      </w:hyperlink>
    </w:p>
    <w:p>
      <w:pPr>
        <w:pStyle w:val="TOC1"/>
        <w:tabs>
          <w:tab w:val="right" w:leader="dot" w:pos="8306"/>
        </w:tabs>
      </w:pPr>
      <w:hyperlink w:anchor="_Toc12558" w:history="1">
        <w:r>
          <w:rPr>
            <w:rFonts w:ascii="仿宋" w:eastAsia="仿宋" w:hAnsi="仿宋" w:cs="仿宋" w:hint="eastAsia"/>
            <w:lang w:eastAsia="zh-CN"/>
          </w:rPr>
          <w:t>四、混凝土输水管项目选址可行性分析</w:t>
        </w:r>
        <w:r>
          <w:tab/>
        </w:r>
        <w:r>
          <w:fldChar w:fldCharType="begin"/>
        </w:r>
        <w:r>
          <w:instrText xml:space="preserve"> PAGEREF _Toc12558 \h </w:instrText>
        </w:r>
        <w:r>
          <w:fldChar w:fldCharType="separate"/>
        </w:r>
        <w:r>
          <w:t>14</w:t>
        </w:r>
        <w:r>
          <w:fldChar w:fldCharType="end"/>
        </w:r>
      </w:hyperlink>
    </w:p>
    <w:p>
      <w:pPr>
        <w:pStyle w:val="TOC2"/>
        <w:tabs>
          <w:tab w:val="right" w:leader="dot" w:pos="8306"/>
        </w:tabs>
      </w:pPr>
      <w:hyperlink w:anchor="_Toc24666" w:history="1">
        <w:r>
          <w:rPr>
            <w:rFonts w:ascii="仿宋" w:eastAsia="仿宋" w:hAnsi="仿宋" w:cs="仿宋" w:hint="eastAsia"/>
            <w:lang w:eastAsia="zh-CN"/>
          </w:rPr>
          <w:t>(一)、混凝土输水管项目选址</w:t>
        </w:r>
        <w:r>
          <w:tab/>
        </w:r>
        <w:r>
          <w:fldChar w:fldCharType="begin"/>
        </w:r>
        <w:r>
          <w:instrText xml:space="preserve"> PAGEREF _Toc24666 \h </w:instrText>
        </w:r>
        <w:r>
          <w:fldChar w:fldCharType="separate"/>
        </w:r>
        <w:r>
          <w:t>14</w:t>
        </w:r>
        <w:r>
          <w:fldChar w:fldCharType="end"/>
        </w:r>
      </w:hyperlink>
    </w:p>
    <w:p>
      <w:pPr>
        <w:pStyle w:val="TOC2"/>
        <w:tabs>
          <w:tab w:val="right" w:leader="dot" w:pos="8306"/>
        </w:tabs>
      </w:pPr>
      <w:hyperlink w:anchor="_Toc4395" w:history="1">
        <w:r>
          <w:rPr>
            <w:rFonts w:ascii="仿宋" w:eastAsia="仿宋" w:hAnsi="仿宋" w:cs="仿宋" w:hint="eastAsia"/>
            <w:lang w:eastAsia="zh-CN"/>
          </w:rPr>
          <w:t>(二)、用地控制指标</w:t>
        </w:r>
        <w:r>
          <w:tab/>
        </w:r>
        <w:r>
          <w:fldChar w:fldCharType="begin"/>
        </w:r>
        <w:r>
          <w:instrText xml:space="preserve"> PAGEREF _Toc4395 \h </w:instrText>
        </w:r>
        <w:r>
          <w:fldChar w:fldCharType="separate"/>
        </w:r>
        <w:r>
          <w:t>14</w:t>
        </w:r>
        <w:r>
          <w:fldChar w:fldCharType="end"/>
        </w:r>
      </w:hyperlink>
    </w:p>
    <w:p>
      <w:pPr>
        <w:pStyle w:val="TOC2"/>
        <w:tabs>
          <w:tab w:val="right" w:leader="dot" w:pos="8306"/>
        </w:tabs>
      </w:pPr>
      <w:hyperlink w:anchor="_Toc30157" w:history="1">
        <w:r>
          <w:rPr>
            <w:rFonts w:ascii="仿宋" w:eastAsia="仿宋" w:hAnsi="仿宋" w:cs="仿宋" w:hint="eastAsia"/>
            <w:lang w:eastAsia="zh-CN"/>
          </w:rPr>
          <w:t>(三)、节约用地措施</w:t>
        </w:r>
        <w:r>
          <w:tab/>
        </w:r>
        <w:r>
          <w:fldChar w:fldCharType="begin"/>
        </w:r>
        <w:r>
          <w:instrText xml:space="preserve"> PAGEREF _Toc30157 \h </w:instrText>
        </w:r>
        <w:r>
          <w:fldChar w:fldCharType="separate"/>
        </w:r>
        <w:r>
          <w:t>16</w:t>
        </w:r>
        <w:r>
          <w:fldChar w:fldCharType="end"/>
        </w:r>
      </w:hyperlink>
    </w:p>
    <w:p>
      <w:pPr>
        <w:pStyle w:val="TOC2"/>
        <w:tabs>
          <w:tab w:val="right" w:leader="dot" w:pos="8306"/>
        </w:tabs>
      </w:pPr>
      <w:hyperlink w:anchor="_Toc2324" w:history="1">
        <w:r>
          <w:rPr>
            <w:rFonts w:ascii="仿宋" w:eastAsia="仿宋" w:hAnsi="仿宋" w:cs="仿宋" w:hint="eastAsia"/>
            <w:lang w:eastAsia="zh-CN"/>
          </w:rPr>
          <w:t>(四)、总图布置方案</w:t>
        </w:r>
        <w:r>
          <w:tab/>
        </w:r>
        <w:r>
          <w:fldChar w:fldCharType="begin"/>
        </w:r>
        <w:r>
          <w:instrText xml:space="preserve"> PAGEREF _Toc2324 \h </w:instrText>
        </w:r>
        <w:r>
          <w:fldChar w:fldCharType="separate"/>
        </w:r>
        <w:r>
          <w:t>17</w:t>
        </w:r>
        <w:r>
          <w:fldChar w:fldCharType="end"/>
        </w:r>
      </w:hyperlink>
    </w:p>
    <w:p>
      <w:pPr>
        <w:pStyle w:val="TOC2"/>
        <w:tabs>
          <w:tab w:val="right" w:leader="dot" w:pos="8306"/>
        </w:tabs>
      </w:pPr>
      <w:hyperlink w:anchor="_Toc22637" w:history="1">
        <w:r>
          <w:rPr>
            <w:rFonts w:ascii="仿宋" w:eastAsia="仿宋" w:hAnsi="仿宋" w:cs="仿宋" w:hint="eastAsia"/>
            <w:lang w:eastAsia="zh-CN"/>
          </w:rPr>
          <w:t>(五)、选址综合评价</w:t>
        </w:r>
        <w:r>
          <w:tab/>
        </w:r>
        <w:r>
          <w:fldChar w:fldCharType="begin"/>
        </w:r>
        <w:r>
          <w:instrText xml:space="preserve"> PAGEREF _Toc22637 \h </w:instrText>
        </w:r>
        <w:r>
          <w:fldChar w:fldCharType="separate"/>
        </w:r>
        <w:r>
          <w:t>19</w:t>
        </w:r>
        <w:r>
          <w:fldChar w:fldCharType="end"/>
        </w:r>
      </w:hyperlink>
    </w:p>
    <w:p>
      <w:pPr>
        <w:pStyle w:val="TOC1"/>
        <w:tabs>
          <w:tab w:val="right" w:leader="dot" w:pos="8306"/>
        </w:tabs>
      </w:pPr>
      <w:hyperlink w:anchor="_Toc10438" w:history="1">
        <w:r>
          <w:rPr>
            <w:rFonts w:ascii="仿宋" w:eastAsia="仿宋" w:hAnsi="仿宋" w:cs="仿宋" w:hint="eastAsia"/>
            <w:lang w:eastAsia="zh-CN"/>
          </w:rPr>
          <w:t>五、市场分析、调研</w:t>
        </w:r>
        <w:r>
          <w:tab/>
        </w:r>
        <w:r>
          <w:fldChar w:fldCharType="begin"/>
        </w:r>
        <w:r>
          <w:instrText xml:space="preserve"> PAGEREF _Toc10438 \h </w:instrText>
        </w:r>
        <w:r>
          <w:fldChar w:fldCharType="separate"/>
        </w:r>
        <w:r>
          <w:t>20</w:t>
        </w:r>
        <w:r>
          <w:fldChar w:fldCharType="end"/>
        </w:r>
      </w:hyperlink>
    </w:p>
    <w:p>
      <w:pPr>
        <w:pStyle w:val="TOC2"/>
        <w:tabs>
          <w:tab w:val="right" w:leader="dot" w:pos="8306"/>
        </w:tabs>
      </w:pPr>
      <w:hyperlink w:anchor="_Toc11959" w:history="1">
        <w:r>
          <w:rPr>
            <w:rFonts w:ascii="仿宋" w:eastAsia="仿宋" w:hAnsi="仿宋" w:cs="仿宋" w:hint="eastAsia"/>
            <w:lang w:eastAsia="zh-CN"/>
          </w:rPr>
          <w:t>(一)、混凝土输水管行业分析</w:t>
        </w:r>
        <w:r>
          <w:tab/>
        </w:r>
        <w:r>
          <w:fldChar w:fldCharType="begin"/>
        </w:r>
        <w:r>
          <w:instrText xml:space="preserve"> PAGEREF _Toc11959 \h </w:instrText>
        </w:r>
        <w:r>
          <w:fldChar w:fldCharType="separate"/>
        </w:r>
        <w:r>
          <w:t>20</w:t>
        </w:r>
        <w:r>
          <w:fldChar w:fldCharType="end"/>
        </w:r>
      </w:hyperlink>
    </w:p>
    <w:p>
      <w:pPr>
        <w:pStyle w:val="TOC2"/>
        <w:tabs>
          <w:tab w:val="right" w:leader="dot" w:pos="8306"/>
        </w:tabs>
      </w:pPr>
      <w:hyperlink w:anchor="_Toc24930" w:history="1">
        <w:r>
          <w:rPr>
            <w:rFonts w:ascii="仿宋" w:eastAsia="仿宋" w:hAnsi="仿宋" w:cs="仿宋" w:hint="eastAsia"/>
            <w:lang w:eastAsia="zh-CN"/>
          </w:rPr>
          <w:t>(二)、混凝土输水管市场分析预测</w:t>
        </w:r>
        <w:r>
          <w:tab/>
        </w:r>
        <w:r>
          <w:fldChar w:fldCharType="begin"/>
        </w:r>
        <w:r>
          <w:instrText xml:space="preserve"> PAGEREF _Toc24930 \h </w:instrText>
        </w:r>
        <w:r>
          <w:fldChar w:fldCharType="separate"/>
        </w:r>
        <w:r>
          <w:t>20</w:t>
        </w:r>
        <w:r>
          <w:fldChar w:fldCharType="end"/>
        </w:r>
      </w:hyperlink>
    </w:p>
    <w:p>
      <w:pPr>
        <w:pStyle w:val="TOC1"/>
        <w:tabs>
          <w:tab w:val="right" w:leader="dot" w:pos="8306"/>
        </w:tabs>
      </w:pPr>
      <w:hyperlink w:anchor="_Toc16282" w:history="1">
        <w:r>
          <w:rPr>
            <w:rFonts w:ascii="仿宋" w:eastAsia="仿宋" w:hAnsi="仿宋" w:cs="仿宋" w:hint="eastAsia"/>
            <w:lang w:eastAsia="zh-CN"/>
          </w:rPr>
          <w:t>六、混凝土输水管项目文档管理</w:t>
        </w:r>
        <w:r>
          <w:tab/>
        </w:r>
        <w:r>
          <w:fldChar w:fldCharType="begin"/>
        </w:r>
        <w:r>
          <w:instrText xml:space="preserve"> PAGEREF _Toc16282 \h </w:instrText>
        </w:r>
        <w:r>
          <w:fldChar w:fldCharType="separate"/>
        </w:r>
        <w:r>
          <w:t>21</w:t>
        </w:r>
        <w:r>
          <w:fldChar w:fldCharType="end"/>
        </w:r>
      </w:hyperlink>
    </w:p>
    <w:p>
      <w:pPr>
        <w:pStyle w:val="TOC2"/>
        <w:tabs>
          <w:tab w:val="right" w:leader="dot" w:pos="8306"/>
        </w:tabs>
      </w:pPr>
      <w:hyperlink w:anchor="_Toc14137" w:history="1">
        <w:r>
          <w:rPr>
            <w:rFonts w:ascii="仿宋" w:eastAsia="仿宋" w:hAnsi="仿宋" w:cs="仿宋" w:hint="eastAsia"/>
            <w:lang w:eastAsia="zh-CN"/>
          </w:rPr>
          <w:t>(一)、文档编制与审查</w:t>
        </w:r>
        <w:r>
          <w:tab/>
        </w:r>
        <w:r>
          <w:fldChar w:fldCharType="begin"/>
        </w:r>
        <w:r>
          <w:instrText xml:space="preserve"> PAGEREF _Toc14137 \h </w:instrText>
        </w:r>
        <w:r>
          <w:fldChar w:fldCharType="separate"/>
        </w:r>
        <w:r>
          <w:t>21</w:t>
        </w:r>
        <w:r>
          <w:fldChar w:fldCharType="end"/>
        </w:r>
      </w:hyperlink>
    </w:p>
    <w:p>
      <w:pPr>
        <w:pStyle w:val="TOC2"/>
        <w:tabs>
          <w:tab w:val="right" w:leader="dot" w:pos="8306"/>
        </w:tabs>
      </w:pPr>
      <w:hyperlink w:anchor="_Toc31417" w:history="1">
        <w:r>
          <w:rPr>
            <w:rFonts w:ascii="仿宋" w:eastAsia="仿宋" w:hAnsi="仿宋" w:cs="仿宋" w:hint="eastAsia"/>
            <w:lang w:eastAsia="zh-CN"/>
          </w:rPr>
          <w:t>(二)、文档发布与分发</w:t>
        </w:r>
        <w:r>
          <w:tab/>
        </w:r>
        <w:r>
          <w:fldChar w:fldCharType="begin"/>
        </w:r>
        <w:r>
          <w:instrText xml:space="preserve"> PAGEREF _Toc31417 \h </w:instrText>
        </w:r>
        <w:r>
          <w:fldChar w:fldCharType="separate"/>
        </w:r>
        <w:r>
          <w:t>23</w:t>
        </w:r>
        <w:r>
          <w:fldChar w:fldCharType="end"/>
        </w:r>
      </w:hyperlink>
    </w:p>
    <w:p>
      <w:pPr>
        <w:pStyle w:val="TOC2"/>
        <w:tabs>
          <w:tab w:val="right" w:leader="dot" w:pos="8306"/>
        </w:tabs>
      </w:pPr>
      <w:hyperlink w:anchor="_Toc19860" w:history="1">
        <w:r>
          <w:rPr>
            <w:rFonts w:ascii="仿宋" w:eastAsia="仿宋" w:hAnsi="仿宋" w:cs="仿宋" w:hint="eastAsia"/>
            <w:lang w:eastAsia="zh-CN"/>
          </w:rPr>
          <w:t>(三)、文档存档与归档</w:t>
        </w:r>
        <w:r>
          <w:tab/>
        </w:r>
        <w:r>
          <w:fldChar w:fldCharType="begin"/>
        </w:r>
        <w:r>
          <w:instrText xml:space="preserve"> PAGEREF _Toc19860 \h </w:instrText>
        </w:r>
        <w:r>
          <w:fldChar w:fldCharType="separate"/>
        </w:r>
        <w:r>
          <w:t>24</w:t>
        </w:r>
        <w:r>
          <w:fldChar w:fldCharType="end"/>
        </w:r>
      </w:hyperlink>
    </w:p>
    <w:p>
      <w:pPr>
        <w:pStyle w:val="TOC1"/>
        <w:tabs>
          <w:tab w:val="right" w:leader="dot" w:pos="8306"/>
        </w:tabs>
      </w:pPr>
      <w:hyperlink w:anchor="_Toc26529" w:history="1">
        <w:r>
          <w:rPr>
            <w:rFonts w:ascii="仿宋" w:eastAsia="仿宋" w:hAnsi="仿宋" w:cs="仿宋" w:hint="eastAsia"/>
            <w:lang w:eastAsia="zh-CN"/>
          </w:rPr>
          <w:t>七、混凝土输水管项目财务管理</w:t>
        </w:r>
        <w:r>
          <w:tab/>
        </w:r>
        <w:r>
          <w:fldChar w:fldCharType="begin"/>
        </w:r>
        <w:r>
          <w:instrText xml:space="preserve"> PAGEREF _Toc26529 \h </w:instrText>
        </w:r>
        <w:r>
          <w:fldChar w:fldCharType="separate"/>
        </w:r>
        <w:r>
          <w:t>25</w:t>
        </w:r>
        <w:r>
          <w:fldChar w:fldCharType="end"/>
        </w:r>
      </w:hyperlink>
    </w:p>
    <w:p>
      <w:pPr>
        <w:pStyle w:val="TOC2"/>
        <w:tabs>
          <w:tab w:val="right" w:leader="dot" w:pos="8306"/>
        </w:tabs>
      </w:pPr>
      <w:hyperlink w:anchor="_Toc24971" w:history="1">
        <w:r>
          <w:rPr>
            <w:rFonts w:ascii="仿宋" w:eastAsia="仿宋" w:hAnsi="仿宋" w:cs="仿宋" w:hint="eastAsia"/>
            <w:lang w:eastAsia="zh-CN"/>
          </w:rPr>
          <w:t>(一)、资金需求大</w:t>
        </w:r>
        <w:r>
          <w:tab/>
        </w:r>
        <w:r>
          <w:fldChar w:fldCharType="begin"/>
        </w:r>
        <w:r>
          <w:instrText xml:space="preserve"> PAGEREF _Toc24971 \h </w:instrText>
        </w:r>
        <w:r>
          <w:fldChar w:fldCharType="separate"/>
        </w:r>
        <w:r>
          <w:t>25</w:t>
        </w:r>
        <w:r>
          <w:fldChar w:fldCharType="end"/>
        </w:r>
      </w:hyperlink>
    </w:p>
    <w:p>
      <w:pPr>
        <w:pStyle w:val="TOC2"/>
        <w:tabs>
          <w:tab w:val="right" w:leader="dot" w:pos="8306"/>
        </w:tabs>
      </w:pPr>
      <w:hyperlink w:anchor="_Toc23494" w:history="1">
        <w:r>
          <w:rPr>
            <w:rFonts w:ascii="仿宋" w:eastAsia="仿宋" w:hAnsi="仿宋" w:cs="仿宋" w:hint="eastAsia"/>
            <w:lang w:eastAsia="zh-CN"/>
          </w:rPr>
          <w:t>(二)、研发周期长</w:t>
        </w:r>
        <w:r>
          <w:tab/>
        </w:r>
        <w:r>
          <w:fldChar w:fldCharType="begin"/>
        </w:r>
        <w:r>
          <w:instrText xml:space="preserve"> PAGEREF _Toc23494 \h </w:instrText>
        </w:r>
        <w:r>
          <w:fldChar w:fldCharType="separate"/>
        </w:r>
        <w:r>
          <w:t>26</w:t>
        </w:r>
        <w:r>
          <w:fldChar w:fldCharType="end"/>
        </w:r>
      </w:hyperlink>
    </w:p>
    <w:p>
      <w:pPr>
        <w:pStyle w:val="TOC2"/>
        <w:tabs>
          <w:tab w:val="right" w:leader="dot" w:pos="8306"/>
        </w:tabs>
      </w:pPr>
      <w:hyperlink w:anchor="_Toc13466" w:history="1">
        <w:r>
          <w:rPr>
            <w:rFonts w:ascii="仿宋" w:eastAsia="仿宋" w:hAnsi="仿宋" w:cs="仿宋" w:hint="eastAsia"/>
            <w:lang w:eastAsia="zh-CN"/>
          </w:rPr>
          <w:t>(三)、市场风险大</w:t>
        </w:r>
        <w:r>
          <w:tab/>
        </w:r>
        <w:r>
          <w:fldChar w:fldCharType="begin"/>
        </w:r>
        <w:r>
          <w:instrText xml:space="preserve"> PAGEREF _Toc13466 \h </w:instrText>
        </w:r>
        <w:r>
          <w:fldChar w:fldCharType="separate"/>
        </w:r>
        <w:r>
          <w:t>27</w:t>
        </w:r>
        <w:r>
          <w:fldChar w:fldCharType="end"/>
        </w:r>
      </w:hyperlink>
    </w:p>
    <w:p>
      <w:pPr>
        <w:pStyle w:val="TOC2"/>
        <w:tabs>
          <w:tab w:val="right" w:leader="dot" w:pos="8306"/>
        </w:tabs>
      </w:pPr>
      <w:hyperlink w:anchor="_Toc5440" w:history="1">
        <w:r>
          <w:rPr>
            <w:rFonts w:ascii="仿宋" w:eastAsia="仿宋" w:hAnsi="仿宋" w:cs="仿宋" w:hint="eastAsia"/>
            <w:lang w:eastAsia="zh-CN"/>
          </w:rPr>
          <w:t>(四)、利润率高</w:t>
        </w:r>
        <w:r>
          <w:tab/>
        </w:r>
        <w:r>
          <w:fldChar w:fldCharType="begin"/>
        </w:r>
        <w:r>
          <w:instrText xml:space="preserve"> PAGEREF _Toc5440 \h </w:instrText>
        </w:r>
        <w:r>
          <w:fldChar w:fldCharType="separate"/>
        </w:r>
        <w:r>
          <w:t>30</w:t>
        </w:r>
        <w:r>
          <w:fldChar w:fldCharType="end"/>
        </w:r>
      </w:hyperlink>
    </w:p>
    <w:p>
      <w:pPr>
        <w:pStyle w:val="TOC1"/>
        <w:tabs>
          <w:tab w:val="right" w:leader="dot" w:pos="8306"/>
        </w:tabs>
      </w:pPr>
      <w:hyperlink w:anchor="_Toc11481" w:history="1">
        <w:r>
          <w:rPr>
            <w:rFonts w:ascii="仿宋" w:eastAsia="仿宋" w:hAnsi="仿宋" w:cs="仿宋" w:hint="eastAsia"/>
            <w:lang w:eastAsia="zh-CN"/>
          </w:rPr>
          <w:t>八、混凝土输水管项目社会影响</w:t>
        </w:r>
        <w:r>
          <w:tab/>
        </w:r>
        <w:r>
          <w:fldChar w:fldCharType="begin"/>
        </w:r>
        <w:r>
          <w:instrText xml:space="preserve"> PAGEREF _Toc11481 \h </w:instrText>
        </w:r>
        <w:r>
          <w:fldChar w:fldCharType="separate"/>
        </w:r>
        <w:r>
          <w:t>32</w:t>
        </w:r>
        <w:r>
          <w:fldChar w:fldCharType="end"/>
        </w:r>
      </w:hyperlink>
    </w:p>
    <w:p>
      <w:pPr>
        <w:pStyle w:val="TOC2"/>
        <w:tabs>
          <w:tab w:val="right" w:leader="dot" w:pos="8306"/>
        </w:tabs>
      </w:pPr>
      <w:hyperlink w:anchor="_Toc2209" w:history="1">
        <w:r>
          <w:rPr>
            <w:rFonts w:ascii="仿宋" w:eastAsia="仿宋" w:hAnsi="仿宋" w:cs="仿宋" w:hint="eastAsia"/>
            <w:lang w:eastAsia="zh-CN"/>
          </w:rPr>
          <w:t>(一)、社会责任与义务</w:t>
        </w:r>
        <w:r>
          <w:tab/>
        </w:r>
        <w:r>
          <w:fldChar w:fldCharType="begin"/>
        </w:r>
        <w:r>
          <w:instrText xml:space="preserve"> PAGEREF _Toc2209 \h </w:instrText>
        </w:r>
        <w:r>
          <w:fldChar w:fldCharType="separate"/>
        </w:r>
        <w:r>
          <w:t>32</w:t>
        </w:r>
        <w:r>
          <w:fldChar w:fldCharType="end"/>
        </w:r>
      </w:hyperlink>
    </w:p>
    <w:p>
      <w:pPr>
        <w:pStyle w:val="TOC2"/>
        <w:tabs>
          <w:tab w:val="right" w:leader="dot" w:pos="8306"/>
        </w:tabs>
      </w:pPr>
      <w:hyperlink w:anchor="_Toc24578" w:history="1">
        <w:r>
          <w:rPr>
            <w:rFonts w:ascii="仿宋" w:eastAsia="仿宋" w:hAnsi="仿宋" w:cs="仿宋" w:hint="eastAsia"/>
            <w:lang w:eastAsia="zh-CN"/>
          </w:rPr>
          <w:t>(二)、社会参与与沟通</w:t>
        </w:r>
        <w:r>
          <w:tab/>
        </w:r>
        <w:r>
          <w:fldChar w:fldCharType="begin"/>
        </w:r>
        <w:r>
          <w:instrText xml:space="preserve"> PAGEREF _Toc24578 \h </w:instrText>
        </w:r>
        <w:r>
          <w:fldChar w:fldCharType="separate"/>
        </w:r>
        <w:r>
          <w:t>33</w:t>
        </w:r>
        <w:r>
          <w:fldChar w:fldCharType="end"/>
        </w:r>
      </w:hyperlink>
    </w:p>
    <w:p>
      <w:pPr>
        <w:pStyle w:val="TOC1"/>
        <w:tabs>
          <w:tab w:val="right" w:leader="dot" w:pos="8306"/>
        </w:tabs>
      </w:pPr>
      <w:hyperlink w:anchor="_Toc25185" w:history="1">
        <w:r>
          <w:rPr>
            <w:rFonts w:ascii="仿宋" w:eastAsia="仿宋" w:hAnsi="仿宋" w:cs="仿宋" w:hint="eastAsia"/>
            <w:lang w:eastAsia="zh-CN"/>
          </w:rPr>
          <w:t>九、混凝土输水管项目经营效益</w:t>
        </w:r>
        <w:r>
          <w:tab/>
        </w:r>
        <w:r>
          <w:fldChar w:fldCharType="begin"/>
        </w:r>
        <w:r>
          <w:instrText xml:space="preserve"> PAGEREF _Toc25185 \h </w:instrText>
        </w:r>
        <w:r>
          <w:fldChar w:fldCharType="separate"/>
        </w:r>
        <w:r>
          <w:t>34</w:t>
        </w:r>
        <w:r>
          <w:fldChar w:fldCharType="end"/>
        </w:r>
      </w:hyperlink>
    </w:p>
    <w:p>
      <w:pPr>
        <w:pStyle w:val="TOC2"/>
        <w:tabs>
          <w:tab w:val="right" w:leader="dot" w:pos="8306"/>
        </w:tabs>
      </w:pPr>
      <w:hyperlink w:anchor="_Toc10160" w:history="1">
        <w:r>
          <w:rPr>
            <w:rFonts w:ascii="仿宋" w:eastAsia="仿宋" w:hAnsi="仿宋" w:cs="仿宋" w:hint="eastAsia"/>
            <w:lang w:eastAsia="zh-CN"/>
          </w:rPr>
          <w:t>(一)、经济评价财务测算</w:t>
        </w:r>
        <w:r>
          <w:tab/>
        </w:r>
        <w:r>
          <w:fldChar w:fldCharType="begin"/>
        </w:r>
        <w:r>
          <w:instrText xml:space="preserve"> PAGEREF _Toc10160 \h </w:instrText>
        </w:r>
        <w:r>
          <w:fldChar w:fldCharType="separate"/>
        </w:r>
        <w:r>
          <w:t>34</w:t>
        </w:r>
        <w:r>
          <w:fldChar w:fldCharType="end"/>
        </w:r>
      </w:hyperlink>
    </w:p>
    <w:p>
      <w:pPr>
        <w:pStyle w:val="TOC2"/>
        <w:tabs>
          <w:tab w:val="right" w:leader="dot" w:pos="8306"/>
        </w:tabs>
      </w:pPr>
      <w:hyperlink w:anchor="_Toc171" w:history="1">
        <w:r>
          <w:rPr>
            <w:rFonts w:ascii="仿宋" w:eastAsia="仿宋" w:hAnsi="仿宋" w:cs="仿宋" w:hint="eastAsia"/>
            <w:lang w:eastAsia="zh-CN"/>
          </w:rPr>
          <w:t>(二)、混凝土输水管项目盈利能力分析</w:t>
        </w:r>
        <w:r>
          <w:tab/>
        </w:r>
        <w:r>
          <w:fldChar w:fldCharType="begin"/>
        </w:r>
        <w:r>
          <w:instrText xml:space="preserve"> PAGEREF _Toc171 \h </w:instrText>
        </w:r>
        <w:r>
          <w:fldChar w:fldCharType="separate"/>
        </w:r>
        <w:r>
          <w:t>35</w:t>
        </w:r>
        <w:r>
          <w:fldChar w:fldCharType="end"/>
        </w:r>
      </w:hyperlink>
    </w:p>
    <w:p>
      <w:pPr>
        <w:pStyle w:val="TOC1"/>
        <w:tabs>
          <w:tab w:val="right" w:leader="dot" w:pos="8306"/>
        </w:tabs>
      </w:pPr>
      <w:hyperlink w:anchor="_Toc4213" w:history="1">
        <w:r>
          <w:rPr>
            <w:rFonts w:ascii="仿宋" w:eastAsia="仿宋" w:hAnsi="仿宋" w:cs="仿宋" w:hint="eastAsia"/>
            <w:lang w:eastAsia="zh-CN"/>
          </w:rPr>
          <w:t>十、混凝土输水管项目人力资源培养与发展</w:t>
        </w:r>
        <w:r>
          <w:tab/>
        </w:r>
        <w:r>
          <w:fldChar w:fldCharType="begin"/>
        </w:r>
        <w:r>
          <w:instrText xml:space="preserve"> PAGEREF _Toc4213 \h </w:instrText>
        </w:r>
        <w:r>
          <w:fldChar w:fldCharType="separate"/>
        </w:r>
        <w:r>
          <w:t>36</w:t>
        </w:r>
        <w:r>
          <w:fldChar w:fldCharType="end"/>
        </w:r>
      </w:hyperlink>
    </w:p>
    <w:p>
      <w:pPr>
        <w:pStyle w:val="TOC2"/>
        <w:tabs>
          <w:tab w:val="right" w:leader="dot" w:pos="8306"/>
        </w:tabs>
      </w:pPr>
      <w:hyperlink w:anchor="_Toc4242" w:history="1">
        <w:r>
          <w:rPr>
            <w:rFonts w:ascii="仿宋" w:eastAsia="仿宋" w:hAnsi="仿宋" w:cs="仿宋" w:hint="eastAsia"/>
            <w:lang w:eastAsia="zh-CN"/>
          </w:rPr>
          <w:t>(一)、人才需求与规划</w:t>
        </w:r>
        <w:r>
          <w:tab/>
        </w:r>
        <w:r>
          <w:fldChar w:fldCharType="begin"/>
        </w:r>
        <w:r>
          <w:instrText xml:space="preserve"> PAGEREF _Toc4242 \h </w:instrText>
        </w:r>
        <w:r>
          <w:fldChar w:fldCharType="separate"/>
        </w:r>
        <w:r>
          <w:t>36</w:t>
        </w:r>
        <w:r>
          <w:fldChar w:fldCharType="end"/>
        </w:r>
      </w:hyperlink>
    </w:p>
    <w:p>
      <w:pPr>
        <w:pStyle w:val="TOC2"/>
        <w:tabs>
          <w:tab w:val="right" w:leader="dot" w:pos="8306"/>
        </w:tabs>
      </w:pPr>
      <w:hyperlink w:anchor="_Toc17082" w:history="1">
        <w:r>
          <w:rPr>
            <w:rFonts w:ascii="仿宋" w:eastAsia="仿宋" w:hAnsi="仿宋" w:cs="仿宋" w:hint="eastAsia"/>
            <w:lang w:eastAsia="zh-CN"/>
          </w:rPr>
          <w:t>(二)、培训与发展计划</w:t>
        </w:r>
        <w:r>
          <w:tab/>
        </w:r>
        <w:r>
          <w:fldChar w:fldCharType="begin"/>
        </w:r>
        <w:r>
          <w:instrText xml:space="preserve"> PAGEREF _Toc17082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02" w:history="1">
        <w:r>
          <w:rPr>
            <w:rFonts w:ascii="仿宋" w:eastAsia="仿宋" w:hAnsi="仿宋" w:cs="仿宋" w:hint="eastAsia"/>
            <w:lang w:eastAsia="zh-CN"/>
          </w:rPr>
          <w:t>十一、混凝土输水管项目人力资源管理</w:t>
        </w:r>
        <w:r>
          <w:tab/>
        </w:r>
        <w:r>
          <w:fldChar w:fldCharType="begin"/>
        </w:r>
        <w:r>
          <w:instrText xml:space="preserve"> PAGEREF _Toc4602 \h </w:instrText>
        </w:r>
        <w:r>
          <w:fldChar w:fldCharType="separate"/>
        </w:r>
        <w:r>
          <w:t>37</w:t>
        </w:r>
        <w:r>
          <w:fldChar w:fldCharType="end"/>
        </w:r>
      </w:hyperlink>
    </w:p>
    <w:p>
      <w:pPr>
        <w:pStyle w:val="TOC2"/>
        <w:tabs>
          <w:tab w:val="right" w:leader="dot" w:pos="8306"/>
        </w:tabs>
      </w:pPr>
      <w:hyperlink w:anchor="_Toc15237" w:history="1">
        <w:r>
          <w:rPr>
            <w:rFonts w:ascii="仿宋" w:eastAsia="仿宋" w:hAnsi="仿宋" w:cs="仿宋" w:hint="eastAsia"/>
            <w:lang w:eastAsia="zh-CN"/>
          </w:rPr>
          <w:t>(一)、建立健全的预算管理制度</w:t>
        </w:r>
        <w:r>
          <w:tab/>
        </w:r>
        <w:r>
          <w:fldChar w:fldCharType="begin"/>
        </w:r>
        <w:r>
          <w:instrText xml:space="preserve"> PAGEREF _Toc15237 \h </w:instrText>
        </w:r>
        <w:r>
          <w:fldChar w:fldCharType="separate"/>
        </w:r>
        <w:r>
          <w:t>37</w:t>
        </w:r>
        <w:r>
          <w:fldChar w:fldCharType="end"/>
        </w:r>
      </w:hyperlink>
    </w:p>
    <w:p>
      <w:pPr>
        <w:pStyle w:val="TOC2"/>
        <w:tabs>
          <w:tab w:val="right" w:leader="dot" w:pos="8306"/>
        </w:tabs>
      </w:pPr>
      <w:hyperlink w:anchor="_Toc24501" w:history="1">
        <w:r>
          <w:rPr>
            <w:rFonts w:ascii="仿宋" w:eastAsia="仿宋" w:hAnsi="仿宋" w:cs="仿宋" w:hint="eastAsia"/>
            <w:lang w:eastAsia="zh-CN"/>
          </w:rPr>
          <w:t>(二)、加强资金流动监控</w:t>
        </w:r>
        <w:r>
          <w:tab/>
        </w:r>
        <w:r>
          <w:fldChar w:fldCharType="begin"/>
        </w:r>
        <w:r>
          <w:instrText xml:space="preserve"> PAGEREF _Toc24501 \h </w:instrText>
        </w:r>
        <w:r>
          <w:fldChar w:fldCharType="separate"/>
        </w:r>
        <w:r>
          <w:t>38</w:t>
        </w:r>
        <w:r>
          <w:fldChar w:fldCharType="end"/>
        </w:r>
      </w:hyperlink>
    </w:p>
    <w:p>
      <w:pPr>
        <w:pStyle w:val="TOC2"/>
        <w:tabs>
          <w:tab w:val="right" w:leader="dot" w:pos="8306"/>
        </w:tabs>
      </w:pPr>
      <w:hyperlink w:anchor="_Toc7325" w:history="1">
        <w:r>
          <w:rPr>
            <w:rFonts w:ascii="仿宋" w:eastAsia="仿宋" w:hAnsi="仿宋" w:cs="仿宋" w:hint="eastAsia"/>
            <w:lang w:eastAsia="zh-CN"/>
          </w:rPr>
          <w:t>(三)、制定完善的风险控制机制</w:t>
        </w:r>
        <w:r>
          <w:tab/>
        </w:r>
        <w:r>
          <w:fldChar w:fldCharType="begin"/>
        </w:r>
        <w:r>
          <w:instrText xml:space="preserve"> PAGEREF _Toc7325 \h </w:instrText>
        </w:r>
        <w:r>
          <w:fldChar w:fldCharType="separate"/>
        </w:r>
        <w:r>
          <w:t>40</w:t>
        </w:r>
        <w:r>
          <w:fldChar w:fldCharType="end"/>
        </w:r>
      </w:hyperlink>
    </w:p>
    <w:p>
      <w:pPr>
        <w:pStyle w:val="TOC2"/>
        <w:tabs>
          <w:tab w:val="right" w:leader="dot" w:pos="8306"/>
        </w:tabs>
      </w:pPr>
      <w:hyperlink w:anchor="_Toc1450" w:history="1">
        <w:r>
          <w:rPr>
            <w:rFonts w:ascii="仿宋" w:eastAsia="仿宋" w:hAnsi="仿宋" w:cs="仿宋" w:hint="eastAsia"/>
            <w:lang w:eastAsia="zh-CN"/>
          </w:rPr>
          <w:t>(四)、优化成本管理</w:t>
        </w:r>
        <w:r>
          <w:tab/>
        </w:r>
        <w:r>
          <w:fldChar w:fldCharType="begin"/>
        </w:r>
        <w:r>
          <w:instrText xml:space="preserve"> PAGEREF _Toc1450 \h </w:instrText>
        </w:r>
        <w:r>
          <w:fldChar w:fldCharType="separate"/>
        </w:r>
        <w:r>
          <w:t>41</w:t>
        </w:r>
        <w:r>
          <w:fldChar w:fldCharType="end"/>
        </w:r>
      </w:hyperlink>
    </w:p>
    <w:p>
      <w:pPr>
        <w:pStyle w:val="TOC1"/>
        <w:tabs>
          <w:tab w:val="right" w:leader="dot" w:pos="8306"/>
        </w:tabs>
      </w:pPr>
      <w:hyperlink w:anchor="_Toc22182" w:history="1">
        <w:r>
          <w:rPr>
            <w:rFonts w:ascii="仿宋" w:eastAsia="仿宋" w:hAnsi="仿宋" w:cs="仿宋" w:hint="eastAsia"/>
            <w:lang w:eastAsia="zh-CN"/>
          </w:rPr>
          <w:t>十二、混凝土输水管项目投资规划</w:t>
        </w:r>
        <w:r>
          <w:tab/>
        </w:r>
        <w:r>
          <w:fldChar w:fldCharType="begin"/>
        </w:r>
        <w:r>
          <w:instrText xml:space="preserve"> PAGEREF _Toc22182 \h </w:instrText>
        </w:r>
        <w:r>
          <w:fldChar w:fldCharType="separate"/>
        </w:r>
        <w:r>
          <w:t>42</w:t>
        </w:r>
        <w:r>
          <w:fldChar w:fldCharType="end"/>
        </w:r>
      </w:hyperlink>
    </w:p>
    <w:p>
      <w:pPr>
        <w:pStyle w:val="TOC2"/>
        <w:tabs>
          <w:tab w:val="right" w:leader="dot" w:pos="8306"/>
        </w:tabs>
      </w:pPr>
      <w:hyperlink w:anchor="_Toc15609" w:history="1">
        <w:r>
          <w:rPr>
            <w:rFonts w:ascii="仿宋" w:eastAsia="仿宋" w:hAnsi="仿宋" w:cs="仿宋" w:hint="eastAsia"/>
            <w:lang w:eastAsia="zh-CN"/>
          </w:rPr>
          <w:t>(一)、混凝土输水管项目总投资估算</w:t>
        </w:r>
        <w:r>
          <w:tab/>
        </w:r>
        <w:r>
          <w:fldChar w:fldCharType="begin"/>
        </w:r>
        <w:r>
          <w:instrText xml:space="preserve"> PAGEREF _Toc15609 \h </w:instrText>
        </w:r>
        <w:r>
          <w:fldChar w:fldCharType="separate"/>
        </w:r>
        <w:r>
          <w:t>42</w:t>
        </w:r>
        <w:r>
          <w:fldChar w:fldCharType="end"/>
        </w:r>
      </w:hyperlink>
    </w:p>
    <w:p>
      <w:pPr>
        <w:pStyle w:val="TOC2"/>
        <w:tabs>
          <w:tab w:val="right" w:leader="dot" w:pos="8306"/>
        </w:tabs>
      </w:pPr>
      <w:hyperlink w:anchor="_Toc17696" w:history="1">
        <w:r>
          <w:rPr>
            <w:rFonts w:ascii="仿宋" w:eastAsia="仿宋" w:hAnsi="仿宋" w:cs="仿宋" w:hint="eastAsia"/>
            <w:lang w:eastAsia="zh-CN"/>
          </w:rPr>
          <w:t>(二)、资金筹措</w:t>
        </w:r>
        <w:r>
          <w:tab/>
        </w:r>
        <w:r>
          <w:fldChar w:fldCharType="begin"/>
        </w:r>
        <w:r>
          <w:instrText xml:space="preserve"> PAGEREF _Toc17696 \h </w:instrText>
        </w:r>
        <w:r>
          <w:fldChar w:fldCharType="separate"/>
        </w:r>
        <w:r>
          <w:t>44</w:t>
        </w:r>
        <w:r>
          <w:fldChar w:fldCharType="end"/>
        </w:r>
      </w:hyperlink>
    </w:p>
    <w:p>
      <w:pPr>
        <w:pStyle w:val="TOC1"/>
        <w:tabs>
          <w:tab w:val="right" w:leader="dot" w:pos="8306"/>
        </w:tabs>
      </w:pPr>
      <w:hyperlink w:anchor="_Toc26232" w:history="1">
        <w:r>
          <w:rPr>
            <w:rFonts w:ascii="仿宋" w:eastAsia="仿宋" w:hAnsi="仿宋" w:cs="仿宋" w:hint="eastAsia"/>
            <w:lang w:eastAsia="zh-CN"/>
          </w:rPr>
          <w:t>十三、供应链管理</w:t>
        </w:r>
        <w:r>
          <w:tab/>
        </w:r>
        <w:r>
          <w:fldChar w:fldCharType="begin"/>
        </w:r>
        <w:r>
          <w:instrText xml:space="preserve"> PAGEREF _Toc26232 \h </w:instrText>
        </w:r>
        <w:r>
          <w:fldChar w:fldCharType="separate"/>
        </w:r>
        <w:r>
          <w:t>44</w:t>
        </w:r>
        <w:r>
          <w:fldChar w:fldCharType="end"/>
        </w:r>
      </w:hyperlink>
    </w:p>
    <w:p>
      <w:pPr>
        <w:pStyle w:val="TOC2"/>
        <w:tabs>
          <w:tab w:val="right" w:leader="dot" w:pos="8306"/>
        </w:tabs>
      </w:pPr>
      <w:hyperlink w:anchor="_Toc21369" w:history="1">
        <w:r>
          <w:rPr>
            <w:rFonts w:ascii="仿宋" w:eastAsia="仿宋" w:hAnsi="仿宋" w:cs="仿宋" w:hint="eastAsia"/>
            <w:lang w:eastAsia="zh-CN"/>
          </w:rPr>
          <w:t>(一)、供应链战略规划</w:t>
        </w:r>
        <w:r>
          <w:tab/>
        </w:r>
        <w:r>
          <w:fldChar w:fldCharType="begin"/>
        </w:r>
        <w:r>
          <w:instrText xml:space="preserve"> PAGEREF _Toc21369 \h </w:instrText>
        </w:r>
        <w:r>
          <w:fldChar w:fldCharType="separate"/>
        </w:r>
        <w:r>
          <w:t>44</w:t>
        </w:r>
        <w:r>
          <w:fldChar w:fldCharType="end"/>
        </w:r>
      </w:hyperlink>
    </w:p>
    <w:p>
      <w:pPr>
        <w:pStyle w:val="TOC2"/>
        <w:tabs>
          <w:tab w:val="right" w:leader="dot" w:pos="8306"/>
        </w:tabs>
      </w:pPr>
      <w:hyperlink w:anchor="_Toc24073" w:history="1">
        <w:r>
          <w:rPr>
            <w:rFonts w:ascii="仿宋" w:eastAsia="仿宋" w:hAnsi="仿宋" w:cs="仿宋" w:hint="eastAsia"/>
            <w:lang w:eastAsia="zh-CN"/>
          </w:rPr>
          <w:t>(二)、供应商选择与合作</w:t>
        </w:r>
        <w:r>
          <w:tab/>
        </w:r>
        <w:r>
          <w:fldChar w:fldCharType="begin"/>
        </w:r>
        <w:r>
          <w:instrText xml:space="preserve"> PAGEREF _Toc24073 \h </w:instrText>
        </w:r>
        <w:r>
          <w:fldChar w:fldCharType="separate"/>
        </w:r>
        <w:r>
          <w:t>46</w:t>
        </w:r>
        <w:r>
          <w:fldChar w:fldCharType="end"/>
        </w:r>
      </w:hyperlink>
    </w:p>
    <w:p>
      <w:pPr>
        <w:pStyle w:val="TOC2"/>
        <w:tabs>
          <w:tab w:val="right" w:leader="dot" w:pos="8306"/>
        </w:tabs>
      </w:pPr>
      <w:hyperlink w:anchor="_Toc15248" w:history="1">
        <w:r>
          <w:rPr>
            <w:rFonts w:ascii="仿宋" w:eastAsia="仿宋" w:hAnsi="仿宋" w:cs="仿宋" w:hint="eastAsia"/>
            <w:lang w:eastAsia="zh-CN"/>
          </w:rPr>
          <w:t>(三)、物流与库存管理</w:t>
        </w:r>
        <w:r>
          <w:tab/>
        </w:r>
        <w:r>
          <w:fldChar w:fldCharType="begin"/>
        </w:r>
        <w:r>
          <w:instrText xml:space="preserve"> PAGEREF _Toc15248 \h </w:instrText>
        </w:r>
        <w:r>
          <w:fldChar w:fldCharType="separate"/>
        </w:r>
        <w:r>
          <w:t>47</w:t>
        </w:r>
        <w:r>
          <w:fldChar w:fldCharType="end"/>
        </w:r>
      </w:hyperlink>
    </w:p>
    <w:p>
      <w:pPr>
        <w:pStyle w:val="TOC1"/>
        <w:tabs>
          <w:tab w:val="right" w:leader="dot" w:pos="8306"/>
        </w:tabs>
      </w:pPr>
      <w:hyperlink w:anchor="_Toc5516" w:history="1">
        <w:r>
          <w:rPr>
            <w:rFonts w:ascii="仿宋" w:eastAsia="仿宋" w:hAnsi="仿宋" w:cs="仿宋" w:hint="eastAsia"/>
            <w:lang w:eastAsia="zh-CN"/>
          </w:rPr>
          <w:t>十四、混凝土输水管项目治理与监督</w:t>
        </w:r>
        <w:r>
          <w:tab/>
        </w:r>
        <w:r>
          <w:fldChar w:fldCharType="begin"/>
        </w:r>
        <w:r>
          <w:instrText xml:space="preserve"> PAGEREF _Toc5516 \h </w:instrText>
        </w:r>
        <w:r>
          <w:fldChar w:fldCharType="separate"/>
        </w:r>
        <w:r>
          <w:t>49</w:t>
        </w:r>
        <w:r>
          <w:fldChar w:fldCharType="end"/>
        </w:r>
      </w:hyperlink>
    </w:p>
    <w:p>
      <w:pPr>
        <w:pStyle w:val="TOC2"/>
        <w:tabs>
          <w:tab w:val="right" w:leader="dot" w:pos="8306"/>
        </w:tabs>
      </w:pPr>
      <w:hyperlink w:anchor="_Toc12625" w:history="1">
        <w:r>
          <w:rPr>
            <w:rFonts w:ascii="仿宋" w:eastAsia="仿宋" w:hAnsi="仿宋" w:cs="仿宋" w:hint="eastAsia"/>
            <w:lang w:eastAsia="zh-CN"/>
          </w:rPr>
          <w:t>(一)、混凝土输水管项目治理结构</w:t>
        </w:r>
        <w:r>
          <w:tab/>
        </w:r>
        <w:r>
          <w:fldChar w:fldCharType="begin"/>
        </w:r>
        <w:r>
          <w:instrText xml:space="preserve"> PAGEREF _Toc12625 \h </w:instrText>
        </w:r>
        <w:r>
          <w:fldChar w:fldCharType="separate"/>
        </w:r>
        <w:r>
          <w:t>49</w:t>
        </w:r>
        <w:r>
          <w:fldChar w:fldCharType="end"/>
        </w:r>
      </w:hyperlink>
    </w:p>
    <w:p>
      <w:pPr>
        <w:pStyle w:val="TOC2"/>
        <w:tabs>
          <w:tab w:val="right" w:leader="dot" w:pos="8306"/>
        </w:tabs>
      </w:pPr>
      <w:hyperlink w:anchor="_Toc7299" w:history="1">
        <w:r>
          <w:rPr>
            <w:rFonts w:ascii="仿宋" w:eastAsia="仿宋" w:hAnsi="仿宋" w:cs="仿宋" w:hint="eastAsia"/>
            <w:lang w:eastAsia="zh-CN"/>
          </w:rPr>
          <w:t>(二)、监督与审计</w:t>
        </w:r>
        <w:r>
          <w:tab/>
        </w:r>
        <w:r>
          <w:fldChar w:fldCharType="begin"/>
        </w:r>
        <w:r>
          <w:instrText xml:space="preserve"> PAGEREF _Toc7299 \h </w:instrText>
        </w:r>
        <w:r>
          <w:fldChar w:fldCharType="separate"/>
        </w:r>
        <w:r>
          <w:t>50</w:t>
        </w:r>
        <w:r>
          <w:fldChar w:fldCharType="end"/>
        </w:r>
      </w:hyperlink>
    </w:p>
    <w:p>
      <w:pPr>
        <w:pStyle w:val="TOC1"/>
        <w:tabs>
          <w:tab w:val="right" w:leader="dot" w:pos="8306"/>
        </w:tabs>
      </w:pPr>
      <w:hyperlink w:anchor="_Toc11362" w:history="1">
        <w:r>
          <w:rPr>
            <w:rFonts w:ascii="仿宋" w:eastAsia="仿宋" w:hAnsi="仿宋" w:cs="仿宋" w:hint="eastAsia"/>
            <w:lang w:eastAsia="zh-CN"/>
          </w:rPr>
          <w:t>十五、混凝土输水管项目实施保障措施</w:t>
        </w:r>
        <w:r>
          <w:tab/>
        </w:r>
        <w:r>
          <w:fldChar w:fldCharType="begin"/>
        </w:r>
        <w:r>
          <w:instrText xml:space="preserve"> PAGEREF _Toc11362 \h </w:instrText>
        </w:r>
        <w:r>
          <w:fldChar w:fldCharType="separate"/>
        </w:r>
        <w:r>
          <w:t>52</w:t>
        </w:r>
        <w:r>
          <w:fldChar w:fldCharType="end"/>
        </w:r>
      </w:hyperlink>
    </w:p>
    <w:p>
      <w:pPr>
        <w:pStyle w:val="TOC2"/>
        <w:tabs>
          <w:tab w:val="right" w:leader="dot" w:pos="8306"/>
        </w:tabs>
      </w:pPr>
      <w:hyperlink w:anchor="_Toc8599" w:history="1">
        <w:r>
          <w:rPr>
            <w:rFonts w:ascii="仿宋" w:eastAsia="仿宋" w:hAnsi="仿宋" w:cs="仿宋" w:hint="eastAsia"/>
            <w:lang w:eastAsia="zh-CN"/>
          </w:rPr>
          <w:t>(一)、混凝土输水管项目实施保障机制</w:t>
        </w:r>
        <w:r>
          <w:tab/>
        </w:r>
        <w:r>
          <w:fldChar w:fldCharType="begin"/>
        </w:r>
        <w:r>
          <w:instrText xml:space="preserve"> PAGEREF _Toc8599 \h </w:instrText>
        </w:r>
        <w:r>
          <w:fldChar w:fldCharType="separate"/>
        </w:r>
        <w:r>
          <w:t>52</w:t>
        </w:r>
        <w:r>
          <w:fldChar w:fldCharType="end"/>
        </w:r>
      </w:hyperlink>
    </w:p>
    <w:p>
      <w:pPr>
        <w:pStyle w:val="TOC2"/>
        <w:tabs>
          <w:tab w:val="right" w:leader="dot" w:pos="8306"/>
        </w:tabs>
      </w:pPr>
      <w:hyperlink w:anchor="_Toc18416" w:history="1">
        <w:r>
          <w:rPr>
            <w:rFonts w:ascii="仿宋" w:eastAsia="仿宋" w:hAnsi="仿宋" w:cs="仿宋" w:hint="eastAsia"/>
            <w:lang w:eastAsia="zh-CN"/>
          </w:rPr>
          <w:t>(二)、混凝土输水管项目法律合规要求</w:t>
        </w:r>
        <w:r>
          <w:tab/>
        </w:r>
        <w:r>
          <w:fldChar w:fldCharType="begin"/>
        </w:r>
        <w:r>
          <w:instrText xml:space="preserve"> PAGEREF _Toc18416 \h </w:instrText>
        </w:r>
        <w:r>
          <w:fldChar w:fldCharType="separate"/>
        </w:r>
        <w:r>
          <w:t>55</w:t>
        </w:r>
        <w:r>
          <w:fldChar w:fldCharType="end"/>
        </w:r>
      </w:hyperlink>
    </w:p>
    <w:p>
      <w:pPr>
        <w:pStyle w:val="TOC2"/>
        <w:tabs>
          <w:tab w:val="right" w:leader="dot" w:pos="8306"/>
        </w:tabs>
      </w:pPr>
      <w:hyperlink w:anchor="_Toc9643" w:history="1">
        <w:r>
          <w:rPr>
            <w:rFonts w:ascii="仿宋" w:eastAsia="仿宋" w:hAnsi="仿宋" w:cs="仿宋" w:hint="eastAsia"/>
            <w:lang w:eastAsia="zh-CN"/>
          </w:rPr>
          <w:t>(三)、混凝土输水管项目合同管理与法律事务</w:t>
        </w:r>
        <w:r>
          <w:tab/>
        </w:r>
        <w:r>
          <w:fldChar w:fldCharType="begin"/>
        </w:r>
        <w:r>
          <w:instrText xml:space="preserve"> PAGEREF _Toc9643 \h </w:instrText>
        </w:r>
        <w:r>
          <w:fldChar w:fldCharType="separate"/>
        </w:r>
        <w:r>
          <w:t>60</w:t>
        </w:r>
        <w:r>
          <w:fldChar w:fldCharType="end"/>
        </w:r>
      </w:hyperlink>
    </w:p>
    <w:p>
      <w:pPr>
        <w:pStyle w:val="TOC2"/>
        <w:tabs>
          <w:tab w:val="right" w:leader="dot" w:pos="8306"/>
        </w:tabs>
      </w:pPr>
      <w:hyperlink w:anchor="_Toc12825" w:history="1">
        <w:r>
          <w:rPr>
            <w:rFonts w:ascii="仿宋" w:eastAsia="仿宋" w:hAnsi="仿宋" w:cs="仿宋" w:hint="eastAsia"/>
            <w:lang w:eastAsia="zh-CN"/>
          </w:rPr>
          <w:t>(四)、混凝土输水管项目知识产权保护策略</w:t>
        </w:r>
        <w:r>
          <w:tab/>
        </w:r>
        <w:r>
          <w:fldChar w:fldCharType="begin"/>
        </w:r>
        <w:r>
          <w:instrText xml:space="preserve"> PAGEREF _Toc12825 \h </w:instrText>
        </w:r>
        <w:r>
          <w:fldChar w:fldCharType="separate"/>
        </w:r>
        <w:r>
          <w:t>66</w:t>
        </w:r>
        <w:r>
          <w:fldChar w:fldCharType="end"/>
        </w:r>
      </w:hyperlink>
    </w:p>
    <w:p>
      <w:pPr>
        <w:pStyle w:val="TOC1"/>
        <w:tabs>
          <w:tab w:val="right" w:leader="dot" w:pos="8306"/>
        </w:tabs>
      </w:pPr>
      <w:hyperlink w:anchor="_Toc5150" w:history="1">
        <w:r>
          <w:rPr>
            <w:rFonts w:ascii="仿宋" w:eastAsia="仿宋" w:hAnsi="仿宋" w:cs="仿宋" w:hint="eastAsia"/>
            <w:lang w:eastAsia="zh-CN"/>
          </w:rPr>
          <w:t>十六、利益相关者分析与沟通计划</w:t>
        </w:r>
        <w:r>
          <w:tab/>
        </w:r>
        <w:r>
          <w:fldChar w:fldCharType="begin"/>
        </w:r>
        <w:r>
          <w:instrText xml:space="preserve"> PAGEREF _Toc5150 \h </w:instrText>
        </w:r>
        <w:r>
          <w:fldChar w:fldCharType="separate"/>
        </w:r>
        <w:r>
          <w:t>68</w:t>
        </w:r>
        <w:r>
          <w:fldChar w:fldCharType="end"/>
        </w:r>
      </w:hyperlink>
    </w:p>
    <w:p>
      <w:pPr>
        <w:pStyle w:val="TOC2"/>
        <w:tabs>
          <w:tab w:val="right" w:leader="dot" w:pos="8306"/>
        </w:tabs>
      </w:pPr>
      <w:hyperlink w:anchor="_Toc12177" w:history="1">
        <w:r>
          <w:rPr>
            <w:rFonts w:ascii="仿宋" w:eastAsia="仿宋" w:hAnsi="仿宋" w:cs="仿宋" w:hint="eastAsia"/>
            <w:lang w:eastAsia="zh-CN"/>
          </w:rPr>
          <w:t>(一)、利益相关者分析</w:t>
        </w:r>
        <w:r>
          <w:tab/>
        </w:r>
        <w:r>
          <w:fldChar w:fldCharType="begin"/>
        </w:r>
        <w:r>
          <w:instrText xml:space="preserve"> PAGEREF _Toc12177 \h </w:instrText>
        </w:r>
        <w:r>
          <w:fldChar w:fldCharType="separate"/>
        </w:r>
        <w:r>
          <w:t>68</w:t>
        </w:r>
        <w:r>
          <w:fldChar w:fldCharType="end"/>
        </w:r>
      </w:hyperlink>
    </w:p>
    <w:p>
      <w:pPr>
        <w:pStyle w:val="TOC2"/>
        <w:tabs>
          <w:tab w:val="right" w:leader="dot" w:pos="8306"/>
        </w:tabs>
      </w:pPr>
      <w:hyperlink w:anchor="_Toc21089" w:history="1">
        <w:r>
          <w:rPr>
            <w:rFonts w:ascii="仿宋" w:eastAsia="仿宋" w:hAnsi="仿宋" w:cs="仿宋" w:hint="eastAsia"/>
            <w:lang w:eastAsia="zh-CN"/>
          </w:rPr>
          <w:t>(二)、沟通计划</w:t>
        </w:r>
        <w:r>
          <w:tab/>
        </w:r>
        <w:r>
          <w:fldChar w:fldCharType="begin"/>
        </w:r>
        <w:r>
          <w:instrText xml:space="preserve"> PAGEREF _Toc21089 \h </w:instrText>
        </w:r>
        <w:r>
          <w:fldChar w:fldCharType="separate"/>
        </w:r>
        <w:r>
          <w:t>70</w:t>
        </w:r>
        <w:r>
          <w:fldChar w:fldCharType="end"/>
        </w:r>
      </w:hyperlink>
    </w:p>
    <w:p>
      <w:pPr>
        <w:pStyle w:val="TOC1"/>
        <w:tabs>
          <w:tab w:val="right" w:leader="dot" w:pos="8306"/>
        </w:tabs>
      </w:pPr>
      <w:hyperlink w:anchor="_Toc7530" w:history="1">
        <w:r>
          <w:rPr>
            <w:rFonts w:ascii="仿宋" w:eastAsia="仿宋" w:hAnsi="仿宋" w:cs="仿宋" w:hint="eastAsia"/>
            <w:lang w:eastAsia="zh-CN"/>
          </w:rPr>
          <w:t>十七、营销与推广策略</w:t>
        </w:r>
        <w:r>
          <w:tab/>
        </w:r>
        <w:r>
          <w:fldChar w:fldCharType="begin"/>
        </w:r>
        <w:r>
          <w:instrText xml:space="preserve"> PAGEREF _Toc7530 \h </w:instrText>
        </w:r>
        <w:r>
          <w:fldChar w:fldCharType="separate"/>
        </w:r>
        <w:r>
          <w:t>71</w:t>
        </w:r>
        <w:r>
          <w:fldChar w:fldCharType="end"/>
        </w:r>
      </w:hyperlink>
    </w:p>
    <w:p>
      <w:pPr>
        <w:pStyle w:val="TOC2"/>
        <w:tabs>
          <w:tab w:val="right" w:leader="dot" w:pos="8306"/>
        </w:tabs>
      </w:pPr>
      <w:hyperlink w:anchor="_Toc10518" w:history="1">
        <w:r>
          <w:rPr>
            <w:rFonts w:ascii="仿宋" w:eastAsia="仿宋" w:hAnsi="仿宋" w:cs="仿宋" w:hint="eastAsia"/>
            <w:lang w:eastAsia="zh-CN"/>
          </w:rPr>
          <w:t>(一)、产品/服务定位与特点</w:t>
        </w:r>
        <w:r>
          <w:tab/>
        </w:r>
        <w:r>
          <w:fldChar w:fldCharType="begin"/>
        </w:r>
        <w:r>
          <w:instrText xml:space="preserve"> PAGEREF _Toc10518 \h </w:instrText>
        </w:r>
        <w:r>
          <w:fldChar w:fldCharType="separate"/>
        </w:r>
        <w:r>
          <w:t>71</w:t>
        </w:r>
        <w:r>
          <w:fldChar w:fldCharType="end"/>
        </w:r>
      </w:hyperlink>
    </w:p>
    <w:p>
      <w:pPr>
        <w:pStyle w:val="TOC2"/>
        <w:tabs>
          <w:tab w:val="right" w:leader="dot" w:pos="8306"/>
        </w:tabs>
      </w:pPr>
      <w:hyperlink w:anchor="_Toc27180" w:history="1">
        <w:r>
          <w:rPr>
            <w:rFonts w:ascii="仿宋" w:eastAsia="仿宋" w:hAnsi="仿宋" w:cs="仿宋" w:hint="eastAsia"/>
            <w:lang w:eastAsia="zh-CN"/>
          </w:rPr>
          <w:t>(二)、市场定位与竞争分析</w:t>
        </w:r>
        <w:r>
          <w:tab/>
        </w:r>
        <w:r>
          <w:fldChar w:fldCharType="begin"/>
        </w:r>
        <w:r>
          <w:instrText xml:space="preserve"> PAGEREF _Toc27180 \h </w:instrText>
        </w:r>
        <w:r>
          <w:fldChar w:fldCharType="separate"/>
        </w:r>
        <w:r>
          <w:t>72</w:t>
        </w:r>
        <w:r>
          <w:fldChar w:fldCharType="end"/>
        </w:r>
      </w:hyperlink>
    </w:p>
    <w:p>
      <w:pPr>
        <w:pStyle w:val="TOC2"/>
        <w:tabs>
          <w:tab w:val="right" w:leader="dot" w:pos="8306"/>
        </w:tabs>
      </w:pPr>
      <w:hyperlink w:anchor="_Toc15184" w:history="1">
        <w:r>
          <w:rPr>
            <w:rFonts w:ascii="仿宋" w:eastAsia="仿宋" w:hAnsi="仿宋" w:cs="仿宋" w:hint="eastAsia"/>
            <w:lang w:eastAsia="zh-CN"/>
          </w:rPr>
          <w:t>(三)、营销渠道与策略</w:t>
        </w:r>
        <w:r>
          <w:tab/>
        </w:r>
        <w:r>
          <w:fldChar w:fldCharType="begin"/>
        </w:r>
        <w:r>
          <w:instrText xml:space="preserve"> PAGEREF _Toc15184 \h </w:instrText>
        </w:r>
        <w:r>
          <w:fldChar w:fldCharType="separate"/>
        </w:r>
        <w:r>
          <w:t>73</w:t>
        </w:r>
        <w:r>
          <w:fldChar w:fldCharType="end"/>
        </w:r>
      </w:hyperlink>
    </w:p>
    <w:p>
      <w:pPr>
        <w:pStyle w:val="TOC2"/>
        <w:tabs>
          <w:tab w:val="right" w:leader="dot" w:pos="8306"/>
        </w:tabs>
      </w:pPr>
      <w:hyperlink w:anchor="_Toc2206" w:history="1">
        <w:r>
          <w:rPr>
            <w:rFonts w:ascii="仿宋" w:eastAsia="仿宋" w:hAnsi="仿宋" w:cs="仿宋" w:hint="eastAsia"/>
            <w:lang w:eastAsia="zh-CN"/>
          </w:rPr>
          <w:t>(四)、推广与宣传活动</w:t>
        </w:r>
        <w:r>
          <w:tab/>
        </w:r>
        <w:r>
          <w:fldChar w:fldCharType="begin"/>
        </w:r>
        <w:r>
          <w:instrText xml:space="preserve"> PAGEREF _Toc2206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742"/>
      <w:r>
        <w:rPr>
          <w:rFonts w:ascii="仿宋" w:eastAsia="仿宋" w:hAnsi="仿宋" w:cs="仿宋" w:hint="eastAsia"/>
          <w:sz w:val="28"/>
          <w:lang w:eastAsia="zh-CN"/>
        </w:rPr>
        <w:t>一、混凝土输水管项目绩效评估</w:t>
      </w:r>
      <w:bookmarkEnd w:id="2"/>
    </w:p>
    <w:p>
      <w:pPr>
        <w:pStyle w:val="Heading2"/>
        <w:rPr>
          <w:rFonts w:ascii="仿宋" w:eastAsia="仿宋" w:hAnsi="仿宋" w:cs="仿宋" w:hint="eastAsia"/>
          <w:lang w:eastAsia="zh-CN"/>
        </w:rPr>
      </w:pPr>
      <w:bookmarkStart w:id="3" w:name="_Toc1926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混凝土输水管项目中，我们设计了一套全面的绩效评估指标，以确保混凝土输水管项目的可控和成功交付。这些指标跨足混凝土输水管项目目标、成本、进度和质量等多个维度，为我们提供了全面洞察混凝土输水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目标达成率是我们关注的首要指标。我们设定了明确的目标，并通过定期监测和评估，迅速发现并应对潜在的目标偏差。这为混凝土输水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成本绩效是另一个核心关注点。通过实际成本与预算成本的对比分析，我们深入了解成本差异的原因，及时调整资源分配，保持混凝土输水管项目在经济效益方面的合理水平。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进度作为关键的绩效指标之一，得到了精心的关注。我们制定了详细的混凝土输水管项目进度计划，并设立了进度符合度指标，确保实际进度与计划进度保持一致。这使我们能够快速发现和解决潜在的进度问题，保持混凝土输水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混凝土输水管项目绩效的不可或缺的一环。我们引入了一系列的质量标准和客户满意度指标，以确保混凝土输水管项目交付的成果在质量上达到或超越预期水平。通过持续监测这些指标，我们努力提升混凝土输水管项目整体质量水平，为混凝土输水管项目的成功交付提供有力保障。通过这些科学且全面的绩效评估，我们能够更好地引导混凝土输水管项目的持续改进，确保混凝土输水管项目目标的顺利达成。</w:t>
      </w:r>
    </w:p>
    <w:p>
      <w:pPr>
        <w:pStyle w:val="Heading2"/>
        <w:ind w:firstLine="560" w:firstLineChars="200"/>
        <w:rPr>
          <w:rFonts w:ascii="仿宋" w:eastAsia="仿宋" w:hAnsi="仿宋" w:cs="仿宋" w:hint="eastAsia"/>
          <w:sz w:val="28"/>
          <w:lang w:eastAsia="zh-CN"/>
        </w:rPr>
      </w:pPr>
      <w:bookmarkStart w:id="4" w:name="_Toc1804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绩效评估是混凝土输水管项目中的关键环节，为确保混凝土输水管项目达到预期目标，我们采用了多层次、多维度的绩效评估方法。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混凝土输水管项目的战略目标对齐，确保每个决策和行动都与混凝土输水管项目整体目标保持一致。团队会定期召开战略对齐会议，审视当前工作与混凝土输水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混凝土输水管项目进度、质量、成本和风险等方面。这些指标通过数据收集和分析，为混凝土输水管项目管理团队提供了客观的评估依据。例如，我们通过混凝土输水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绩效评估不仅仅停留在混凝土输水管项目内部，还考虑了混凝土输水管项目对外部环境的影响。我们定期进行干系人满意度调查，以了解各利益相关方对混凝土输水管项目的期望和满意度，并及时做出调整。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这种多层次、多角度的绩效评估方法，使得我们能够全面了解混凝土输水管项目的运行状态，及时做出调整，确保混凝土输水管项目在不断变化的环境中保持稳健前行。</w:t>
      </w:r>
    </w:p>
    <w:p>
      <w:pPr>
        <w:pStyle w:val="Heading2"/>
        <w:ind w:firstLine="560" w:firstLineChars="200"/>
        <w:rPr>
          <w:rFonts w:ascii="仿宋" w:eastAsia="仿宋" w:hAnsi="仿宋" w:cs="仿宋" w:hint="eastAsia"/>
          <w:sz w:val="28"/>
          <w:lang w:eastAsia="zh-CN"/>
        </w:rPr>
      </w:pPr>
      <w:bookmarkStart w:id="5" w:name="_Toc1429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为了确保混凝土输水管项目的有效管理和不断优化，我们采用了精心设计的绩效评估周期。这个周期旨在实现灵活、实时和全面的评估，以适应混凝土输水管项目执行中的各种挑战。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混凝土输水管项目的不同需求，分为短期、中期和长期。短期评估关注每个迭代或工作周期，以及时发现和解决当前任务中的问题。中期评估涵盖几个迭代，深入了解整体混凝土输水管项目的趋势和性能。长期评估则着眼于整个混凝土输水管项目阶段，确保混凝土输水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混凝土输水管项目管理工具和协作平台，团队成员能够随时更新和分享混凝土输水管项目数据。这种实时性的反馈机制使我们能够及时察觉潜在问题，快速调整，保持混凝土输水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混凝土输水管项目的决策制定密不可分。每个周期的混凝土输水管项目回顾会议成为集体总结经验、识别问题深层次原因并找到创新解决方案的平台。这种定期的反思与调整机制使混凝土输水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4252"/>
      <w:r>
        <w:rPr>
          <w:rFonts w:ascii="仿宋" w:eastAsia="仿宋" w:hAnsi="仿宋" w:cs="仿宋" w:hint="eastAsia"/>
          <w:sz w:val="28"/>
          <w:lang w:eastAsia="zh-CN"/>
        </w:rPr>
        <w:t>二、混凝土输水管项目概论</w:t>
      </w:r>
      <w:bookmarkEnd w:id="6"/>
    </w:p>
    <w:p>
      <w:pPr>
        <w:pStyle w:val="Heading2"/>
        <w:rPr>
          <w:rFonts w:ascii="仿宋" w:eastAsia="仿宋" w:hAnsi="仿宋" w:cs="仿宋" w:hint="eastAsia"/>
          <w:lang w:eastAsia="zh-CN"/>
        </w:rPr>
      </w:pPr>
      <w:bookmarkStart w:id="7" w:name="_Toc15701"/>
      <w:r>
        <w:rPr>
          <w:rFonts w:ascii="仿宋" w:eastAsia="仿宋" w:hAnsi="仿宋" w:cs="仿宋" w:hint="eastAsia"/>
          <w:lang w:eastAsia="zh-CN"/>
        </w:rPr>
        <w:t>(一)、混凝土输水管项目概况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起源追溯至对市场的深入洞察。市场的不断演变与变革为混凝土输水管项目提供了难得的机遇。当前市场存在的需求缺口和变革的大环境共同构成了混凝土输水管项目的背景。这个混凝土输水管项目旨在充分利用市场机遇，填补行业中尚未满足的需求，为客户提供全新的解决方案。市场的变革和需求的增长使得这个混凝土输水管项目具备了巨大的发展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1.2 混凝土输水管项目名称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正式命名为混凝土输水管。这个名称不仅仅是一个标识，更代表了混凝土输水管项目的核心理念和愿景。它蕴含着混凝土输水管项目所要解决问题的关键字，具有强烈的表达和辨识度，为混凝土输水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混凝土输水管项目目标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核心目标是提供一种全新、高效的解决方案，满足客户日益增长的需求。混凝土输水管项目追求的不仅仅是满足市场需求，更是在市场中获得卓越的竞争优势。通过不断提升产品或服务的质量和创新水平，混凝土输水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混凝土输水管项目范围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全面涵盖了产品研发、制造、市场推广和售后服务，确保从产品设计到最终用户体验的全方位关注。这一全面的混凝土输水管项目范围是为了确保混凝土输水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混凝土输水管项目时间表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混凝土输水管项目计划在未来18个月内完成，包括研发、测试、市场试点和正式推出等不同阶段。这个时间表的合理设计是为了确保混凝土输水管项目各个阶段的顺利推进，以便按时交付高质量的成果。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混凝土输水管项目预算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总预算估算为XX百万美元，主要分配在研发、市场推广、人员培训和运营等方面。这一充足的预算为混凝土输水管项目提供了充足的资源，确保混凝土输水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混凝土输水管项目风险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可能面临的风险包括市场接受度低、技术难题、竞争激烈等。混凝土输水管项目团队已经制定了相应的风险应对计划，通过前瞻性的风险管理，确保混凝土输水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混凝土输水管项目团队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混凝土输水管项目汇聚了一支经验丰富、多领域专业素养的核心团队，确保混凝土输水管项目在各个方面都能拥有高水平的执行力。团队的协同作战是混凝土输水管项目成功的关键因素之一。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混凝土输水管项目背景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混凝土输水管项目的背景根植于市场对更高效、创新产品的渴望，同时也受到科技发展对行业格局的深刻改变的影响。这为混凝土输水管项目提供了广阔的发展空间和市场需求。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混凝土输水管项目现状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截至目前，混凝土输水管项目已完成市场调研和技术验证，取得了初步的成功。这为混凝土输水管项目在未来的发展奠定了坚实的基础，为更远大的目标打下了坚实的基石。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6621"/>
      <w:r>
        <w:rPr>
          <w:rFonts w:ascii="仿宋" w:eastAsia="仿宋" w:hAnsi="仿宋" w:cs="仿宋" w:hint="eastAsia"/>
          <w:sz w:val="28"/>
          <w:lang w:eastAsia="zh-CN"/>
        </w:rPr>
        <w:t>(二)、混凝土输水管项目目标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keyword》混凝土输水管项目首要业务目标是在市场中占据有利地位，实现产品/服务的成功推广和销售。通过不断提升产品质量、创新性，混凝土输水管项目追求成为行业中的领导者，赢得更多客户的青睐。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在科技迅速发展的时代，混凝土输水管项目着眼于技术创新。通过持续的研发和技术升级，混凝土输水管项目旨在推出更具创新性的产品或服务，以满足市场对新鲜、先进解决方案的需求。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为了建立可持续的客户关系，混凝土输水管项目设定了客户满意度目标。通过提供卓越的产品质量和优质的客户服务，混凝土输水管项目追求赢得客户的信任和忠诚度，确保他们的满意度达到行业领先水平。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混凝土输水管项目注重社会责任和可持续发展。通过实施环保、社会责任混凝土输水管项目，混凝土输水管项目致力于在经济发展的同时保护环境，促进社会公平，实现可持续经营。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混凝土输水管项目的团队是实现目标的核心驱动力。因此，混凝土输水管项目设定了团队发展目标，包括提升团队成员的专业技能、培养领导力，以及搭建协同高效的团队工作氛围。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01"/>
      <w:r>
        <w:rPr>
          <w:rFonts w:ascii="仿宋" w:eastAsia="仿宋" w:hAnsi="仿宋" w:cs="仿宋" w:hint="eastAsia"/>
          <w:sz w:val="28"/>
          <w:lang w:eastAsia="zh-CN"/>
        </w:rPr>
        <w:t>(三)、混凝土输水管项目提出的理由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混凝土输水管项目提出的理由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提出源于对市场机遇的深刻洞察。当前市场中存在的需求缺口和行业发展趋势表明，有巨大的商业机会等待被开发。通过准确捕捉市场机遇，混凝土输水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理念基于对技术创新的信仰。通过持续的研发和技术投入，混凝土输水管项目有望推出更具创新性的产品或服务。在科技飞速发展的当下，混凝土输水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提出是为了增强企业的行业竞争力。通过提升产品或服务的质量和独特性，混凝土输水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响应了消费者需求的变化。随着社会和科技的不断发展，消费者对产品和服务的需求也在发生变化。通过深入了解并及时回应消费者的新需求，混凝土输水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混凝土输水管项目的提出是企业战略发展规划的一部分。在面对日益激烈的市场竞争和不断变化的商业环境中，混凝土输水管项目作为企业战略的一环，旨在为企业开辟新的增长领域，巩固企业在行业中的地位。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提出不仅仅是基于商业考量，还注重社会责任。通过推出环保、社会责任等方面的混凝土输水管项目，混凝土输水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混凝土输水管项目的提出反映了对利益相关者期望的关注。包括客户、员工、投资者等利益相关者在企业发展中都有着各自的期望，混凝土输水管项目力求在满足这些期望的同时，取得更大的共赢。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583"/>
      <w:r>
        <w:rPr>
          <w:rFonts w:ascii="仿宋" w:eastAsia="仿宋" w:hAnsi="仿宋" w:cs="仿宋" w:hint="eastAsia"/>
          <w:sz w:val="28"/>
          <w:lang w:eastAsia="zh-CN"/>
        </w:rPr>
        <w:t>(四)、混凝土输水管项目意义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在实施混凝土输水管项目的过程中，我们不仅仅是在追逐商业成功，更是为企业和社会的多个层面创造了深远的意义。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输水管项目的首要意义在于提升企业的市场竞争力。通过持续的创新和对产品质量的高标准要求，混凝土输水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混凝土输水管项目的推进将促使行业技术水平的提升。通过引入先进技术和创新性解决方案，混凝土输水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混凝土输水管项目不仅创造了大量就业机会，提高了就业水平，还注重社会责任和环保。通过参与社会公益事业和推动环保混凝土输水管项目，混凝土输水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综合而言，混凝土输水管项目意义重大，不仅推动了企业的发展，也为行业和社会的进步贡献了积极力量。这是一个全面而深刻的影响，将在未来产生可持续的正面效应。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1020"/>
      <w:r>
        <w:rPr>
          <w:rFonts w:ascii="仿宋" w:eastAsia="仿宋" w:hAnsi="仿宋" w:cs="仿宋" w:hint="eastAsia"/>
          <w:sz w:val="28"/>
          <w:lang w:eastAsia="zh-CN"/>
        </w:rPr>
        <w:t>(五)、混凝土输水管项目背景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在当今迅猛发展的商业环境中，混凝土输水管项目的动因根植于对多方面因素的审慎考量。这个混凝土输水管项目的提出并非孤立的决策，而是对企业所处背景深入思考的产物。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混凝土输水管项目背后的首要原因。科技的迅速发展和全球市场的快速变化使得企业必须灵活应对。混凝土输水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竞争的激烈程度也是混凝土输水管项目背景中不可忽视的一环。企业需要在激烈竞争中脱颖而出，为此，混凝土输水管项目致力于打破常规，提供独特的价值主张，以吸引客户并确保市场份额的增长。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技术的迅速发展为企业带来了机遇与挑战。作为混凝土输水管项目启动的背景之一，对新兴技术的应用将有助于提升企业的技术水平，使其在不断演进的商业环境中保持竞争优势。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此外，社会对企业责任的期望也在逐渐升高。混凝土输水管项目充分融入了社会责任的理念，通过可持续经营和社会公益混凝土输水管项目，企图为社会贡献一份力量，在商业成功的同时关注社会价值。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2962"/>
      <w:r>
        <w:rPr>
          <w:rFonts w:ascii="仿宋" w:eastAsia="仿宋" w:hAnsi="仿宋" w:cs="仿宋" w:hint="eastAsia"/>
          <w:sz w:val="28"/>
          <w:lang w:eastAsia="zh-CN"/>
        </w:rPr>
        <w:t>三、混凝土输水管项目建设单位说明</w:t>
      </w:r>
      <w:bookmarkEnd w:id="12"/>
    </w:p>
    <w:p>
      <w:pPr>
        <w:pStyle w:val="Heading2"/>
        <w:rPr>
          <w:rFonts w:ascii="仿宋" w:eastAsia="仿宋" w:hAnsi="仿宋" w:cs="仿宋" w:hint="eastAsia"/>
          <w:lang w:eastAsia="zh-CN"/>
        </w:rPr>
      </w:pPr>
      <w:bookmarkStart w:id="13" w:name="_Toc11596"/>
      <w:r>
        <w:rPr>
          <w:rFonts w:ascii="仿宋" w:eastAsia="仿宋" w:hAnsi="仿宋" w:cs="仿宋" w:hint="eastAsia"/>
          <w:lang w:eastAsia="zh-CN"/>
        </w:rPr>
        <w:t>(一)、混凝土输水管项目承办单位基本情况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796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混凝土输水管项目承办单位的XXXX，我们着眼于实现可持续的经济效益。通过技术创新和解决方案的提供，公司预计在混凝土输水管项目执行期间将获得可观的收入增长。这一收入来源主要包括混凝土输水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同时，我们注重成本控制和效率提升，以确保混凝土输水管项目的可持续盈利。透过精细的管理和资源优化，公司期望实现混凝土输水管项目利润最大化。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混凝土输水管项目实施进行全面的投资评估，包括混凝土输水管项目启动阶段的资金投入和后续运营成本。通过对混凝土输水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混凝土输水管项目实施过程中具备足够的资金流动性，公司将进行详尽的现金流分析。这包括资金需求的合理预测、混凝土输水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2558"/>
      <w:r>
        <w:rPr>
          <w:rFonts w:ascii="仿宋" w:eastAsia="仿宋" w:hAnsi="仿宋" w:cs="仿宋" w:hint="eastAsia"/>
          <w:sz w:val="28"/>
          <w:lang w:eastAsia="zh-CN"/>
        </w:rPr>
        <w:t>四、混凝土输水管项目选址可行性分析</w:t>
      </w:r>
      <w:bookmarkEnd w:id="15"/>
    </w:p>
    <w:p>
      <w:pPr>
        <w:pStyle w:val="Heading2"/>
        <w:rPr>
          <w:rFonts w:ascii="仿宋" w:eastAsia="仿宋" w:hAnsi="仿宋" w:cs="仿宋" w:hint="eastAsia"/>
          <w:lang w:eastAsia="zh-CN"/>
        </w:rPr>
      </w:pPr>
      <w:bookmarkStart w:id="16" w:name="_Toc24666"/>
      <w:r>
        <w:rPr>
          <w:rFonts w:ascii="仿宋" w:eastAsia="仿宋" w:hAnsi="仿宋" w:cs="仿宋" w:hint="eastAsia"/>
          <w:lang w:eastAsia="zh-CN"/>
        </w:rPr>
        <w:t>(一)、混凝土输水管项目选址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该混凝土输水管项目选址位于XX省XX市XX区XXX街道</w:t>
      </w:r>
    </w:p>
    <w:p>
      <w:pPr>
        <w:pStyle w:val="Heading2"/>
        <w:ind w:firstLine="560" w:firstLineChars="200"/>
        <w:rPr>
          <w:rFonts w:ascii="仿宋" w:eastAsia="仿宋" w:hAnsi="仿宋" w:cs="仿宋" w:hint="eastAsia"/>
          <w:sz w:val="28"/>
          <w:lang w:eastAsia="zh-CN"/>
        </w:rPr>
      </w:pPr>
      <w:bookmarkStart w:id="17" w:name="_Toc439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混凝土输水管项目的征地面积将根据混凝土输水管项目的实际规模和需求进行精确规划。具体面积XXX平方米，旨在确保混凝土输水管项目不仅能够满足当前的发展需求，还能够预留空间以适应未来的扩展。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净用地面积是在征地面积基础上去除不可利用面积后的实际可开发用地。具体面积XXX平方米，考虑到环保、交通、安全等多方面因素，以确保混凝土输水管项目在整体利用效率上达到最优。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混凝土输水管项目计划建设的建筑总规模具体面积XXX平方米。这一规模的确定综合考虑了混凝土输水管项目的性质、规模，以及城市规划的相关要求，确保建筑布局与周边环境协调一致。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绿地率是混凝土输水管项目用地中被规划为绿地的比例。具体面积XXX平方米，旨在通过合理规划绿地，改善混凝土输水管项目周边环境，提升居民生活质量，并符合城市整体绿化规划。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容积率是用地上可以建设的建筑总体积与用地面积之比。具体面积XXX，通过合理的容积率规划，确保混凝土输水管项目建筑规模与周边环境和谐共生。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混凝土输水管项目选址与当地城市规划相一致，具体面积XXX平方米。通过与城市规划部门深入沟通，确保混凝土输水管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混凝土输水管项目选址符合当地产业政策，具体面积XXX平方米。这包括混凝土输水管项目对当地经济的促进作用，以及对相关产业的带动效应，确保混凝土输水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用地总体要求必须符合环保和可持续发展的原则，具体面积XXX平方米。通过采用绿色建筑设计、节能减排等措施，确保混凝土输水管项目在建设和运营过程中对环境的影响最小化，达到可持续发展的要求。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确保混凝土输水管项目选址具备必要的公共设施配套，具体面积XXX平方米。这包括交通便利性、教育、医疗等基础设施，以提高居民生活品质，使得混凝土输水管项目选址更具吸引力。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考虑用地总体要求对当地社会稳定性的影响，具体面积XXX平方米。通过深入了解当地社区反馈，确保混凝土输水管项目的选址和建设过程对当地社会和谐稳定产生积极作用。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混凝土输水管项目选址不仅符合法规和规划，还在实际操作中具有可行性。这一全面规划将为混凝土输水管项目的成功实施提供坚实的基础，确保混凝土输水管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3015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https://d.book118.com/665330300114011100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混凝土输水管项目计划设计方案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81E6D"/>
    <w:rsid w:val="4C381E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5330300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2024-01-18T00:39:00Z</dcterms:created>
  <dcterms:modified xsi:type="dcterms:W3CDTF">2024-01-18T00:40:17Z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AFB4019BC3284B21947E2967C29937BB_11</vt:lpwstr>
  </property>
  <property fmtid="{D5CDD505-2E9C-101B-9397-08002B2CF9AE}" pid="3" name="KSOProductBuildVer">
    <vt:lpwstr>2052-12.1.0.16120</vt:lpwstr>
  </property>
</Properties>
</file>