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凝血酶原复合物项目计划设计方案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9" w:history="1">
        <w:r>
          <w:rPr>
            <w:rFonts w:ascii="仿宋" w:eastAsia="仿宋" w:hAnsi="仿宋" w:cs="仿宋" w:hint="eastAsia"/>
            <w:lang w:eastAsia="zh-CN"/>
          </w:rPr>
          <w:t>序言</w:t>
        </w:r>
        <w:r>
          <w:tab/>
        </w:r>
        <w:r>
          <w:fldChar w:fldCharType="begin"/>
        </w:r>
        <w:r>
          <w:instrText xml:space="preserve"> PAGEREF _Toc22919 \h </w:instrText>
        </w:r>
        <w:r>
          <w:fldChar w:fldCharType="separate"/>
        </w:r>
        <w:r>
          <w:t>3</w:t>
        </w:r>
        <w:r>
          <w:fldChar w:fldCharType="end"/>
        </w:r>
      </w:hyperlink>
    </w:p>
    <w:p>
      <w:pPr>
        <w:pStyle w:val="TOC1"/>
        <w:tabs>
          <w:tab w:val="right" w:leader="dot" w:pos="8306"/>
        </w:tabs>
      </w:pPr>
      <w:hyperlink w:anchor="_Toc31456" w:history="1">
        <w:r>
          <w:rPr>
            <w:rFonts w:ascii="仿宋" w:eastAsia="仿宋" w:hAnsi="仿宋" w:cs="仿宋" w:hint="eastAsia"/>
            <w:lang w:eastAsia="zh-CN"/>
          </w:rPr>
          <w:t>一、凝血酶原复合物项目选址可行性分析</w:t>
        </w:r>
        <w:r>
          <w:tab/>
        </w:r>
        <w:r>
          <w:fldChar w:fldCharType="begin"/>
        </w:r>
        <w:r>
          <w:instrText xml:space="preserve"> PAGEREF _Toc31456 \h </w:instrText>
        </w:r>
        <w:r>
          <w:fldChar w:fldCharType="separate"/>
        </w:r>
        <w:r>
          <w:t>3</w:t>
        </w:r>
        <w:r>
          <w:fldChar w:fldCharType="end"/>
        </w:r>
      </w:hyperlink>
    </w:p>
    <w:p>
      <w:pPr>
        <w:pStyle w:val="TOC2"/>
        <w:tabs>
          <w:tab w:val="right" w:leader="dot" w:pos="8306"/>
        </w:tabs>
      </w:pPr>
      <w:hyperlink w:anchor="_Toc27198" w:history="1">
        <w:r>
          <w:rPr>
            <w:rFonts w:ascii="仿宋" w:eastAsia="仿宋" w:hAnsi="仿宋" w:cs="仿宋" w:hint="eastAsia"/>
            <w:lang w:eastAsia="zh-CN"/>
          </w:rPr>
          <w:t>(一)、凝血酶原复合物项目选址</w:t>
        </w:r>
        <w:r>
          <w:tab/>
        </w:r>
        <w:r>
          <w:fldChar w:fldCharType="begin"/>
        </w:r>
        <w:r>
          <w:instrText xml:space="preserve"> PAGEREF _Toc27198 \h </w:instrText>
        </w:r>
        <w:r>
          <w:fldChar w:fldCharType="separate"/>
        </w:r>
        <w:r>
          <w:t>3</w:t>
        </w:r>
        <w:r>
          <w:fldChar w:fldCharType="end"/>
        </w:r>
      </w:hyperlink>
    </w:p>
    <w:p>
      <w:pPr>
        <w:pStyle w:val="TOC2"/>
        <w:tabs>
          <w:tab w:val="right" w:leader="dot" w:pos="8306"/>
        </w:tabs>
      </w:pPr>
      <w:hyperlink w:anchor="_Toc855" w:history="1">
        <w:r>
          <w:rPr>
            <w:rFonts w:ascii="仿宋" w:eastAsia="仿宋" w:hAnsi="仿宋" w:cs="仿宋" w:hint="eastAsia"/>
            <w:lang w:eastAsia="zh-CN"/>
          </w:rPr>
          <w:t>(二)、用地控制指标</w:t>
        </w:r>
        <w:r>
          <w:tab/>
        </w:r>
        <w:r>
          <w:fldChar w:fldCharType="begin"/>
        </w:r>
        <w:r>
          <w:instrText xml:space="preserve"> PAGEREF _Toc855 \h </w:instrText>
        </w:r>
        <w:r>
          <w:fldChar w:fldCharType="separate"/>
        </w:r>
        <w:r>
          <w:t>3</w:t>
        </w:r>
        <w:r>
          <w:fldChar w:fldCharType="end"/>
        </w:r>
      </w:hyperlink>
    </w:p>
    <w:p>
      <w:pPr>
        <w:pStyle w:val="TOC2"/>
        <w:tabs>
          <w:tab w:val="right" w:leader="dot" w:pos="8306"/>
        </w:tabs>
      </w:pPr>
      <w:hyperlink w:anchor="_Toc7714" w:history="1">
        <w:r>
          <w:rPr>
            <w:rFonts w:ascii="仿宋" w:eastAsia="仿宋" w:hAnsi="仿宋" w:cs="仿宋" w:hint="eastAsia"/>
            <w:lang w:eastAsia="zh-CN"/>
          </w:rPr>
          <w:t>(三)、节约用地措施</w:t>
        </w:r>
        <w:r>
          <w:tab/>
        </w:r>
        <w:r>
          <w:fldChar w:fldCharType="begin"/>
        </w:r>
        <w:r>
          <w:instrText xml:space="preserve"> PAGEREF _Toc7714 \h </w:instrText>
        </w:r>
        <w:r>
          <w:fldChar w:fldCharType="separate"/>
        </w:r>
        <w:r>
          <w:t>5</w:t>
        </w:r>
        <w:r>
          <w:fldChar w:fldCharType="end"/>
        </w:r>
      </w:hyperlink>
    </w:p>
    <w:p>
      <w:pPr>
        <w:pStyle w:val="TOC2"/>
        <w:tabs>
          <w:tab w:val="right" w:leader="dot" w:pos="8306"/>
        </w:tabs>
      </w:pPr>
      <w:hyperlink w:anchor="_Toc2158" w:history="1">
        <w:r>
          <w:rPr>
            <w:rFonts w:ascii="仿宋" w:eastAsia="仿宋" w:hAnsi="仿宋" w:cs="仿宋" w:hint="eastAsia"/>
            <w:lang w:eastAsia="zh-CN"/>
          </w:rPr>
          <w:t>(四)、总图布置方案</w:t>
        </w:r>
        <w:r>
          <w:tab/>
        </w:r>
        <w:r>
          <w:fldChar w:fldCharType="begin"/>
        </w:r>
        <w:r>
          <w:instrText xml:space="preserve"> PAGEREF _Toc2158 \h </w:instrText>
        </w:r>
        <w:r>
          <w:fldChar w:fldCharType="separate"/>
        </w:r>
        <w:r>
          <w:t>6</w:t>
        </w:r>
        <w:r>
          <w:fldChar w:fldCharType="end"/>
        </w:r>
      </w:hyperlink>
    </w:p>
    <w:p>
      <w:pPr>
        <w:pStyle w:val="TOC2"/>
        <w:tabs>
          <w:tab w:val="right" w:leader="dot" w:pos="8306"/>
        </w:tabs>
      </w:pPr>
      <w:hyperlink w:anchor="_Toc4788" w:history="1">
        <w:r>
          <w:rPr>
            <w:rFonts w:ascii="仿宋" w:eastAsia="仿宋" w:hAnsi="仿宋" w:cs="仿宋" w:hint="eastAsia"/>
            <w:lang w:eastAsia="zh-CN"/>
          </w:rPr>
          <w:t>(五)、选址综合评价</w:t>
        </w:r>
        <w:r>
          <w:tab/>
        </w:r>
        <w:r>
          <w:fldChar w:fldCharType="begin"/>
        </w:r>
        <w:r>
          <w:instrText xml:space="preserve"> PAGEREF _Toc4788 \h </w:instrText>
        </w:r>
        <w:r>
          <w:fldChar w:fldCharType="separate"/>
        </w:r>
        <w:r>
          <w:t>7</w:t>
        </w:r>
        <w:r>
          <w:fldChar w:fldCharType="end"/>
        </w:r>
      </w:hyperlink>
    </w:p>
    <w:p>
      <w:pPr>
        <w:pStyle w:val="TOC1"/>
        <w:tabs>
          <w:tab w:val="right" w:leader="dot" w:pos="8306"/>
        </w:tabs>
      </w:pPr>
      <w:hyperlink w:anchor="_Toc27859" w:history="1">
        <w:r>
          <w:rPr>
            <w:rFonts w:ascii="仿宋" w:eastAsia="仿宋" w:hAnsi="仿宋" w:cs="仿宋" w:hint="eastAsia"/>
            <w:lang w:eastAsia="zh-CN"/>
          </w:rPr>
          <w:t>二、凝血酶原复合物项目建设单位说明</w:t>
        </w:r>
        <w:r>
          <w:tab/>
        </w:r>
        <w:r>
          <w:fldChar w:fldCharType="begin"/>
        </w:r>
        <w:r>
          <w:instrText xml:space="preserve"> PAGEREF _Toc27859 \h </w:instrText>
        </w:r>
        <w:r>
          <w:fldChar w:fldCharType="separate"/>
        </w:r>
        <w:r>
          <w:t>8</w:t>
        </w:r>
        <w:r>
          <w:fldChar w:fldCharType="end"/>
        </w:r>
      </w:hyperlink>
    </w:p>
    <w:p>
      <w:pPr>
        <w:pStyle w:val="TOC2"/>
        <w:tabs>
          <w:tab w:val="right" w:leader="dot" w:pos="8306"/>
        </w:tabs>
      </w:pPr>
      <w:hyperlink w:anchor="_Toc13906" w:history="1">
        <w:r>
          <w:rPr>
            <w:rFonts w:ascii="仿宋" w:eastAsia="仿宋" w:hAnsi="仿宋" w:cs="仿宋" w:hint="eastAsia"/>
            <w:lang w:eastAsia="zh-CN"/>
          </w:rPr>
          <w:t>(一)、凝血酶原复合物项目承办单位基本情况</w:t>
        </w:r>
        <w:r>
          <w:tab/>
        </w:r>
        <w:r>
          <w:fldChar w:fldCharType="begin"/>
        </w:r>
        <w:r>
          <w:instrText xml:space="preserve"> PAGEREF _Toc13906 \h </w:instrText>
        </w:r>
        <w:r>
          <w:fldChar w:fldCharType="separate"/>
        </w:r>
        <w:r>
          <w:t>8</w:t>
        </w:r>
        <w:r>
          <w:fldChar w:fldCharType="end"/>
        </w:r>
      </w:hyperlink>
    </w:p>
    <w:p>
      <w:pPr>
        <w:pStyle w:val="TOC2"/>
        <w:tabs>
          <w:tab w:val="right" w:leader="dot" w:pos="8306"/>
        </w:tabs>
      </w:pPr>
      <w:hyperlink w:anchor="_Toc18990" w:history="1">
        <w:r>
          <w:rPr>
            <w:rFonts w:ascii="仿宋" w:eastAsia="仿宋" w:hAnsi="仿宋" w:cs="仿宋" w:hint="eastAsia"/>
            <w:lang w:eastAsia="zh-CN"/>
          </w:rPr>
          <w:t>(二)、公司经济效益分析</w:t>
        </w:r>
        <w:r>
          <w:tab/>
        </w:r>
        <w:r>
          <w:fldChar w:fldCharType="begin"/>
        </w:r>
        <w:r>
          <w:instrText xml:space="preserve"> PAGEREF _Toc18990 \h </w:instrText>
        </w:r>
        <w:r>
          <w:fldChar w:fldCharType="separate"/>
        </w:r>
        <w:r>
          <w:t>9</w:t>
        </w:r>
        <w:r>
          <w:fldChar w:fldCharType="end"/>
        </w:r>
      </w:hyperlink>
    </w:p>
    <w:p>
      <w:pPr>
        <w:pStyle w:val="TOC1"/>
        <w:tabs>
          <w:tab w:val="right" w:leader="dot" w:pos="8306"/>
        </w:tabs>
      </w:pPr>
      <w:hyperlink w:anchor="_Toc5569" w:history="1">
        <w:r>
          <w:rPr>
            <w:rFonts w:ascii="仿宋" w:eastAsia="仿宋" w:hAnsi="仿宋" w:cs="仿宋" w:hint="eastAsia"/>
            <w:lang w:eastAsia="zh-CN"/>
          </w:rPr>
          <w:t>三、凝血酶原复合物项目可持续发展</w:t>
        </w:r>
        <w:r>
          <w:tab/>
        </w:r>
        <w:r>
          <w:fldChar w:fldCharType="begin"/>
        </w:r>
        <w:r>
          <w:instrText xml:space="preserve"> PAGEREF _Toc5569 \h </w:instrText>
        </w:r>
        <w:r>
          <w:fldChar w:fldCharType="separate"/>
        </w:r>
        <w:r>
          <w:t>10</w:t>
        </w:r>
        <w:r>
          <w:fldChar w:fldCharType="end"/>
        </w:r>
      </w:hyperlink>
    </w:p>
    <w:p>
      <w:pPr>
        <w:pStyle w:val="TOC2"/>
        <w:tabs>
          <w:tab w:val="right" w:leader="dot" w:pos="8306"/>
        </w:tabs>
      </w:pPr>
      <w:hyperlink w:anchor="_Toc21763" w:history="1">
        <w:r>
          <w:rPr>
            <w:rFonts w:ascii="仿宋" w:eastAsia="仿宋" w:hAnsi="仿宋" w:cs="仿宋" w:hint="eastAsia"/>
            <w:lang w:eastAsia="zh-CN"/>
          </w:rPr>
          <w:t>(一)、可持续战略与实践</w:t>
        </w:r>
        <w:r>
          <w:tab/>
        </w:r>
        <w:r>
          <w:fldChar w:fldCharType="begin"/>
        </w:r>
        <w:r>
          <w:instrText xml:space="preserve"> PAGEREF _Toc21763 \h </w:instrText>
        </w:r>
        <w:r>
          <w:fldChar w:fldCharType="separate"/>
        </w:r>
        <w:r>
          <w:t>10</w:t>
        </w:r>
        <w:r>
          <w:fldChar w:fldCharType="end"/>
        </w:r>
      </w:hyperlink>
    </w:p>
    <w:p>
      <w:pPr>
        <w:pStyle w:val="TOC2"/>
        <w:tabs>
          <w:tab w:val="right" w:leader="dot" w:pos="8306"/>
        </w:tabs>
      </w:pPr>
      <w:hyperlink w:anchor="_Toc19198" w:history="1">
        <w:r>
          <w:rPr>
            <w:rFonts w:ascii="仿宋" w:eastAsia="仿宋" w:hAnsi="仿宋" w:cs="仿宋" w:hint="eastAsia"/>
            <w:lang w:eastAsia="zh-CN"/>
          </w:rPr>
          <w:t>(二)、环保与社会责任</w:t>
        </w:r>
        <w:r>
          <w:tab/>
        </w:r>
        <w:r>
          <w:fldChar w:fldCharType="begin"/>
        </w:r>
        <w:r>
          <w:instrText xml:space="preserve"> PAGEREF _Toc19198 \h </w:instrText>
        </w:r>
        <w:r>
          <w:fldChar w:fldCharType="separate"/>
        </w:r>
        <w:r>
          <w:t>11</w:t>
        </w:r>
        <w:r>
          <w:fldChar w:fldCharType="end"/>
        </w:r>
      </w:hyperlink>
    </w:p>
    <w:p>
      <w:pPr>
        <w:pStyle w:val="TOC1"/>
        <w:tabs>
          <w:tab w:val="right" w:leader="dot" w:pos="8306"/>
        </w:tabs>
      </w:pPr>
      <w:hyperlink w:anchor="_Toc16572" w:history="1">
        <w:r>
          <w:rPr>
            <w:rFonts w:ascii="仿宋" w:eastAsia="仿宋" w:hAnsi="仿宋" w:cs="仿宋" w:hint="eastAsia"/>
            <w:lang w:eastAsia="zh-CN"/>
          </w:rPr>
          <w:t>四、凝血酶原复合物项目土建工程</w:t>
        </w:r>
        <w:r>
          <w:tab/>
        </w:r>
        <w:r>
          <w:fldChar w:fldCharType="begin"/>
        </w:r>
        <w:r>
          <w:instrText xml:space="preserve"> PAGEREF _Toc16572 \h </w:instrText>
        </w:r>
        <w:r>
          <w:fldChar w:fldCharType="separate"/>
        </w:r>
        <w:r>
          <w:t>12</w:t>
        </w:r>
        <w:r>
          <w:fldChar w:fldCharType="end"/>
        </w:r>
      </w:hyperlink>
    </w:p>
    <w:p>
      <w:pPr>
        <w:pStyle w:val="TOC2"/>
        <w:tabs>
          <w:tab w:val="right" w:leader="dot" w:pos="8306"/>
        </w:tabs>
      </w:pPr>
      <w:hyperlink w:anchor="_Toc16289" w:history="1">
        <w:r>
          <w:rPr>
            <w:rFonts w:ascii="仿宋" w:eastAsia="仿宋" w:hAnsi="仿宋" w:cs="仿宋" w:hint="eastAsia"/>
            <w:lang w:eastAsia="zh-CN"/>
          </w:rPr>
          <w:t>(一)、建筑工程设计原则</w:t>
        </w:r>
        <w:r>
          <w:tab/>
        </w:r>
        <w:r>
          <w:fldChar w:fldCharType="begin"/>
        </w:r>
        <w:r>
          <w:instrText xml:space="preserve"> PAGEREF _Toc16289 \h </w:instrText>
        </w:r>
        <w:r>
          <w:fldChar w:fldCharType="separate"/>
        </w:r>
        <w:r>
          <w:t>12</w:t>
        </w:r>
        <w:r>
          <w:fldChar w:fldCharType="end"/>
        </w:r>
      </w:hyperlink>
    </w:p>
    <w:p>
      <w:pPr>
        <w:pStyle w:val="TOC2"/>
        <w:tabs>
          <w:tab w:val="right" w:leader="dot" w:pos="8306"/>
        </w:tabs>
      </w:pPr>
      <w:hyperlink w:anchor="_Toc11524" w:history="1">
        <w:r>
          <w:rPr>
            <w:rFonts w:ascii="仿宋" w:eastAsia="仿宋" w:hAnsi="仿宋" w:cs="仿宋" w:hint="eastAsia"/>
            <w:lang w:eastAsia="zh-CN"/>
          </w:rPr>
          <w:t>(二)、土建工程设计年限及安全等级</w:t>
        </w:r>
        <w:r>
          <w:tab/>
        </w:r>
        <w:r>
          <w:fldChar w:fldCharType="begin"/>
        </w:r>
        <w:r>
          <w:instrText xml:space="preserve"> PAGEREF _Toc11524 \h </w:instrText>
        </w:r>
        <w:r>
          <w:fldChar w:fldCharType="separate"/>
        </w:r>
        <w:r>
          <w:t>13</w:t>
        </w:r>
        <w:r>
          <w:fldChar w:fldCharType="end"/>
        </w:r>
      </w:hyperlink>
    </w:p>
    <w:p>
      <w:pPr>
        <w:pStyle w:val="TOC2"/>
        <w:tabs>
          <w:tab w:val="right" w:leader="dot" w:pos="8306"/>
        </w:tabs>
      </w:pPr>
      <w:hyperlink w:anchor="_Toc18266" w:history="1">
        <w:r>
          <w:rPr>
            <w:rFonts w:ascii="仿宋" w:eastAsia="仿宋" w:hAnsi="仿宋" w:cs="仿宋" w:hint="eastAsia"/>
            <w:lang w:eastAsia="zh-CN"/>
          </w:rPr>
          <w:t>(三)、建筑工程设计总体要求</w:t>
        </w:r>
        <w:r>
          <w:tab/>
        </w:r>
        <w:r>
          <w:fldChar w:fldCharType="begin"/>
        </w:r>
        <w:r>
          <w:instrText xml:space="preserve"> PAGEREF _Toc18266 \h </w:instrText>
        </w:r>
        <w:r>
          <w:fldChar w:fldCharType="separate"/>
        </w:r>
        <w:r>
          <w:t>14</w:t>
        </w:r>
        <w:r>
          <w:fldChar w:fldCharType="end"/>
        </w:r>
      </w:hyperlink>
    </w:p>
    <w:p>
      <w:pPr>
        <w:pStyle w:val="TOC2"/>
        <w:tabs>
          <w:tab w:val="right" w:leader="dot" w:pos="8306"/>
        </w:tabs>
      </w:pPr>
      <w:hyperlink w:anchor="_Toc11978" w:history="1">
        <w:r>
          <w:rPr>
            <w:rFonts w:ascii="仿宋" w:eastAsia="仿宋" w:hAnsi="仿宋" w:cs="仿宋" w:hint="eastAsia"/>
            <w:lang w:eastAsia="zh-CN"/>
          </w:rPr>
          <w:t>(四)、土建工程建设指标</w:t>
        </w:r>
        <w:r>
          <w:tab/>
        </w:r>
        <w:r>
          <w:fldChar w:fldCharType="begin"/>
        </w:r>
        <w:r>
          <w:instrText xml:space="preserve"> PAGEREF _Toc11978 \h </w:instrText>
        </w:r>
        <w:r>
          <w:fldChar w:fldCharType="separate"/>
        </w:r>
        <w:r>
          <w:t>15</w:t>
        </w:r>
        <w:r>
          <w:fldChar w:fldCharType="end"/>
        </w:r>
      </w:hyperlink>
    </w:p>
    <w:p>
      <w:pPr>
        <w:pStyle w:val="TOC1"/>
        <w:tabs>
          <w:tab w:val="right" w:leader="dot" w:pos="8306"/>
        </w:tabs>
      </w:pPr>
      <w:hyperlink w:anchor="_Toc31567" w:history="1">
        <w:r>
          <w:rPr>
            <w:rFonts w:ascii="仿宋" w:eastAsia="仿宋" w:hAnsi="仿宋" w:cs="仿宋" w:hint="eastAsia"/>
            <w:lang w:eastAsia="zh-CN"/>
          </w:rPr>
          <w:t>五、凝血酶原复合物项目危机管理</w:t>
        </w:r>
        <w:r>
          <w:tab/>
        </w:r>
        <w:r>
          <w:fldChar w:fldCharType="begin"/>
        </w:r>
        <w:r>
          <w:instrText xml:space="preserve"> PAGEREF _Toc31567 \h </w:instrText>
        </w:r>
        <w:r>
          <w:fldChar w:fldCharType="separate"/>
        </w:r>
        <w:r>
          <w:t>15</w:t>
        </w:r>
        <w:r>
          <w:fldChar w:fldCharType="end"/>
        </w:r>
      </w:hyperlink>
    </w:p>
    <w:p>
      <w:pPr>
        <w:pStyle w:val="TOC2"/>
        <w:tabs>
          <w:tab w:val="right" w:leader="dot" w:pos="8306"/>
        </w:tabs>
      </w:pPr>
      <w:hyperlink w:anchor="_Toc23220" w:history="1">
        <w:r>
          <w:rPr>
            <w:rFonts w:ascii="仿宋" w:eastAsia="仿宋" w:hAnsi="仿宋" w:cs="仿宋" w:hint="eastAsia"/>
            <w:lang w:eastAsia="zh-CN"/>
          </w:rPr>
          <w:t>(一)、危机预警与识别</w:t>
        </w:r>
        <w:r>
          <w:tab/>
        </w:r>
        <w:r>
          <w:fldChar w:fldCharType="begin"/>
        </w:r>
        <w:r>
          <w:instrText xml:space="preserve"> PAGEREF _Toc23220 \h </w:instrText>
        </w:r>
        <w:r>
          <w:fldChar w:fldCharType="separate"/>
        </w:r>
        <w:r>
          <w:t>15</w:t>
        </w:r>
        <w:r>
          <w:fldChar w:fldCharType="end"/>
        </w:r>
      </w:hyperlink>
    </w:p>
    <w:p>
      <w:pPr>
        <w:pStyle w:val="TOC2"/>
        <w:tabs>
          <w:tab w:val="right" w:leader="dot" w:pos="8306"/>
        </w:tabs>
      </w:pPr>
      <w:hyperlink w:anchor="_Toc17758" w:history="1">
        <w:r>
          <w:rPr>
            <w:rFonts w:ascii="仿宋" w:eastAsia="仿宋" w:hAnsi="仿宋" w:cs="仿宋" w:hint="eastAsia"/>
            <w:lang w:eastAsia="zh-CN"/>
          </w:rPr>
          <w:t>(二)、危机应对与恢复</w:t>
        </w:r>
        <w:r>
          <w:tab/>
        </w:r>
        <w:r>
          <w:fldChar w:fldCharType="begin"/>
        </w:r>
        <w:r>
          <w:instrText xml:space="preserve"> PAGEREF _Toc17758 \h </w:instrText>
        </w:r>
        <w:r>
          <w:fldChar w:fldCharType="separate"/>
        </w:r>
        <w:r>
          <w:t>16</w:t>
        </w:r>
        <w:r>
          <w:fldChar w:fldCharType="end"/>
        </w:r>
      </w:hyperlink>
    </w:p>
    <w:p>
      <w:pPr>
        <w:pStyle w:val="TOC1"/>
        <w:tabs>
          <w:tab w:val="right" w:leader="dot" w:pos="8306"/>
        </w:tabs>
      </w:pPr>
      <w:hyperlink w:anchor="_Toc9155" w:history="1">
        <w:r>
          <w:rPr>
            <w:rFonts w:ascii="仿宋" w:eastAsia="仿宋" w:hAnsi="仿宋" w:cs="仿宋" w:hint="eastAsia"/>
            <w:lang w:eastAsia="zh-CN"/>
          </w:rPr>
          <w:t>六、凝血酶原复合物项目建设背景及必要性分析</w:t>
        </w:r>
        <w:r>
          <w:tab/>
        </w:r>
        <w:r>
          <w:fldChar w:fldCharType="begin"/>
        </w:r>
        <w:r>
          <w:instrText xml:space="preserve"> PAGEREF _Toc9155 \h </w:instrText>
        </w:r>
        <w:r>
          <w:fldChar w:fldCharType="separate"/>
        </w:r>
        <w:r>
          <w:t>18</w:t>
        </w:r>
        <w:r>
          <w:fldChar w:fldCharType="end"/>
        </w:r>
      </w:hyperlink>
    </w:p>
    <w:p>
      <w:pPr>
        <w:pStyle w:val="TOC2"/>
        <w:tabs>
          <w:tab w:val="right" w:leader="dot" w:pos="8306"/>
        </w:tabs>
      </w:pPr>
      <w:hyperlink w:anchor="_Toc17050" w:history="1">
        <w:r>
          <w:rPr>
            <w:rFonts w:ascii="仿宋" w:eastAsia="仿宋" w:hAnsi="仿宋" w:cs="仿宋" w:hint="eastAsia"/>
            <w:lang w:eastAsia="zh-CN"/>
          </w:rPr>
          <w:t>(一)、凝血酶原复合物项目背景分析</w:t>
        </w:r>
        <w:r>
          <w:tab/>
        </w:r>
        <w:r>
          <w:fldChar w:fldCharType="begin"/>
        </w:r>
        <w:r>
          <w:instrText xml:space="preserve"> PAGEREF _Toc17050 \h </w:instrText>
        </w:r>
        <w:r>
          <w:fldChar w:fldCharType="separate"/>
        </w:r>
        <w:r>
          <w:t>18</w:t>
        </w:r>
        <w:r>
          <w:fldChar w:fldCharType="end"/>
        </w:r>
      </w:hyperlink>
    </w:p>
    <w:p>
      <w:pPr>
        <w:pStyle w:val="TOC2"/>
        <w:tabs>
          <w:tab w:val="right" w:leader="dot" w:pos="8306"/>
        </w:tabs>
      </w:pPr>
      <w:hyperlink w:anchor="_Toc14452" w:history="1">
        <w:r>
          <w:rPr>
            <w:rFonts w:ascii="仿宋" w:eastAsia="仿宋" w:hAnsi="仿宋" w:cs="仿宋" w:hint="eastAsia"/>
            <w:lang w:eastAsia="zh-CN"/>
          </w:rPr>
          <w:t>(二)、凝血酶原复合物项目建设必要性分析</w:t>
        </w:r>
        <w:r>
          <w:tab/>
        </w:r>
        <w:r>
          <w:fldChar w:fldCharType="begin"/>
        </w:r>
        <w:r>
          <w:instrText xml:space="preserve"> PAGEREF _Toc14452 \h </w:instrText>
        </w:r>
        <w:r>
          <w:fldChar w:fldCharType="separate"/>
        </w:r>
        <w:r>
          <w:t>19</w:t>
        </w:r>
        <w:r>
          <w:fldChar w:fldCharType="end"/>
        </w:r>
      </w:hyperlink>
    </w:p>
    <w:p>
      <w:pPr>
        <w:pStyle w:val="TOC1"/>
        <w:tabs>
          <w:tab w:val="right" w:leader="dot" w:pos="8306"/>
        </w:tabs>
      </w:pPr>
      <w:hyperlink w:anchor="_Toc7799" w:history="1">
        <w:r>
          <w:rPr>
            <w:rFonts w:ascii="仿宋" w:eastAsia="仿宋" w:hAnsi="仿宋" w:cs="仿宋" w:hint="eastAsia"/>
            <w:lang w:eastAsia="zh-CN"/>
          </w:rPr>
          <w:t>七、凝血酶原复合物项目计划安排</w:t>
        </w:r>
        <w:r>
          <w:tab/>
        </w:r>
        <w:r>
          <w:fldChar w:fldCharType="begin"/>
        </w:r>
        <w:r>
          <w:instrText xml:space="preserve"> PAGEREF _Toc7799 \h </w:instrText>
        </w:r>
        <w:r>
          <w:fldChar w:fldCharType="separate"/>
        </w:r>
        <w:r>
          <w:t>21</w:t>
        </w:r>
        <w:r>
          <w:fldChar w:fldCharType="end"/>
        </w:r>
      </w:hyperlink>
    </w:p>
    <w:p>
      <w:pPr>
        <w:pStyle w:val="TOC2"/>
        <w:tabs>
          <w:tab w:val="right" w:leader="dot" w:pos="8306"/>
        </w:tabs>
      </w:pPr>
      <w:hyperlink w:anchor="_Toc6573" w:history="1">
        <w:r>
          <w:rPr>
            <w:rFonts w:ascii="仿宋" w:eastAsia="仿宋" w:hAnsi="仿宋" w:cs="仿宋" w:hint="eastAsia"/>
            <w:lang w:eastAsia="zh-CN"/>
          </w:rPr>
          <w:t>(一)、建设周期</w:t>
        </w:r>
        <w:r>
          <w:tab/>
        </w:r>
        <w:r>
          <w:fldChar w:fldCharType="begin"/>
        </w:r>
        <w:r>
          <w:instrText xml:space="preserve"> PAGEREF _Toc6573 \h </w:instrText>
        </w:r>
        <w:r>
          <w:fldChar w:fldCharType="separate"/>
        </w:r>
        <w:r>
          <w:t>21</w:t>
        </w:r>
        <w:r>
          <w:fldChar w:fldCharType="end"/>
        </w:r>
      </w:hyperlink>
    </w:p>
    <w:p>
      <w:pPr>
        <w:pStyle w:val="TOC2"/>
        <w:tabs>
          <w:tab w:val="right" w:leader="dot" w:pos="8306"/>
        </w:tabs>
      </w:pPr>
      <w:hyperlink w:anchor="_Toc21627" w:history="1">
        <w:r>
          <w:rPr>
            <w:rFonts w:ascii="仿宋" w:eastAsia="仿宋" w:hAnsi="仿宋" w:cs="仿宋" w:hint="eastAsia"/>
            <w:lang w:eastAsia="zh-CN"/>
          </w:rPr>
          <w:t>(二)、建设进度</w:t>
        </w:r>
        <w:r>
          <w:tab/>
        </w:r>
        <w:r>
          <w:fldChar w:fldCharType="begin"/>
        </w:r>
        <w:r>
          <w:instrText xml:space="preserve"> PAGEREF _Toc21627 \h </w:instrText>
        </w:r>
        <w:r>
          <w:fldChar w:fldCharType="separate"/>
        </w:r>
        <w:r>
          <w:t>22</w:t>
        </w:r>
        <w:r>
          <w:fldChar w:fldCharType="end"/>
        </w:r>
      </w:hyperlink>
    </w:p>
    <w:p>
      <w:pPr>
        <w:pStyle w:val="TOC2"/>
        <w:tabs>
          <w:tab w:val="right" w:leader="dot" w:pos="8306"/>
        </w:tabs>
      </w:pPr>
      <w:hyperlink w:anchor="_Toc16940" w:history="1">
        <w:r>
          <w:rPr>
            <w:rFonts w:ascii="仿宋" w:eastAsia="仿宋" w:hAnsi="仿宋" w:cs="仿宋" w:hint="eastAsia"/>
            <w:lang w:eastAsia="zh-CN"/>
          </w:rPr>
          <w:t>(三)、进度安排注意事项</w:t>
        </w:r>
        <w:r>
          <w:tab/>
        </w:r>
        <w:r>
          <w:fldChar w:fldCharType="begin"/>
        </w:r>
        <w:r>
          <w:instrText xml:space="preserve"> PAGEREF _Toc16940 \h </w:instrText>
        </w:r>
        <w:r>
          <w:fldChar w:fldCharType="separate"/>
        </w:r>
        <w:r>
          <w:t>23</w:t>
        </w:r>
        <w:r>
          <w:fldChar w:fldCharType="end"/>
        </w:r>
      </w:hyperlink>
    </w:p>
    <w:p>
      <w:pPr>
        <w:pStyle w:val="TOC2"/>
        <w:tabs>
          <w:tab w:val="right" w:leader="dot" w:pos="8306"/>
        </w:tabs>
      </w:pPr>
      <w:hyperlink w:anchor="_Toc29820" w:history="1">
        <w:r>
          <w:rPr>
            <w:rFonts w:ascii="仿宋" w:eastAsia="仿宋" w:hAnsi="仿宋" w:cs="仿宋" w:hint="eastAsia"/>
            <w:lang w:eastAsia="zh-CN"/>
          </w:rPr>
          <w:t>(四)、人力资源配置</w:t>
        </w:r>
        <w:r>
          <w:tab/>
        </w:r>
        <w:r>
          <w:fldChar w:fldCharType="begin"/>
        </w:r>
        <w:r>
          <w:instrText xml:space="preserve"> PAGEREF _Toc29820 \h </w:instrText>
        </w:r>
        <w:r>
          <w:fldChar w:fldCharType="separate"/>
        </w:r>
        <w:r>
          <w:t>24</w:t>
        </w:r>
        <w:r>
          <w:fldChar w:fldCharType="end"/>
        </w:r>
      </w:hyperlink>
    </w:p>
    <w:p>
      <w:pPr>
        <w:pStyle w:val="TOC1"/>
        <w:tabs>
          <w:tab w:val="right" w:leader="dot" w:pos="8306"/>
        </w:tabs>
      </w:pPr>
      <w:hyperlink w:anchor="_Toc10836" w:history="1">
        <w:r>
          <w:rPr>
            <w:rFonts w:ascii="仿宋" w:eastAsia="仿宋" w:hAnsi="仿宋" w:cs="仿宋" w:hint="eastAsia"/>
            <w:lang w:eastAsia="zh-CN"/>
          </w:rPr>
          <w:t>八、凝血酶原复合物项目人力资源管理</w:t>
        </w:r>
        <w:r>
          <w:tab/>
        </w:r>
        <w:r>
          <w:fldChar w:fldCharType="begin"/>
        </w:r>
        <w:r>
          <w:instrText xml:space="preserve"> PAGEREF _Toc10836 \h </w:instrText>
        </w:r>
        <w:r>
          <w:fldChar w:fldCharType="separate"/>
        </w:r>
        <w:r>
          <w:t>25</w:t>
        </w:r>
        <w:r>
          <w:fldChar w:fldCharType="end"/>
        </w:r>
      </w:hyperlink>
    </w:p>
    <w:p>
      <w:pPr>
        <w:pStyle w:val="TOC2"/>
        <w:tabs>
          <w:tab w:val="right" w:leader="dot" w:pos="8306"/>
        </w:tabs>
      </w:pPr>
      <w:hyperlink w:anchor="_Toc9638" w:history="1">
        <w:r>
          <w:rPr>
            <w:rFonts w:ascii="仿宋" w:eastAsia="仿宋" w:hAnsi="仿宋" w:cs="仿宋" w:hint="eastAsia"/>
            <w:lang w:eastAsia="zh-CN"/>
          </w:rPr>
          <w:t>(一)、建立健全的预算管理制度</w:t>
        </w:r>
        <w:r>
          <w:tab/>
        </w:r>
        <w:r>
          <w:fldChar w:fldCharType="begin"/>
        </w:r>
        <w:r>
          <w:instrText xml:space="preserve"> PAGEREF _Toc9638 \h </w:instrText>
        </w:r>
        <w:r>
          <w:fldChar w:fldCharType="separate"/>
        </w:r>
        <w:r>
          <w:t>25</w:t>
        </w:r>
        <w:r>
          <w:fldChar w:fldCharType="end"/>
        </w:r>
      </w:hyperlink>
    </w:p>
    <w:p>
      <w:pPr>
        <w:pStyle w:val="TOC2"/>
        <w:tabs>
          <w:tab w:val="right" w:leader="dot" w:pos="8306"/>
        </w:tabs>
      </w:pPr>
      <w:hyperlink w:anchor="_Toc5008" w:history="1">
        <w:r>
          <w:rPr>
            <w:rFonts w:ascii="仿宋" w:eastAsia="仿宋" w:hAnsi="仿宋" w:cs="仿宋" w:hint="eastAsia"/>
            <w:lang w:eastAsia="zh-CN"/>
          </w:rPr>
          <w:t>(二)、加强资金流动监控</w:t>
        </w:r>
        <w:r>
          <w:tab/>
        </w:r>
        <w:r>
          <w:fldChar w:fldCharType="begin"/>
        </w:r>
        <w:r>
          <w:instrText xml:space="preserve"> PAGEREF _Toc5008 \h </w:instrText>
        </w:r>
        <w:r>
          <w:fldChar w:fldCharType="separate"/>
        </w:r>
        <w:r>
          <w:t>27</w:t>
        </w:r>
        <w:r>
          <w:fldChar w:fldCharType="end"/>
        </w:r>
      </w:hyperlink>
    </w:p>
    <w:p>
      <w:pPr>
        <w:pStyle w:val="TOC2"/>
        <w:tabs>
          <w:tab w:val="right" w:leader="dot" w:pos="8306"/>
        </w:tabs>
      </w:pPr>
      <w:hyperlink w:anchor="_Toc18147" w:history="1">
        <w:r>
          <w:rPr>
            <w:rFonts w:ascii="仿宋" w:eastAsia="仿宋" w:hAnsi="仿宋" w:cs="仿宋" w:hint="eastAsia"/>
            <w:lang w:eastAsia="zh-CN"/>
          </w:rPr>
          <w:t>(三)、制定完善的风险控制机制</w:t>
        </w:r>
        <w:r>
          <w:tab/>
        </w:r>
        <w:r>
          <w:fldChar w:fldCharType="begin"/>
        </w:r>
        <w:r>
          <w:instrText xml:space="preserve"> PAGEREF _Toc18147 \h </w:instrText>
        </w:r>
        <w:r>
          <w:fldChar w:fldCharType="separate"/>
        </w:r>
        <w:r>
          <w:t>28</w:t>
        </w:r>
        <w:r>
          <w:fldChar w:fldCharType="end"/>
        </w:r>
      </w:hyperlink>
    </w:p>
    <w:p>
      <w:pPr>
        <w:pStyle w:val="TOC2"/>
        <w:tabs>
          <w:tab w:val="right" w:leader="dot" w:pos="8306"/>
        </w:tabs>
      </w:pPr>
      <w:hyperlink w:anchor="_Toc8101" w:history="1">
        <w:r>
          <w:rPr>
            <w:rFonts w:ascii="仿宋" w:eastAsia="仿宋" w:hAnsi="仿宋" w:cs="仿宋" w:hint="eastAsia"/>
            <w:lang w:eastAsia="zh-CN"/>
          </w:rPr>
          <w:t>(四)、优化成本管理</w:t>
        </w:r>
        <w:r>
          <w:tab/>
        </w:r>
        <w:r>
          <w:fldChar w:fldCharType="begin"/>
        </w:r>
        <w:r>
          <w:instrText xml:space="preserve"> PAGEREF _Toc8101 \h </w:instrText>
        </w:r>
        <w:r>
          <w:fldChar w:fldCharType="separate"/>
        </w:r>
        <w:r>
          <w:t>29</w:t>
        </w:r>
        <w:r>
          <w:fldChar w:fldCharType="end"/>
        </w:r>
      </w:hyperlink>
    </w:p>
    <w:p>
      <w:pPr>
        <w:pStyle w:val="TOC1"/>
        <w:tabs>
          <w:tab w:val="right" w:leader="dot" w:pos="8306"/>
        </w:tabs>
      </w:pPr>
      <w:hyperlink w:anchor="_Toc16223" w:history="1">
        <w:r>
          <w:rPr>
            <w:rFonts w:ascii="仿宋" w:eastAsia="仿宋" w:hAnsi="仿宋" w:cs="仿宋" w:hint="eastAsia"/>
            <w:lang w:eastAsia="zh-CN"/>
          </w:rPr>
          <w:t>九、凝血酶原复合物项目创新与研发</w:t>
        </w:r>
        <w:r>
          <w:tab/>
        </w:r>
        <w:r>
          <w:fldChar w:fldCharType="begin"/>
        </w:r>
        <w:r>
          <w:instrText xml:space="preserve"> PAGEREF _Toc16223 \h </w:instrText>
        </w:r>
        <w:r>
          <w:fldChar w:fldCharType="separate"/>
        </w:r>
        <w:r>
          <w:t>31</w:t>
        </w:r>
        <w:r>
          <w:fldChar w:fldCharType="end"/>
        </w:r>
      </w:hyperlink>
    </w:p>
    <w:p>
      <w:pPr>
        <w:pStyle w:val="TOC2"/>
        <w:tabs>
          <w:tab w:val="right" w:leader="dot" w:pos="8306"/>
        </w:tabs>
      </w:pPr>
      <w:hyperlink w:anchor="_Toc7074" w:history="1">
        <w:r>
          <w:rPr>
            <w:rFonts w:ascii="仿宋" w:eastAsia="仿宋" w:hAnsi="仿宋" w:cs="仿宋" w:hint="eastAsia"/>
            <w:lang w:eastAsia="zh-CN"/>
          </w:rPr>
          <w:t>(一)、创新策略与方向</w:t>
        </w:r>
        <w:r>
          <w:tab/>
        </w:r>
        <w:r>
          <w:fldChar w:fldCharType="begin"/>
        </w:r>
        <w:r>
          <w:instrText xml:space="preserve"> PAGEREF _Toc7074 \h </w:instrText>
        </w:r>
        <w:r>
          <w:fldChar w:fldCharType="separate"/>
        </w:r>
        <w:r>
          <w:t>31</w:t>
        </w:r>
        <w:r>
          <w:fldChar w:fldCharType="end"/>
        </w:r>
      </w:hyperlink>
    </w:p>
    <w:p>
      <w:pPr>
        <w:pStyle w:val="TOC2"/>
        <w:tabs>
          <w:tab w:val="right" w:leader="dot" w:pos="8306"/>
        </w:tabs>
      </w:pPr>
      <w:hyperlink w:anchor="_Toc26677" w:history="1">
        <w:r>
          <w:rPr>
            <w:rFonts w:ascii="仿宋" w:eastAsia="仿宋" w:hAnsi="仿宋" w:cs="仿宋" w:hint="eastAsia"/>
            <w:lang w:eastAsia="zh-CN"/>
          </w:rPr>
          <w:t>(二)、研发规划与投入</w:t>
        </w:r>
        <w:r>
          <w:tab/>
        </w:r>
        <w:r>
          <w:fldChar w:fldCharType="begin"/>
        </w:r>
        <w:r>
          <w:instrText xml:space="preserve"> PAGEREF _Toc26677 \h </w:instrText>
        </w:r>
        <w:r>
          <w:fldChar w:fldCharType="separate"/>
        </w:r>
        <w:r>
          <w:t>32</w:t>
        </w:r>
        <w:r>
          <w:fldChar w:fldCharType="end"/>
        </w:r>
      </w:hyperlink>
    </w:p>
    <w:p>
      <w:pPr>
        <w:pStyle w:val="TOC1"/>
        <w:tabs>
          <w:tab w:val="right" w:leader="dot" w:pos="8306"/>
        </w:tabs>
      </w:pPr>
      <w:hyperlink w:anchor="_Toc25432" w:history="1">
        <w:r>
          <w:rPr>
            <w:rFonts w:ascii="仿宋" w:eastAsia="仿宋" w:hAnsi="仿宋" w:cs="仿宋" w:hint="eastAsia"/>
            <w:lang w:eastAsia="zh-CN"/>
          </w:rPr>
          <w:t>十、凝血酶原复合物项目风险管理</w:t>
        </w:r>
        <w:r>
          <w:tab/>
        </w:r>
        <w:r>
          <w:fldChar w:fldCharType="begin"/>
        </w:r>
        <w:r>
          <w:instrText xml:space="preserve"> PAGEREF _Toc25432 \h </w:instrText>
        </w:r>
        <w:r>
          <w:fldChar w:fldCharType="separate"/>
        </w:r>
        <w:r>
          <w:t>34</w:t>
        </w:r>
        <w:r>
          <w:fldChar w:fldCharType="end"/>
        </w:r>
      </w:hyperlink>
    </w:p>
    <w:p>
      <w:pPr>
        <w:pStyle w:val="TOC2"/>
        <w:tabs>
          <w:tab w:val="right" w:leader="dot" w:pos="8306"/>
        </w:tabs>
      </w:pPr>
      <w:hyperlink w:anchor="_Toc143" w:history="1">
        <w:r>
          <w:rPr>
            <w:rFonts w:ascii="仿宋" w:eastAsia="仿宋" w:hAnsi="仿宋" w:cs="仿宋" w:hint="eastAsia"/>
            <w:lang w:eastAsia="zh-CN"/>
          </w:rPr>
          <w:t>(一)、风险识别与评估</w:t>
        </w:r>
        <w:r>
          <w:tab/>
        </w:r>
        <w:r>
          <w:fldChar w:fldCharType="begin"/>
        </w:r>
        <w:r>
          <w:instrText xml:space="preserve"> PAGEREF _Toc143 \h </w:instrText>
        </w:r>
        <w:r>
          <w:fldChar w:fldCharType="separate"/>
        </w:r>
        <w:r>
          <w:t>34</w:t>
        </w:r>
        <w:r>
          <w:fldChar w:fldCharType="end"/>
        </w:r>
      </w:hyperlink>
    </w:p>
    <w:p>
      <w:pPr>
        <w:pStyle w:val="TOC2"/>
        <w:tabs>
          <w:tab w:val="right" w:leader="dot" w:pos="8306"/>
        </w:tabs>
      </w:pPr>
      <w:hyperlink w:anchor="_Toc10616" w:history="1">
        <w:r>
          <w:rPr>
            <w:rFonts w:ascii="仿宋" w:eastAsia="仿宋" w:hAnsi="仿宋" w:cs="仿宋" w:hint="eastAsia"/>
            <w:lang w:eastAsia="zh-CN"/>
          </w:rPr>
          <w:t>(二)、风险应对策略</w:t>
        </w:r>
        <w:r>
          <w:tab/>
        </w:r>
        <w:r>
          <w:fldChar w:fldCharType="begin"/>
        </w:r>
        <w:r>
          <w:instrText xml:space="preserve"> PAGEREF _Toc10616 \h </w:instrText>
        </w:r>
        <w:r>
          <w:fldChar w:fldCharType="separate"/>
        </w:r>
        <w:r>
          <w:t>35</w:t>
        </w:r>
        <w:r>
          <w:fldChar w:fldCharType="end"/>
        </w:r>
      </w:hyperlink>
    </w:p>
    <w:p>
      <w:pPr>
        <w:pStyle w:val="TOC2"/>
        <w:tabs>
          <w:tab w:val="right" w:leader="dot" w:pos="8306"/>
        </w:tabs>
      </w:pPr>
      <w:hyperlink w:anchor="_Toc26559" w:history="1">
        <w:r>
          <w:rPr>
            <w:rFonts w:ascii="仿宋" w:eastAsia="仿宋" w:hAnsi="仿宋" w:cs="仿宋" w:hint="eastAsia"/>
            <w:lang w:eastAsia="zh-CN"/>
          </w:rPr>
          <w:t>(三)、风险监控与控制</w:t>
        </w:r>
        <w:r>
          <w:tab/>
        </w:r>
        <w:r>
          <w:fldChar w:fldCharType="begin"/>
        </w:r>
        <w:r>
          <w:instrText xml:space="preserve"> PAGEREF _Toc26559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62" w:history="1">
        <w:r>
          <w:rPr>
            <w:rFonts w:ascii="仿宋" w:eastAsia="仿宋" w:hAnsi="仿宋" w:cs="仿宋" w:hint="eastAsia"/>
            <w:lang w:eastAsia="zh-CN"/>
          </w:rPr>
          <w:t>十一、凝血酶原复合物项目社会影响</w:t>
        </w:r>
        <w:r>
          <w:tab/>
        </w:r>
        <w:r>
          <w:fldChar w:fldCharType="begin"/>
        </w:r>
        <w:r>
          <w:instrText xml:space="preserve"> PAGEREF _Toc4562 \h </w:instrText>
        </w:r>
        <w:r>
          <w:fldChar w:fldCharType="separate"/>
        </w:r>
        <w:r>
          <w:t>38</w:t>
        </w:r>
        <w:r>
          <w:fldChar w:fldCharType="end"/>
        </w:r>
      </w:hyperlink>
    </w:p>
    <w:p>
      <w:pPr>
        <w:pStyle w:val="TOC2"/>
        <w:tabs>
          <w:tab w:val="right" w:leader="dot" w:pos="8306"/>
        </w:tabs>
      </w:pPr>
      <w:hyperlink w:anchor="_Toc29975" w:history="1">
        <w:r>
          <w:rPr>
            <w:rFonts w:ascii="仿宋" w:eastAsia="仿宋" w:hAnsi="仿宋" w:cs="仿宋" w:hint="eastAsia"/>
            <w:lang w:eastAsia="zh-CN"/>
          </w:rPr>
          <w:t>(一)、社会责任与义务</w:t>
        </w:r>
        <w:r>
          <w:tab/>
        </w:r>
        <w:r>
          <w:fldChar w:fldCharType="begin"/>
        </w:r>
        <w:r>
          <w:instrText xml:space="preserve"> PAGEREF _Toc29975 \h </w:instrText>
        </w:r>
        <w:r>
          <w:fldChar w:fldCharType="separate"/>
        </w:r>
        <w:r>
          <w:t>38</w:t>
        </w:r>
        <w:r>
          <w:fldChar w:fldCharType="end"/>
        </w:r>
      </w:hyperlink>
    </w:p>
    <w:p>
      <w:pPr>
        <w:pStyle w:val="TOC2"/>
        <w:tabs>
          <w:tab w:val="right" w:leader="dot" w:pos="8306"/>
        </w:tabs>
      </w:pPr>
      <w:hyperlink w:anchor="_Toc13888" w:history="1">
        <w:r>
          <w:rPr>
            <w:rFonts w:ascii="仿宋" w:eastAsia="仿宋" w:hAnsi="仿宋" w:cs="仿宋" w:hint="eastAsia"/>
            <w:lang w:eastAsia="zh-CN"/>
          </w:rPr>
          <w:t>(二)、社会参与与沟通</w:t>
        </w:r>
        <w:r>
          <w:tab/>
        </w:r>
        <w:r>
          <w:fldChar w:fldCharType="begin"/>
        </w:r>
        <w:r>
          <w:instrText xml:space="preserve"> PAGEREF _Toc13888 \h </w:instrText>
        </w:r>
        <w:r>
          <w:fldChar w:fldCharType="separate"/>
        </w:r>
        <w:r>
          <w:t>39</w:t>
        </w:r>
        <w:r>
          <w:fldChar w:fldCharType="end"/>
        </w:r>
      </w:hyperlink>
    </w:p>
    <w:p>
      <w:pPr>
        <w:pStyle w:val="TOC1"/>
        <w:tabs>
          <w:tab w:val="right" w:leader="dot" w:pos="8306"/>
        </w:tabs>
      </w:pPr>
      <w:hyperlink w:anchor="_Toc17291" w:history="1">
        <w:r>
          <w:rPr>
            <w:rFonts w:ascii="仿宋" w:eastAsia="仿宋" w:hAnsi="仿宋" w:cs="仿宋" w:hint="eastAsia"/>
            <w:lang w:eastAsia="zh-CN"/>
          </w:rPr>
          <w:t>十二、凝血酶原复合物项目环境影响分析</w:t>
        </w:r>
        <w:r>
          <w:tab/>
        </w:r>
        <w:r>
          <w:fldChar w:fldCharType="begin"/>
        </w:r>
        <w:r>
          <w:instrText xml:space="preserve"> PAGEREF _Toc17291 \h </w:instrText>
        </w:r>
        <w:r>
          <w:fldChar w:fldCharType="separate"/>
        </w:r>
        <w:r>
          <w:t>39</w:t>
        </w:r>
        <w:r>
          <w:fldChar w:fldCharType="end"/>
        </w:r>
      </w:hyperlink>
    </w:p>
    <w:p>
      <w:pPr>
        <w:pStyle w:val="TOC2"/>
        <w:tabs>
          <w:tab w:val="right" w:leader="dot" w:pos="8306"/>
        </w:tabs>
      </w:pPr>
      <w:hyperlink w:anchor="_Toc13385" w:history="1">
        <w:r>
          <w:rPr>
            <w:rFonts w:ascii="仿宋" w:eastAsia="仿宋" w:hAnsi="仿宋" w:cs="仿宋" w:hint="eastAsia"/>
            <w:lang w:eastAsia="zh-CN"/>
          </w:rPr>
          <w:t>(一)、建设区域环境质量现状</w:t>
        </w:r>
        <w:r>
          <w:tab/>
        </w:r>
        <w:r>
          <w:fldChar w:fldCharType="begin"/>
        </w:r>
        <w:r>
          <w:instrText xml:space="preserve"> PAGEREF _Toc13385 \h </w:instrText>
        </w:r>
        <w:r>
          <w:fldChar w:fldCharType="separate"/>
        </w:r>
        <w:r>
          <w:t>39</w:t>
        </w:r>
        <w:r>
          <w:fldChar w:fldCharType="end"/>
        </w:r>
      </w:hyperlink>
    </w:p>
    <w:p>
      <w:pPr>
        <w:pStyle w:val="TOC2"/>
        <w:tabs>
          <w:tab w:val="right" w:leader="dot" w:pos="8306"/>
        </w:tabs>
      </w:pPr>
      <w:hyperlink w:anchor="_Toc14180" w:history="1">
        <w:r>
          <w:rPr>
            <w:rFonts w:ascii="仿宋" w:eastAsia="仿宋" w:hAnsi="仿宋" w:cs="仿宋" w:hint="eastAsia"/>
            <w:lang w:eastAsia="zh-CN"/>
          </w:rPr>
          <w:t>(二)、建设期环境保护</w:t>
        </w:r>
        <w:r>
          <w:tab/>
        </w:r>
        <w:r>
          <w:fldChar w:fldCharType="begin"/>
        </w:r>
        <w:r>
          <w:instrText xml:space="preserve"> PAGEREF _Toc14180 \h </w:instrText>
        </w:r>
        <w:r>
          <w:fldChar w:fldCharType="separate"/>
        </w:r>
        <w:r>
          <w:t>41</w:t>
        </w:r>
        <w:r>
          <w:fldChar w:fldCharType="end"/>
        </w:r>
      </w:hyperlink>
    </w:p>
    <w:p>
      <w:pPr>
        <w:pStyle w:val="TOC2"/>
        <w:tabs>
          <w:tab w:val="right" w:leader="dot" w:pos="8306"/>
        </w:tabs>
      </w:pPr>
      <w:hyperlink w:anchor="_Toc4225" w:history="1">
        <w:r>
          <w:rPr>
            <w:rFonts w:ascii="仿宋" w:eastAsia="仿宋" w:hAnsi="仿宋" w:cs="仿宋" w:hint="eastAsia"/>
            <w:lang w:eastAsia="zh-CN"/>
          </w:rPr>
          <w:t>(三)、运营期环境保护</w:t>
        </w:r>
        <w:r>
          <w:tab/>
        </w:r>
        <w:r>
          <w:fldChar w:fldCharType="begin"/>
        </w:r>
        <w:r>
          <w:instrText xml:space="preserve"> PAGEREF _Toc4225 \h </w:instrText>
        </w:r>
        <w:r>
          <w:fldChar w:fldCharType="separate"/>
        </w:r>
        <w:r>
          <w:t>42</w:t>
        </w:r>
        <w:r>
          <w:fldChar w:fldCharType="end"/>
        </w:r>
      </w:hyperlink>
    </w:p>
    <w:p>
      <w:pPr>
        <w:pStyle w:val="TOC2"/>
        <w:tabs>
          <w:tab w:val="right" w:leader="dot" w:pos="8306"/>
        </w:tabs>
      </w:pPr>
      <w:hyperlink w:anchor="_Toc30350" w:history="1">
        <w:r>
          <w:rPr>
            <w:rFonts w:ascii="仿宋" w:eastAsia="仿宋" w:hAnsi="仿宋" w:cs="仿宋" w:hint="eastAsia"/>
            <w:lang w:eastAsia="zh-CN"/>
          </w:rPr>
          <w:t>(四)、凝血酶原复合物项目建设对区域经济的影响</w:t>
        </w:r>
        <w:r>
          <w:tab/>
        </w:r>
        <w:r>
          <w:fldChar w:fldCharType="begin"/>
        </w:r>
        <w:r>
          <w:instrText xml:space="preserve"> PAGEREF _Toc30350 \h </w:instrText>
        </w:r>
        <w:r>
          <w:fldChar w:fldCharType="separate"/>
        </w:r>
        <w:r>
          <w:t>44</w:t>
        </w:r>
        <w:r>
          <w:fldChar w:fldCharType="end"/>
        </w:r>
      </w:hyperlink>
    </w:p>
    <w:p>
      <w:pPr>
        <w:pStyle w:val="TOC2"/>
        <w:tabs>
          <w:tab w:val="right" w:leader="dot" w:pos="8306"/>
        </w:tabs>
      </w:pPr>
      <w:hyperlink w:anchor="_Toc26153" w:history="1">
        <w:r>
          <w:rPr>
            <w:rFonts w:ascii="仿宋" w:eastAsia="仿宋" w:hAnsi="仿宋" w:cs="仿宋" w:hint="eastAsia"/>
            <w:lang w:eastAsia="zh-CN"/>
          </w:rPr>
          <w:t>(五)、废弃物处理</w:t>
        </w:r>
        <w:r>
          <w:tab/>
        </w:r>
        <w:r>
          <w:fldChar w:fldCharType="begin"/>
        </w:r>
        <w:r>
          <w:instrText xml:space="preserve"> PAGEREF _Toc26153 \h </w:instrText>
        </w:r>
        <w:r>
          <w:fldChar w:fldCharType="separate"/>
        </w:r>
        <w:r>
          <w:t>45</w:t>
        </w:r>
        <w:r>
          <w:fldChar w:fldCharType="end"/>
        </w:r>
      </w:hyperlink>
    </w:p>
    <w:p>
      <w:pPr>
        <w:pStyle w:val="TOC2"/>
        <w:tabs>
          <w:tab w:val="right" w:leader="dot" w:pos="8306"/>
        </w:tabs>
      </w:pPr>
      <w:hyperlink w:anchor="_Toc4163" w:history="1">
        <w:r>
          <w:rPr>
            <w:rFonts w:ascii="仿宋" w:eastAsia="仿宋" w:hAnsi="仿宋" w:cs="仿宋" w:hint="eastAsia"/>
            <w:lang w:eastAsia="zh-CN"/>
          </w:rPr>
          <w:t>(六)、特殊环境影响分析</w:t>
        </w:r>
        <w:r>
          <w:tab/>
        </w:r>
        <w:r>
          <w:fldChar w:fldCharType="begin"/>
        </w:r>
        <w:r>
          <w:instrText xml:space="preserve"> PAGEREF _Toc4163 \h </w:instrText>
        </w:r>
        <w:r>
          <w:fldChar w:fldCharType="separate"/>
        </w:r>
        <w:r>
          <w:t>47</w:t>
        </w:r>
        <w:r>
          <w:fldChar w:fldCharType="end"/>
        </w:r>
      </w:hyperlink>
    </w:p>
    <w:p>
      <w:pPr>
        <w:pStyle w:val="TOC2"/>
        <w:tabs>
          <w:tab w:val="right" w:leader="dot" w:pos="8306"/>
        </w:tabs>
      </w:pPr>
      <w:hyperlink w:anchor="_Toc19620" w:history="1">
        <w:r>
          <w:rPr>
            <w:rFonts w:ascii="仿宋" w:eastAsia="仿宋" w:hAnsi="仿宋" w:cs="仿宋" w:hint="eastAsia"/>
            <w:lang w:eastAsia="zh-CN"/>
          </w:rPr>
          <w:t>(七)、清洁生产</w:t>
        </w:r>
        <w:r>
          <w:tab/>
        </w:r>
        <w:r>
          <w:fldChar w:fldCharType="begin"/>
        </w:r>
        <w:r>
          <w:instrText xml:space="preserve"> PAGEREF _Toc19620 \h </w:instrText>
        </w:r>
        <w:r>
          <w:fldChar w:fldCharType="separate"/>
        </w:r>
        <w:r>
          <w:t>48</w:t>
        </w:r>
        <w:r>
          <w:fldChar w:fldCharType="end"/>
        </w:r>
      </w:hyperlink>
    </w:p>
    <w:p>
      <w:pPr>
        <w:pStyle w:val="TOC2"/>
        <w:tabs>
          <w:tab w:val="right" w:leader="dot" w:pos="8306"/>
        </w:tabs>
      </w:pPr>
      <w:hyperlink w:anchor="_Toc14115" w:history="1">
        <w:r>
          <w:rPr>
            <w:rFonts w:ascii="仿宋" w:eastAsia="仿宋" w:hAnsi="仿宋" w:cs="仿宋" w:hint="eastAsia"/>
            <w:lang w:eastAsia="zh-CN"/>
          </w:rPr>
          <w:t>(八)、环境保护综合评价</w:t>
        </w:r>
        <w:r>
          <w:tab/>
        </w:r>
        <w:r>
          <w:fldChar w:fldCharType="begin"/>
        </w:r>
        <w:r>
          <w:instrText xml:space="preserve"> PAGEREF _Toc14115 \h </w:instrText>
        </w:r>
        <w:r>
          <w:fldChar w:fldCharType="separate"/>
        </w:r>
        <w:r>
          <w:t>49</w:t>
        </w:r>
        <w:r>
          <w:fldChar w:fldCharType="end"/>
        </w:r>
      </w:hyperlink>
    </w:p>
    <w:p>
      <w:pPr>
        <w:pStyle w:val="TOC1"/>
        <w:tabs>
          <w:tab w:val="right" w:leader="dot" w:pos="8306"/>
        </w:tabs>
      </w:pPr>
      <w:hyperlink w:anchor="_Toc27062" w:history="1">
        <w:r>
          <w:rPr>
            <w:rFonts w:ascii="仿宋" w:eastAsia="仿宋" w:hAnsi="仿宋" w:cs="仿宋" w:hint="eastAsia"/>
            <w:lang w:eastAsia="zh-CN"/>
          </w:rPr>
          <w:t>十三、风险识别与分类</w:t>
        </w:r>
        <w:r>
          <w:tab/>
        </w:r>
        <w:r>
          <w:fldChar w:fldCharType="begin"/>
        </w:r>
        <w:r>
          <w:instrText xml:space="preserve"> PAGEREF _Toc27062 \h </w:instrText>
        </w:r>
        <w:r>
          <w:fldChar w:fldCharType="separate"/>
        </w:r>
        <w:r>
          <w:t>50</w:t>
        </w:r>
        <w:r>
          <w:fldChar w:fldCharType="end"/>
        </w:r>
      </w:hyperlink>
    </w:p>
    <w:p>
      <w:pPr>
        <w:pStyle w:val="TOC2"/>
        <w:tabs>
          <w:tab w:val="right" w:leader="dot" w:pos="8306"/>
        </w:tabs>
      </w:pPr>
      <w:hyperlink w:anchor="_Toc18679" w:history="1">
        <w:r>
          <w:rPr>
            <w:rFonts w:ascii="仿宋" w:eastAsia="仿宋" w:hAnsi="仿宋" w:cs="仿宋" w:hint="eastAsia"/>
            <w:lang w:eastAsia="zh-CN"/>
          </w:rPr>
          <w:t>(一)、风险识别</w:t>
        </w:r>
        <w:r>
          <w:tab/>
        </w:r>
        <w:r>
          <w:fldChar w:fldCharType="begin"/>
        </w:r>
        <w:r>
          <w:instrText xml:space="preserve"> PAGEREF _Toc18679 \h </w:instrText>
        </w:r>
        <w:r>
          <w:fldChar w:fldCharType="separate"/>
        </w:r>
        <w:r>
          <w:t>50</w:t>
        </w:r>
        <w:r>
          <w:fldChar w:fldCharType="end"/>
        </w:r>
      </w:hyperlink>
    </w:p>
    <w:p>
      <w:pPr>
        <w:pStyle w:val="TOC2"/>
        <w:tabs>
          <w:tab w:val="right" w:leader="dot" w:pos="8306"/>
        </w:tabs>
      </w:pPr>
      <w:hyperlink w:anchor="_Toc7858" w:history="1">
        <w:r>
          <w:rPr>
            <w:rFonts w:ascii="仿宋" w:eastAsia="仿宋" w:hAnsi="仿宋" w:cs="仿宋" w:hint="eastAsia"/>
            <w:lang w:eastAsia="zh-CN"/>
          </w:rPr>
          <w:t>(二)、风险分类</w:t>
        </w:r>
        <w:r>
          <w:tab/>
        </w:r>
        <w:r>
          <w:fldChar w:fldCharType="begin"/>
        </w:r>
        <w:r>
          <w:instrText xml:space="preserve"> PAGEREF _Toc7858 \h </w:instrText>
        </w:r>
        <w:r>
          <w:fldChar w:fldCharType="separate"/>
        </w:r>
        <w:r>
          <w:t>52</w:t>
        </w:r>
        <w:r>
          <w:fldChar w:fldCharType="end"/>
        </w:r>
      </w:hyperlink>
    </w:p>
    <w:p>
      <w:pPr>
        <w:pStyle w:val="TOC1"/>
        <w:tabs>
          <w:tab w:val="right" w:leader="dot" w:pos="8306"/>
        </w:tabs>
      </w:pPr>
      <w:hyperlink w:anchor="_Toc31160" w:history="1">
        <w:r>
          <w:rPr>
            <w:rFonts w:ascii="仿宋" w:eastAsia="仿宋" w:hAnsi="仿宋" w:cs="仿宋" w:hint="eastAsia"/>
            <w:lang w:eastAsia="zh-CN"/>
          </w:rPr>
          <w:t>十四、凝血酶原复合物项目工程方案分析</w:t>
        </w:r>
        <w:r>
          <w:tab/>
        </w:r>
        <w:r>
          <w:fldChar w:fldCharType="begin"/>
        </w:r>
        <w:r>
          <w:instrText xml:space="preserve"> PAGEREF _Toc31160 \h </w:instrText>
        </w:r>
        <w:r>
          <w:fldChar w:fldCharType="separate"/>
        </w:r>
        <w:r>
          <w:t>54</w:t>
        </w:r>
        <w:r>
          <w:fldChar w:fldCharType="end"/>
        </w:r>
      </w:hyperlink>
    </w:p>
    <w:p>
      <w:pPr>
        <w:pStyle w:val="TOC2"/>
        <w:tabs>
          <w:tab w:val="right" w:leader="dot" w:pos="8306"/>
        </w:tabs>
      </w:pPr>
      <w:hyperlink w:anchor="_Toc28659" w:history="1">
        <w:r>
          <w:rPr>
            <w:rFonts w:ascii="仿宋" w:eastAsia="仿宋" w:hAnsi="仿宋" w:cs="仿宋" w:hint="eastAsia"/>
            <w:lang w:eastAsia="zh-CN"/>
          </w:rPr>
          <w:t>(一)、建筑工程设计原则</w:t>
        </w:r>
        <w:r>
          <w:tab/>
        </w:r>
        <w:r>
          <w:fldChar w:fldCharType="begin"/>
        </w:r>
        <w:r>
          <w:instrText xml:space="preserve"> PAGEREF _Toc28659 \h </w:instrText>
        </w:r>
        <w:r>
          <w:fldChar w:fldCharType="separate"/>
        </w:r>
        <w:r>
          <w:t>54</w:t>
        </w:r>
        <w:r>
          <w:fldChar w:fldCharType="end"/>
        </w:r>
      </w:hyperlink>
    </w:p>
    <w:p>
      <w:pPr>
        <w:pStyle w:val="TOC2"/>
        <w:tabs>
          <w:tab w:val="right" w:leader="dot" w:pos="8306"/>
        </w:tabs>
      </w:pPr>
      <w:hyperlink w:anchor="_Toc25482" w:history="1">
        <w:r>
          <w:rPr>
            <w:rFonts w:ascii="仿宋" w:eastAsia="仿宋" w:hAnsi="仿宋" w:cs="仿宋" w:hint="eastAsia"/>
            <w:lang w:eastAsia="zh-CN"/>
          </w:rPr>
          <w:t>(二)、土建工程建设指标</w:t>
        </w:r>
        <w:r>
          <w:tab/>
        </w:r>
        <w:r>
          <w:fldChar w:fldCharType="begin"/>
        </w:r>
        <w:r>
          <w:instrText xml:space="preserve"> PAGEREF _Toc25482 \h </w:instrText>
        </w:r>
        <w:r>
          <w:fldChar w:fldCharType="separate"/>
        </w:r>
        <w:r>
          <w:t>57</w:t>
        </w:r>
        <w:r>
          <w:fldChar w:fldCharType="end"/>
        </w:r>
      </w:hyperlink>
    </w:p>
    <w:p>
      <w:pPr>
        <w:pStyle w:val="TOC1"/>
        <w:tabs>
          <w:tab w:val="right" w:leader="dot" w:pos="8306"/>
        </w:tabs>
      </w:pPr>
      <w:hyperlink w:anchor="_Toc351" w:history="1">
        <w:r>
          <w:rPr>
            <w:rFonts w:ascii="仿宋" w:eastAsia="仿宋" w:hAnsi="仿宋" w:cs="仿宋" w:hint="eastAsia"/>
            <w:lang w:eastAsia="zh-CN"/>
          </w:rPr>
          <w:t>十五、凝血酶原复合物项目实施保障措施</w:t>
        </w:r>
        <w:r>
          <w:tab/>
        </w:r>
        <w:r>
          <w:fldChar w:fldCharType="begin"/>
        </w:r>
        <w:r>
          <w:instrText xml:space="preserve"> PAGEREF _Toc351 \h </w:instrText>
        </w:r>
        <w:r>
          <w:fldChar w:fldCharType="separate"/>
        </w:r>
        <w:r>
          <w:t>59</w:t>
        </w:r>
        <w:r>
          <w:fldChar w:fldCharType="end"/>
        </w:r>
      </w:hyperlink>
    </w:p>
    <w:p>
      <w:pPr>
        <w:pStyle w:val="TOC2"/>
        <w:tabs>
          <w:tab w:val="right" w:leader="dot" w:pos="8306"/>
        </w:tabs>
      </w:pPr>
      <w:hyperlink w:anchor="_Toc3015" w:history="1">
        <w:r>
          <w:rPr>
            <w:rFonts w:ascii="仿宋" w:eastAsia="仿宋" w:hAnsi="仿宋" w:cs="仿宋" w:hint="eastAsia"/>
            <w:lang w:eastAsia="zh-CN"/>
          </w:rPr>
          <w:t>(一)、凝血酶原复合物项目实施保障机制</w:t>
        </w:r>
        <w:r>
          <w:tab/>
        </w:r>
        <w:r>
          <w:fldChar w:fldCharType="begin"/>
        </w:r>
        <w:r>
          <w:instrText xml:space="preserve"> PAGEREF _Toc3015 \h </w:instrText>
        </w:r>
        <w:r>
          <w:fldChar w:fldCharType="separate"/>
        </w:r>
        <w:r>
          <w:t>59</w:t>
        </w:r>
        <w:r>
          <w:fldChar w:fldCharType="end"/>
        </w:r>
      </w:hyperlink>
    </w:p>
    <w:p>
      <w:pPr>
        <w:pStyle w:val="TOC2"/>
        <w:tabs>
          <w:tab w:val="right" w:leader="dot" w:pos="8306"/>
        </w:tabs>
      </w:pPr>
      <w:hyperlink w:anchor="_Toc6083" w:history="1">
        <w:r>
          <w:rPr>
            <w:rFonts w:ascii="仿宋" w:eastAsia="仿宋" w:hAnsi="仿宋" w:cs="仿宋" w:hint="eastAsia"/>
            <w:lang w:eastAsia="zh-CN"/>
          </w:rPr>
          <w:t>(二)、凝血酶原复合物项目法律合规要求</w:t>
        </w:r>
        <w:r>
          <w:tab/>
        </w:r>
        <w:r>
          <w:fldChar w:fldCharType="begin"/>
        </w:r>
        <w:r>
          <w:instrText xml:space="preserve"> PAGEREF _Toc6083 \h </w:instrText>
        </w:r>
        <w:r>
          <w:fldChar w:fldCharType="separate"/>
        </w:r>
        <w:r>
          <w:t>63</w:t>
        </w:r>
        <w:r>
          <w:fldChar w:fldCharType="end"/>
        </w:r>
      </w:hyperlink>
    </w:p>
    <w:p>
      <w:pPr>
        <w:pStyle w:val="TOC2"/>
        <w:tabs>
          <w:tab w:val="right" w:leader="dot" w:pos="8306"/>
        </w:tabs>
      </w:pPr>
      <w:hyperlink w:anchor="_Toc11616" w:history="1">
        <w:r>
          <w:rPr>
            <w:rFonts w:ascii="仿宋" w:eastAsia="仿宋" w:hAnsi="仿宋" w:cs="仿宋" w:hint="eastAsia"/>
            <w:lang w:eastAsia="zh-CN"/>
          </w:rPr>
          <w:t>(三)、凝血酶原复合物项目合同管理与法律事务</w:t>
        </w:r>
        <w:r>
          <w:tab/>
        </w:r>
        <w:r>
          <w:fldChar w:fldCharType="begin"/>
        </w:r>
        <w:r>
          <w:instrText xml:space="preserve"> PAGEREF _Toc11616 \h </w:instrText>
        </w:r>
        <w:r>
          <w:fldChar w:fldCharType="separate"/>
        </w:r>
        <w:r>
          <w:t>67</w:t>
        </w:r>
        <w:r>
          <w:fldChar w:fldCharType="end"/>
        </w:r>
      </w:hyperlink>
    </w:p>
    <w:p>
      <w:pPr>
        <w:pStyle w:val="TOC2"/>
        <w:tabs>
          <w:tab w:val="right" w:leader="dot" w:pos="8306"/>
        </w:tabs>
      </w:pPr>
      <w:hyperlink w:anchor="_Toc20040" w:history="1">
        <w:r>
          <w:rPr>
            <w:rFonts w:ascii="仿宋" w:eastAsia="仿宋" w:hAnsi="仿宋" w:cs="仿宋" w:hint="eastAsia"/>
            <w:lang w:eastAsia="zh-CN"/>
          </w:rPr>
          <w:t>(四)、凝血酶原复合物项目知识产权保护策略</w:t>
        </w:r>
        <w:r>
          <w:tab/>
        </w:r>
        <w:r>
          <w:fldChar w:fldCharType="begin"/>
        </w:r>
        <w:r>
          <w:instrText xml:space="preserve"> PAGEREF _Toc20040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56"/>
      <w:r>
        <w:rPr>
          <w:rFonts w:ascii="仿宋" w:eastAsia="仿宋" w:hAnsi="仿宋" w:cs="仿宋" w:hint="eastAsia"/>
          <w:sz w:val="28"/>
          <w:lang w:eastAsia="zh-CN"/>
        </w:rPr>
        <w:t>一、凝血酶原复合物项目选址可行性分析</w:t>
      </w:r>
      <w:bookmarkEnd w:id="2"/>
    </w:p>
    <w:p>
      <w:pPr>
        <w:pStyle w:val="Heading2"/>
        <w:rPr>
          <w:rFonts w:ascii="仿宋" w:eastAsia="仿宋" w:hAnsi="仿宋" w:cs="仿宋" w:hint="eastAsia"/>
          <w:lang w:eastAsia="zh-CN"/>
        </w:rPr>
      </w:pPr>
      <w:bookmarkStart w:id="3" w:name="_Toc27198"/>
      <w:r>
        <w:rPr>
          <w:rFonts w:ascii="仿宋" w:eastAsia="仿宋" w:hAnsi="仿宋" w:cs="仿宋" w:hint="eastAsia"/>
          <w:lang w:eastAsia="zh-CN"/>
        </w:rPr>
        <w:t>(一)、凝血酶原复合物项目选址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该凝血酶原复合物项目选址位于XX省XX市XX区XXX街道</w:t>
      </w:r>
    </w:p>
    <w:p>
      <w:pPr>
        <w:pStyle w:val="Heading2"/>
        <w:ind w:firstLine="560" w:firstLineChars="200"/>
        <w:rPr>
          <w:rFonts w:ascii="仿宋" w:eastAsia="仿宋" w:hAnsi="仿宋" w:cs="仿宋" w:hint="eastAsia"/>
          <w:sz w:val="28"/>
          <w:lang w:eastAsia="zh-CN"/>
        </w:rPr>
      </w:pPr>
      <w:bookmarkStart w:id="4" w:name="_Toc8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凝血酶原复合物项目的征地面积将根据凝血酶原复合物项目的实际规模和需求进行精确规划。具体面积XXX平方米，旨在确保凝血酶原复合物项目不仅能够满足当前的发展需求，还能够预留空间以适应未来的扩展。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净用地面积是在征地面积基础上去除不可利用面积后的实际可开发用地。具体面积XXX平方米，考虑到环保、交通、安全等多方面因素，以确保凝血酶原复合物项目在整体利用效率上达到最优。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凝血酶原复合物项目计划建设的建筑总规模具体面积XXX平方米。这一规模的确定综合考虑了凝血酶原复合物项目的性质、规模，以及城市规划的相关要求，确保建筑布局与周边环境协调一致。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绿地率是凝血酶原复合物项目用地中被规划为绿地的比例。具体面积XXX平方米，旨在通过合理规划绿地，改善凝血酶原复合物项目周边环境，提升居民生活质量，并符合城市整体绿化规划。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容积率是用地上可以建设的建筑总体积与用地面积之比。具体面积XXX，通过合理的容积率规划，确保凝血酶原复合物项目建筑规模与周边环境和谐共生。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凝血酶原复合物项目选址与当地城市规划相一致，具体面积XXX平方米。通过与城市规划部门深入沟通，确保凝血酶原复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凝血酶原复合物项目选址符合当地产业政策，具体面积XXX平方米。这包括凝血酶原复合物项目对当地经济的促进作用，以及对相关产业的带动效应，确保凝血酶原复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用地总体要求必须符合环保和可持续发展的原则，具体面积XXX平方米。通过采用绿色建筑设计、节能减排等措施，确保凝血酶原复合物项目在建设和运营过程中对环境的影响最小化，达到可持续发展的要求。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确保凝血酶原复合物项目选址具备必要的公共设施配套，具体面积XXX平方米。这包括交通便利性、教育、医疗等基础设施，以提高居民生活品质，使得凝血酶原复合物项目选址更具吸引力。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考虑用地总体要求对当地社会稳定性的影响，具体面积XXX平方米。通过深入了解当地社区反馈，确保凝血酶原复合物项目的选址和建设过程对当地社会和谐稳定产生积极作用。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凝血酶原复合物项目选址不仅符合法规和规划，还在实际操作中具有可行性。这一全面规划将为凝血酶原复合物项目的成功实施提供坚实的基础，确保凝血酶原复合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7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酶原复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凝血酶原复合物项目的设备规划和空间设计中，我们将采取灵活设备布局的措施。设备布局将根据实际需求进行灵活设计，避免不必要的浪费。通过合理规划设备摆放位置，我们将提高设备的利用率，减少设备间距，以确保凝血酶原复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凝血酶原复合物项目内部引入共享设施的概念，例如共享会议室、办公区等。通过这种方式，我们可以减少对资源的重复建设，提高资源共享效率，从而减小凝血酶原复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凝血酶原复合物项目的总图布置中，我们将不同功能区域进行明确的规划，以最大程度满足凝血酶原复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7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凝血酶原复合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凝血酶原复合物项目对环境的影响是综合评价的重要因素之一。我们将详细考虑选址周边的自然环境、生态保护区、水源地等情况，确保凝血酶原复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对选址的评价还需充分考虑当地政府的产业政策和法规。我们将详细了解凝血酶原复合物项目所在地的相关政策，确保凝血酶原复合物项目的规划和运营与当地法规相符，降低不必要的法律风险。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考虑到社会稳定性对企业运营的重要性，我们将评估选址地区的社会安全情况、劳工关系、社区反馈等方面，以确保凝血酶原复合物项目的建设和运营不会受到社会稳定性的负面影响。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最后，我们将综合考虑用地成本，包括土地购置费用、土地开发成本等。通过对用地成本的详细评估，我们能够做出更为精确的经济效益分析，为凝血酶原复合物项目的投资决策提供有力支持。</w:t>
      </w:r>
    </w:p>
    <w:p>
      <w:pPr>
        <w:pStyle w:val="Heading1"/>
        <w:ind w:firstLine="560" w:firstLineChars="200"/>
        <w:rPr>
          <w:rFonts w:ascii="仿宋" w:eastAsia="仿宋" w:hAnsi="仿宋" w:cs="仿宋" w:hint="eastAsia"/>
          <w:sz w:val="28"/>
          <w:lang w:eastAsia="zh-CN"/>
        </w:rPr>
      </w:pPr>
      <w:bookmarkStart w:id="8" w:name="_Toc27859"/>
      <w:r>
        <w:rPr>
          <w:rFonts w:ascii="仿宋" w:eastAsia="仿宋" w:hAnsi="仿宋" w:cs="仿宋" w:hint="eastAsia"/>
          <w:sz w:val="28"/>
          <w:lang w:eastAsia="zh-CN"/>
        </w:rPr>
        <w:t>二、凝血酶原复合物项目建设单位说明</w:t>
      </w:r>
      <w:bookmarkEnd w:id="8"/>
    </w:p>
    <w:p>
      <w:pPr>
        <w:pStyle w:val="Heading2"/>
        <w:rPr>
          <w:rFonts w:ascii="仿宋" w:eastAsia="仿宋" w:hAnsi="仿宋" w:cs="仿宋" w:hint="eastAsia"/>
          <w:lang w:eastAsia="zh-CN"/>
        </w:rPr>
      </w:pPr>
      <w:bookmarkStart w:id="9" w:name="_Toc13906"/>
      <w:r>
        <w:rPr>
          <w:rFonts w:ascii="仿宋" w:eastAsia="仿宋" w:hAnsi="仿宋" w:cs="仿宋" w:hint="eastAsia"/>
          <w:lang w:eastAsia="zh-CN"/>
        </w:rPr>
        <w:t>(一)、凝血酶原复合物项目承办单位基本情况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99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凝血酶原复合物项目承办单位的XXXX，我们着眼于实现可持续的经济效益。通过技术创新和解决方案的提供，公司预计在凝血酶原复合物项目执行期间将获得可观的收入增长。这一收入来源主要包括凝血酶原复合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同时，我们注重成本控制和效率提升，以确保凝血酶原复合物项目的可持续盈利。透过精细的管理和资源优化，公司期望实现凝血酶原复合物项目利润最大化。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凝血酶原复合物项目实施进行全面的投资评估，包括凝血酶原复合物项目启动阶段的资金投入和后续运营成本。通过对凝血酶原复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凝血酶原复合物项目实施过程中具备足够的资金流动性，公司将进行详尽的现金流分析。这包括资金需求的合理预测、凝血酶原复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569"/>
      <w:r>
        <w:rPr>
          <w:rFonts w:ascii="仿宋" w:eastAsia="仿宋" w:hAnsi="仿宋" w:cs="仿宋" w:hint="eastAsia"/>
          <w:sz w:val="28"/>
          <w:lang w:eastAsia="zh-CN"/>
        </w:rPr>
        <w:t>三、凝血酶原复合物项目可持续发展</w:t>
      </w:r>
      <w:bookmarkEnd w:id="11"/>
    </w:p>
    <w:p>
      <w:pPr>
        <w:pStyle w:val="Heading2"/>
        <w:rPr>
          <w:rFonts w:ascii="仿宋" w:eastAsia="仿宋" w:hAnsi="仿宋" w:cs="仿宋" w:hint="eastAsia"/>
          <w:lang w:eastAsia="zh-CN"/>
        </w:rPr>
      </w:pPr>
      <w:bookmarkStart w:id="12" w:name="_Toc2176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酶原复合物项目中，凝血酶原复合物项目团队着眼于未来，明确了可持续发展的战略方向。制定的具体可持续发展目标包括降低资源使用、采用环保技术、最大化社会效益等。这一步骤不仅有助于凝血酶原复合物项目在环保和社会责任方面达到最高标准，也为未来提供了明确的指引，确保凝血酶原复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可持续实践的融入凝血酶原复合物项目管理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凝血酶原复合物项目管理周期。从凝血酶原复合物项目规划开始，凝血酶原复合物项目团队就考虑了环境和社会的因素。在执行阶段，凝血酶原复合物项目团队积极推动绿色技术的应用，优化资源利用。此外，关注员工的社会责任，通过培训和沟通活动提高员工对可持续发展的认知，使他们能够在日常工作中践行可持续实践。这些举措不仅为凝血酶原复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19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扎根于凝血酶原复合物项目的可持续发展理念，我们深信环保与社会责任是凝血酶原复合物项目成功的关键支柱。在凝血酶原复合物项目的每一步，我们都致力于通过创新和实践，履行对环境和社会的坚定责任。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团队通过引入先进的环保技术、建立高效的废物处理系统以及推动能源节约措施，积极履行环保责任。定期的环保监测和评估确保凝血酶原复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不仅致力于自身可持续发展，还注重对社会的回馈。通过支持社区凝血酶原复合物项目、参与慈善事业、提供培训机会等方式，凝血酶原复合物项目积极履行社会责任。与当地社区建立积极互动，关注员工的工作与生活平衡，以及员工的身心健康，是凝血酶原复合物项目在社会责任层面的关键举措。这样的实践不仅增强了凝血酶原复合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6572"/>
      <w:r>
        <w:rPr>
          <w:rFonts w:ascii="仿宋" w:eastAsia="仿宋" w:hAnsi="仿宋" w:cs="仿宋" w:hint="eastAsia"/>
          <w:sz w:val="28"/>
          <w:lang w:eastAsia="zh-CN"/>
        </w:rPr>
        <w:t>四、凝血酶原复合物项目土建工程</w:t>
      </w:r>
      <w:bookmarkEnd w:id="14"/>
    </w:p>
    <w:p>
      <w:pPr>
        <w:pStyle w:val="Heading2"/>
        <w:rPr>
          <w:rFonts w:ascii="仿宋" w:eastAsia="仿宋" w:hAnsi="仿宋" w:cs="仿宋" w:hint="eastAsia"/>
          <w:lang w:eastAsia="zh-CN"/>
        </w:rPr>
      </w:pPr>
      <w:bookmarkStart w:id="15" w:name="_Toc1628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在凝血酶原复合物项目的建筑工程设计中，我们将秉承一系列重要的设计原则，以确保凝血酶原复合物项目建筑在功能、美观、可持续性等方面达到最佳效果。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首要原则是确保建筑的功能性得到最大化的发挥。我们将充分理解凝血酶原复合物项目的实际需求，合理布局各个功能区域，保证建筑在满足业务需求的同时，提供高效的工作环境。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在建筑设计中，我们将综合考虑建设和运营成本。通过精细的经济效益分析，确保设计方案在高效利用资源的同时，对凝血酶原复合物项目的长期盈利能力有积极的贡献。</w:t>
      </w:r>
    </w:p>
    <w:p>
      <w:pPr>
        <w:pStyle w:val="Heading2"/>
        <w:ind w:firstLine="560" w:firstLineChars="200"/>
        <w:rPr>
          <w:rFonts w:ascii="仿宋" w:eastAsia="仿宋" w:hAnsi="仿宋" w:cs="仿宋" w:hint="eastAsia"/>
          <w:sz w:val="28"/>
          <w:lang w:eastAsia="zh-CN"/>
        </w:rPr>
      </w:pPr>
      <w:bookmarkStart w:id="16" w:name="_Toc1152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酶原复合物项目的土建工程设计中，我们将精准设定设计年限，结合凝血酶原复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凝血酶原复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26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凝血酶原复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凝血酶原复合物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凝血酶原复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197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本期工程凝血酶原复合物项目预计总建筑面积XXX平方米，其中：计容建筑面积XXX平方米，计划建筑工程投资XX万元，占凝血酶原复合物项目总投资的XX%。</w:t>
      </w:r>
    </w:p>
    <w:p>
      <w:pPr>
        <w:pStyle w:val="Heading1"/>
        <w:ind w:firstLine="560" w:firstLineChars="200"/>
        <w:rPr>
          <w:rFonts w:ascii="仿宋" w:eastAsia="仿宋" w:hAnsi="仿宋" w:cs="仿宋" w:hint="eastAsia"/>
          <w:sz w:val="28"/>
          <w:lang w:eastAsia="zh-CN"/>
        </w:rPr>
      </w:pPr>
      <w:bookmarkStart w:id="19" w:name="_Toc31567"/>
      <w:r>
        <w:rPr>
          <w:rFonts w:ascii="仿宋" w:eastAsia="仿宋" w:hAnsi="仿宋" w:cs="仿宋" w:hint="eastAsia"/>
          <w:sz w:val="28"/>
          <w:lang w:eastAsia="zh-CN"/>
        </w:rPr>
        <w:t>五、凝血酶原复合物项目危机管理</w:t>
      </w:r>
      <w:bookmarkEnd w:id="19"/>
    </w:p>
    <w:p>
      <w:pPr>
        <w:pStyle w:val="Heading2"/>
        <w:rPr>
          <w:rFonts w:ascii="仿宋" w:eastAsia="仿宋" w:hAnsi="仿宋" w:cs="仿宋" w:hint="eastAsia"/>
          <w:lang w:eastAsia="zh-CN"/>
        </w:rPr>
      </w:pPr>
      <w:bookmarkStart w:id="20" w:name="_Toc2322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凝血酶原复合物项目危机管理中，危机预警与识别是确保凝血酶原复合物项目稳健运行的核心步骤。通过建立全面的监测机制，凝血酶原复合物项目团队旨在及时发现和理解潜在的风险和危机因素，以便采取及时的预防和应对措施，确保凝血酶原复合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凝血酶原复合物项目团队全面分析了整个凝血酶原复合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凝血酶原复合物项目团队着重于明确定义凝血酶原复合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凝血酶原复合物项目进展的持续监控，团队能够及时发现潜在问题并作出迅速反应。凝血酶原复合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在这一阶段，团队的专业素养和反应速度将发挥至关重要的作用，以确保潜在危机能够在初期得到有效的处理，最大程度地减轻负面影响。通过危机预警与识别，凝血酶原复合物项目得以更有序、可控地推进。</w:t>
      </w:r>
    </w:p>
    <w:p>
      <w:pPr>
        <w:pStyle w:val="Heading2"/>
        <w:ind w:firstLine="560" w:firstLineChars="200"/>
        <w:rPr>
          <w:rFonts w:ascii="仿宋" w:eastAsia="仿宋" w:hAnsi="仿宋" w:cs="仿宋" w:hint="eastAsia"/>
          <w:sz w:val="28"/>
          <w:lang w:eastAsia="zh-CN"/>
        </w:rPr>
      </w:pPr>
      <w:bookmarkStart w:id="21" w:name="_Toc17758"/>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在危机发生时，凝血酶原复合物项目团队立即行动，成立了应急小组。该小组的任务是迅速制定并实施紧急应对措施，以最小化潜在损失。以下是采取的主要措施：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暂停凝血酶原复合物项目进度：为遏制危机蔓延，凝血酶原复合物项目暂时停止进行，以便全面评估当前状况。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资源重新分配：重新评估凝血酶原复合物项目资源的分配，确保最大限度地减小损失。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https://d.book118.com/665331322101011044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92D12"/>
    <w:rsid w:val="14792D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3132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2024-01-20T02:31:00Z</dcterms:created>
  <dcterms:modified xsi:type="dcterms:W3CDTF">2024-01-20T02:31:44Z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5D0DC58077E541978789AB5379511E6D_11</vt:lpwstr>
  </property>
  <property fmtid="{D5CDD505-2E9C-101B-9397-08002B2CF9AE}" pid="3" name="KSOProductBuildVer">
    <vt:lpwstr>2052-12.1.0.16120</vt:lpwstr>
  </property>
</Properties>
</file>