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防杀病毒软件相关行业公司员工职业生涯规划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4" w:history="1">
        <w:r>
          <w:rPr>
            <w:rFonts w:ascii="仿宋" w:eastAsia="仿宋" w:hAnsi="仿宋" w:cs="仿宋" w:hint="eastAsia"/>
            <w:lang w:eastAsia="zh-CN"/>
          </w:rPr>
          <w:t>序言</w:t>
        </w:r>
        <w:r>
          <w:tab/>
        </w:r>
        <w:r>
          <w:fldChar w:fldCharType="begin"/>
        </w:r>
        <w:r>
          <w:instrText xml:space="preserve"> PAGEREF _Toc25064 \h </w:instrText>
        </w:r>
        <w:r>
          <w:fldChar w:fldCharType="separate"/>
        </w:r>
        <w:r>
          <w:t>3</w:t>
        </w:r>
        <w:r>
          <w:fldChar w:fldCharType="end"/>
        </w:r>
      </w:hyperlink>
    </w:p>
    <w:p>
      <w:pPr>
        <w:pStyle w:val="TOC1"/>
        <w:tabs>
          <w:tab w:val="right" w:leader="dot" w:pos="8306"/>
        </w:tabs>
      </w:pPr>
      <w:hyperlink w:anchor="_Toc16573" w:history="1">
        <w:r>
          <w:rPr>
            <w:rFonts w:ascii="仿宋" w:eastAsia="仿宋" w:hAnsi="仿宋" w:cs="仿宋" w:hint="eastAsia"/>
            <w:lang w:eastAsia="zh-CN"/>
          </w:rPr>
          <w:t>一、项目基本情况</w:t>
        </w:r>
        <w:r>
          <w:tab/>
        </w:r>
        <w:r>
          <w:fldChar w:fldCharType="begin"/>
        </w:r>
        <w:r>
          <w:instrText xml:space="preserve"> PAGEREF _Toc16573 \h </w:instrText>
        </w:r>
        <w:r>
          <w:fldChar w:fldCharType="separate"/>
        </w:r>
        <w:r>
          <w:t>3</w:t>
        </w:r>
        <w:r>
          <w:fldChar w:fldCharType="end"/>
        </w:r>
      </w:hyperlink>
    </w:p>
    <w:p>
      <w:pPr>
        <w:pStyle w:val="TOC2"/>
        <w:tabs>
          <w:tab w:val="right" w:leader="dot" w:pos="8306"/>
        </w:tabs>
      </w:pPr>
      <w:hyperlink w:anchor="_Toc6274" w:history="1">
        <w:r>
          <w:rPr>
            <w:rFonts w:ascii="仿宋" w:eastAsia="仿宋" w:hAnsi="仿宋" w:cs="仿宋" w:hint="eastAsia"/>
            <w:lang w:eastAsia="zh-CN"/>
          </w:rPr>
          <w:t>(一)、项目名称及建设性质</w:t>
        </w:r>
        <w:r>
          <w:tab/>
        </w:r>
        <w:r>
          <w:fldChar w:fldCharType="begin"/>
        </w:r>
        <w:r>
          <w:instrText xml:space="preserve"> PAGEREF _Toc6274 \h </w:instrText>
        </w:r>
        <w:r>
          <w:fldChar w:fldCharType="separate"/>
        </w:r>
        <w:r>
          <w:t>3</w:t>
        </w:r>
        <w:r>
          <w:fldChar w:fldCharType="end"/>
        </w:r>
      </w:hyperlink>
    </w:p>
    <w:p>
      <w:pPr>
        <w:pStyle w:val="TOC2"/>
        <w:tabs>
          <w:tab w:val="right" w:leader="dot" w:pos="8306"/>
        </w:tabs>
      </w:pPr>
      <w:hyperlink w:anchor="_Toc8793" w:history="1">
        <w:r>
          <w:rPr>
            <w:rFonts w:ascii="仿宋" w:eastAsia="仿宋" w:hAnsi="仿宋" w:cs="仿宋" w:hint="eastAsia"/>
            <w:lang w:eastAsia="zh-CN"/>
          </w:rPr>
          <w:t>(二)、项目承办单位</w:t>
        </w:r>
        <w:r>
          <w:tab/>
        </w:r>
        <w:r>
          <w:fldChar w:fldCharType="begin"/>
        </w:r>
        <w:r>
          <w:instrText xml:space="preserve"> PAGEREF _Toc8793 \h </w:instrText>
        </w:r>
        <w:r>
          <w:fldChar w:fldCharType="separate"/>
        </w:r>
        <w:r>
          <w:t>4</w:t>
        </w:r>
        <w:r>
          <w:fldChar w:fldCharType="end"/>
        </w:r>
      </w:hyperlink>
    </w:p>
    <w:p>
      <w:pPr>
        <w:pStyle w:val="TOC2"/>
        <w:tabs>
          <w:tab w:val="right" w:leader="dot" w:pos="8306"/>
        </w:tabs>
      </w:pPr>
      <w:hyperlink w:anchor="_Toc18317" w:history="1">
        <w:r>
          <w:rPr>
            <w:rFonts w:ascii="仿宋" w:eastAsia="仿宋" w:hAnsi="仿宋" w:cs="仿宋" w:hint="eastAsia"/>
            <w:lang w:eastAsia="zh-CN"/>
          </w:rPr>
          <w:t>(三)、项目实施的可行性</w:t>
        </w:r>
        <w:r>
          <w:tab/>
        </w:r>
        <w:r>
          <w:fldChar w:fldCharType="begin"/>
        </w:r>
        <w:r>
          <w:instrText xml:space="preserve"> PAGEREF _Toc18317 \h </w:instrText>
        </w:r>
        <w:r>
          <w:fldChar w:fldCharType="separate"/>
        </w:r>
        <w:r>
          <w:t>5</w:t>
        </w:r>
        <w:r>
          <w:fldChar w:fldCharType="end"/>
        </w:r>
      </w:hyperlink>
    </w:p>
    <w:p>
      <w:pPr>
        <w:pStyle w:val="TOC2"/>
        <w:tabs>
          <w:tab w:val="right" w:leader="dot" w:pos="8306"/>
        </w:tabs>
      </w:pPr>
      <w:hyperlink w:anchor="_Toc27958" w:history="1">
        <w:r>
          <w:rPr>
            <w:rFonts w:ascii="仿宋" w:eastAsia="仿宋" w:hAnsi="仿宋" w:cs="仿宋" w:hint="eastAsia"/>
            <w:lang w:eastAsia="zh-CN"/>
          </w:rPr>
          <w:t>(四)、项目建设选址</w:t>
        </w:r>
        <w:r>
          <w:tab/>
        </w:r>
        <w:r>
          <w:fldChar w:fldCharType="begin"/>
        </w:r>
        <w:r>
          <w:instrText xml:space="preserve"> PAGEREF _Toc27958 \h </w:instrText>
        </w:r>
        <w:r>
          <w:fldChar w:fldCharType="separate"/>
        </w:r>
        <w:r>
          <w:t>7</w:t>
        </w:r>
        <w:r>
          <w:fldChar w:fldCharType="end"/>
        </w:r>
      </w:hyperlink>
    </w:p>
    <w:p>
      <w:pPr>
        <w:pStyle w:val="TOC2"/>
        <w:tabs>
          <w:tab w:val="right" w:leader="dot" w:pos="8306"/>
        </w:tabs>
      </w:pPr>
      <w:hyperlink w:anchor="_Toc25625" w:history="1">
        <w:r>
          <w:rPr>
            <w:rFonts w:ascii="仿宋" w:eastAsia="仿宋" w:hAnsi="仿宋" w:cs="仿宋" w:hint="eastAsia"/>
            <w:lang w:eastAsia="zh-CN"/>
          </w:rPr>
          <w:t>(五)、建筑物建设规模</w:t>
        </w:r>
        <w:r>
          <w:tab/>
        </w:r>
        <w:r>
          <w:fldChar w:fldCharType="begin"/>
        </w:r>
        <w:r>
          <w:instrText xml:space="preserve"> PAGEREF _Toc25625 \h </w:instrText>
        </w:r>
        <w:r>
          <w:fldChar w:fldCharType="separate"/>
        </w:r>
        <w:r>
          <w:t>8</w:t>
        </w:r>
        <w:r>
          <w:fldChar w:fldCharType="end"/>
        </w:r>
      </w:hyperlink>
    </w:p>
    <w:p>
      <w:pPr>
        <w:pStyle w:val="TOC2"/>
        <w:tabs>
          <w:tab w:val="right" w:leader="dot" w:pos="8306"/>
        </w:tabs>
      </w:pPr>
      <w:hyperlink w:anchor="_Toc4297" w:history="1">
        <w:r>
          <w:rPr>
            <w:rFonts w:ascii="仿宋" w:eastAsia="仿宋" w:hAnsi="仿宋" w:cs="仿宋" w:hint="eastAsia"/>
            <w:lang w:eastAsia="zh-CN"/>
          </w:rPr>
          <w:t>(六)、项目总投资及资金构成</w:t>
        </w:r>
        <w:r>
          <w:tab/>
        </w:r>
        <w:r>
          <w:fldChar w:fldCharType="begin"/>
        </w:r>
        <w:r>
          <w:instrText xml:space="preserve"> PAGEREF _Toc4297 \h </w:instrText>
        </w:r>
        <w:r>
          <w:fldChar w:fldCharType="separate"/>
        </w:r>
        <w:r>
          <w:t>9</w:t>
        </w:r>
        <w:r>
          <w:fldChar w:fldCharType="end"/>
        </w:r>
      </w:hyperlink>
    </w:p>
    <w:p>
      <w:pPr>
        <w:pStyle w:val="TOC2"/>
        <w:tabs>
          <w:tab w:val="right" w:leader="dot" w:pos="8306"/>
        </w:tabs>
      </w:pPr>
      <w:hyperlink w:anchor="_Toc15330" w:history="1">
        <w:r>
          <w:rPr>
            <w:rFonts w:ascii="仿宋" w:eastAsia="仿宋" w:hAnsi="仿宋" w:cs="仿宋" w:hint="eastAsia"/>
            <w:lang w:eastAsia="zh-CN"/>
          </w:rPr>
          <w:t>(七)、资金筹措方案</w:t>
        </w:r>
        <w:r>
          <w:tab/>
        </w:r>
        <w:r>
          <w:fldChar w:fldCharType="begin"/>
        </w:r>
        <w:r>
          <w:instrText xml:space="preserve"> PAGEREF _Toc15330 \h </w:instrText>
        </w:r>
        <w:r>
          <w:fldChar w:fldCharType="separate"/>
        </w:r>
        <w:r>
          <w:t>10</w:t>
        </w:r>
        <w:r>
          <w:fldChar w:fldCharType="end"/>
        </w:r>
      </w:hyperlink>
    </w:p>
    <w:p>
      <w:pPr>
        <w:pStyle w:val="TOC2"/>
        <w:tabs>
          <w:tab w:val="right" w:leader="dot" w:pos="8306"/>
        </w:tabs>
      </w:pPr>
      <w:hyperlink w:anchor="_Toc14219" w:history="1">
        <w:r>
          <w:rPr>
            <w:rFonts w:ascii="仿宋" w:eastAsia="仿宋" w:hAnsi="仿宋" w:cs="仿宋" w:hint="eastAsia"/>
            <w:lang w:eastAsia="zh-CN"/>
          </w:rPr>
          <w:t>(八)、项目预期经济效益规划目标</w:t>
        </w:r>
        <w:r>
          <w:tab/>
        </w:r>
        <w:r>
          <w:fldChar w:fldCharType="begin"/>
        </w:r>
        <w:r>
          <w:instrText xml:space="preserve"> PAGEREF _Toc14219 \h </w:instrText>
        </w:r>
        <w:r>
          <w:fldChar w:fldCharType="separate"/>
        </w:r>
        <w:r>
          <w:t>11</w:t>
        </w:r>
        <w:r>
          <w:fldChar w:fldCharType="end"/>
        </w:r>
      </w:hyperlink>
    </w:p>
    <w:p>
      <w:pPr>
        <w:pStyle w:val="TOC2"/>
        <w:tabs>
          <w:tab w:val="right" w:leader="dot" w:pos="8306"/>
        </w:tabs>
      </w:pPr>
      <w:hyperlink w:anchor="_Toc23652" w:history="1">
        <w:r>
          <w:rPr>
            <w:rFonts w:ascii="仿宋" w:eastAsia="仿宋" w:hAnsi="仿宋" w:cs="仿宋" w:hint="eastAsia"/>
            <w:lang w:eastAsia="zh-CN"/>
          </w:rPr>
          <w:t>(九)、项目建设进度规划</w:t>
        </w:r>
        <w:r>
          <w:tab/>
        </w:r>
        <w:r>
          <w:fldChar w:fldCharType="begin"/>
        </w:r>
        <w:r>
          <w:instrText xml:space="preserve"> PAGEREF _Toc23652 \h </w:instrText>
        </w:r>
        <w:r>
          <w:fldChar w:fldCharType="separate"/>
        </w:r>
        <w:r>
          <w:t>12</w:t>
        </w:r>
        <w:r>
          <w:fldChar w:fldCharType="end"/>
        </w:r>
      </w:hyperlink>
    </w:p>
    <w:p>
      <w:pPr>
        <w:pStyle w:val="TOC1"/>
        <w:tabs>
          <w:tab w:val="right" w:leader="dot" w:pos="8306"/>
        </w:tabs>
      </w:pPr>
      <w:hyperlink w:anchor="_Toc14924" w:history="1">
        <w:r>
          <w:rPr>
            <w:rFonts w:ascii="仿宋" w:eastAsia="仿宋" w:hAnsi="仿宋" w:cs="仿宋" w:hint="eastAsia"/>
            <w:lang w:eastAsia="zh-CN"/>
          </w:rPr>
          <w:t>二、员工职业生涯规划与发展</w:t>
        </w:r>
        <w:r>
          <w:tab/>
        </w:r>
        <w:r>
          <w:fldChar w:fldCharType="begin"/>
        </w:r>
        <w:r>
          <w:instrText xml:space="preserve"> PAGEREF _Toc14924 \h </w:instrText>
        </w:r>
        <w:r>
          <w:fldChar w:fldCharType="separate"/>
        </w:r>
        <w:r>
          <w:t>14</w:t>
        </w:r>
        <w:r>
          <w:fldChar w:fldCharType="end"/>
        </w:r>
      </w:hyperlink>
    </w:p>
    <w:p>
      <w:pPr>
        <w:pStyle w:val="TOC2"/>
        <w:tabs>
          <w:tab w:val="right" w:leader="dot" w:pos="8306"/>
        </w:tabs>
      </w:pPr>
      <w:hyperlink w:anchor="_Toc16234" w:history="1">
        <w:r>
          <w:rPr>
            <w:rFonts w:ascii="仿宋" w:eastAsia="仿宋" w:hAnsi="仿宋" w:cs="仿宋" w:hint="eastAsia"/>
            <w:lang w:eastAsia="zh-CN"/>
          </w:rPr>
          <w:t>(一)、职业生涯规划概述</w:t>
        </w:r>
        <w:r>
          <w:tab/>
        </w:r>
        <w:r>
          <w:fldChar w:fldCharType="begin"/>
        </w:r>
        <w:r>
          <w:instrText xml:space="preserve"> PAGEREF _Toc16234 \h </w:instrText>
        </w:r>
        <w:r>
          <w:fldChar w:fldCharType="separate"/>
        </w:r>
        <w:r>
          <w:t>14</w:t>
        </w:r>
        <w:r>
          <w:fldChar w:fldCharType="end"/>
        </w:r>
      </w:hyperlink>
    </w:p>
    <w:p>
      <w:pPr>
        <w:pStyle w:val="TOC2"/>
        <w:tabs>
          <w:tab w:val="right" w:leader="dot" w:pos="8306"/>
        </w:tabs>
      </w:pPr>
      <w:hyperlink w:anchor="_Toc1791" w:history="1">
        <w:r>
          <w:rPr>
            <w:rFonts w:ascii="仿宋" w:eastAsia="仿宋" w:hAnsi="仿宋" w:cs="仿宋" w:hint="eastAsia"/>
            <w:lang w:eastAsia="zh-CN"/>
          </w:rPr>
          <w:t>(二)、基本原则与方法</w:t>
        </w:r>
        <w:r>
          <w:tab/>
        </w:r>
        <w:r>
          <w:fldChar w:fldCharType="begin"/>
        </w:r>
        <w:r>
          <w:instrText xml:space="preserve"> PAGEREF _Toc1791 \h </w:instrText>
        </w:r>
        <w:r>
          <w:fldChar w:fldCharType="separate"/>
        </w:r>
        <w:r>
          <w:t>15</w:t>
        </w:r>
        <w:r>
          <w:fldChar w:fldCharType="end"/>
        </w:r>
      </w:hyperlink>
    </w:p>
    <w:p>
      <w:pPr>
        <w:pStyle w:val="TOC2"/>
        <w:tabs>
          <w:tab w:val="right" w:leader="dot" w:pos="8306"/>
        </w:tabs>
      </w:pPr>
      <w:hyperlink w:anchor="_Toc20775" w:history="1">
        <w:r>
          <w:rPr>
            <w:rFonts w:ascii="仿宋" w:eastAsia="仿宋" w:hAnsi="仿宋" w:cs="仿宋" w:hint="eastAsia"/>
            <w:lang w:eastAsia="zh-CN"/>
          </w:rPr>
          <w:t>(三)、员工职业生涯管理</w:t>
        </w:r>
        <w:r>
          <w:tab/>
        </w:r>
        <w:r>
          <w:fldChar w:fldCharType="begin"/>
        </w:r>
        <w:r>
          <w:instrText xml:space="preserve"> PAGEREF _Toc20775 \h </w:instrText>
        </w:r>
        <w:r>
          <w:fldChar w:fldCharType="separate"/>
        </w:r>
        <w:r>
          <w:t>16</w:t>
        </w:r>
        <w:r>
          <w:fldChar w:fldCharType="end"/>
        </w:r>
      </w:hyperlink>
    </w:p>
    <w:p>
      <w:pPr>
        <w:pStyle w:val="TOC2"/>
        <w:tabs>
          <w:tab w:val="right" w:leader="dot" w:pos="8306"/>
        </w:tabs>
      </w:pPr>
      <w:hyperlink w:anchor="_Toc24296" w:history="1">
        <w:r>
          <w:rPr>
            <w:rFonts w:ascii="仿宋" w:eastAsia="仿宋" w:hAnsi="仿宋" w:cs="仿宋" w:hint="eastAsia"/>
            <w:lang w:eastAsia="zh-CN"/>
          </w:rPr>
          <w:t>(四)、职业生涯发展支持体系</w:t>
        </w:r>
        <w:r>
          <w:tab/>
        </w:r>
        <w:r>
          <w:fldChar w:fldCharType="begin"/>
        </w:r>
        <w:r>
          <w:instrText xml:space="preserve"> PAGEREF _Toc24296 \h </w:instrText>
        </w:r>
        <w:r>
          <w:fldChar w:fldCharType="separate"/>
        </w:r>
        <w:r>
          <w:t>17</w:t>
        </w:r>
        <w:r>
          <w:fldChar w:fldCharType="end"/>
        </w:r>
      </w:hyperlink>
    </w:p>
    <w:p>
      <w:pPr>
        <w:pStyle w:val="TOC2"/>
        <w:tabs>
          <w:tab w:val="right" w:leader="dot" w:pos="8306"/>
        </w:tabs>
      </w:pPr>
      <w:hyperlink w:anchor="_Toc17445" w:history="1">
        <w:r>
          <w:rPr>
            <w:rFonts w:ascii="仿宋" w:eastAsia="仿宋" w:hAnsi="仿宋" w:cs="仿宋" w:hint="eastAsia"/>
            <w:lang w:eastAsia="zh-CN"/>
          </w:rPr>
          <w:t>(五)、公司文化与员工职业发展融合</w:t>
        </w:r>
        <w:r>
          <w:tab/>
        </w:r>
        <w:r>
          <w:fldChar w:fldCharType="begin"/>
        </w:r>
        <w:r>
          <w:instrText xml:space="preserve"> PAGEREF _Toc17445 \h </w:instrText>
        </w:r>
        <w:r>
          <w:fldChar w:fldCharType="separate"/>
        </w:r>
        <w:r>
          <w:t>19</w:t>
        </w:r>
        <w:r>
          <w:fldChar w:fldCharType="end"/>
        </w:r>
      </w:hyperlink>
    </w:p>
    <w:p>
      <w:pPr>
        <w:pStyle w:val="TOC2"/>
        <w:tabs>
          <w:tab w:val="right" w:leader="dot" w:pos="8306"/>
        </w:tabs>
      </w:pPr>
      <w:hyperlink w:anchor="_Toc12128" w:history="1">
        <w:r>
          <w:rPr>
            <w:rFonts w:ascii="仿宋" w:eastAsia="仿宋" w:hAnsi="仿宋" w:cs="仿宋" w:hint="eastAsia"/>
            <w:lang w:eastAsia="zh-CN"/>
          </w:rPr>
          <w:t>(六)、未来趋势与发展策略</w:t>
        </w:r>
        <w:r>
          <w:tab/>
        </w:r>
        <w:r>
          <w:fldChar w:fldCharType="begin"/>
        </w:r>
        <w:r>
          <w:instrText xml:space="preserve"> PAGEREF _Toc12128 \h </w:instrText>
        </w:r>
        <w:r>
          <w:fldChar w:fldCharType="separate"/>
        </w:r>
        <w:r>
          <w:t>21</w:t>
        </w:r>
        <w:r>
          <w:fldChar w:fldCharType="end"/>
        </w:r>
      </w:hyperlink>
    </w:p>
    <w:p>
      <w:pPr>
        <w:pStyle w:val="TOC1"/>
        <w:tabs>
          <w:tab w:val="right" w:leader="dot" w:pos="8306"/>
        </w:tabs>
      </w:pPr>
      <w:hyperlink w:anchor="_Toc2437" w:history="1">
        <w:r>
          <w:rPr>
            <w:rFonts w:ascii="仿宋" w:eastAsia="仿宋" w:hAnsi="仿宋" w:cs="仿宋" w:hint="eastAsia"/>
            <w:lang w:eastAsia="zh-CN"/>
          </w:rPr>
          <w:t>三、宏观环境分析</w:t>
        </w:r>
        <w:r>
          <w:tab/>
        </w:r>
        <w:r>
          <w:fldChar w:fldCharType="begin"/>
        </w:r>
        <w:r>
          <w:instrText xml:space="preserve"> PAGEREF _Toc2437 \h </w:instrText>
        </w:r>
        <w:r>
          <w:fldChar w:fldCharType="separate"/>
        </w:r>
        <w:r>
          <w:t>23</w:t>
        </w:r>
        <w:r>
          <w:fldChar w:fldCharType="end"/>
        </w:r>
      </w:hyperlink>
    </w:p>
    <w:p>
      <w:pPr>
        <w:pStyle w:val="TOC2"/>
        <w:tabs>
          <w:tab w:val="right" w:leader="dot" w:pos="8306"/>
        </w:tabs>
      </w:pPr>
      <w:hyperlink w:anchor="_Toc8583" w:history="1">
        <w:r>
          <w:rPr>
            <w:rFonts w:ascii="仿宋" w:eastAsia="仿宋" w:hAnsi="仿宋" w:cs="仿宋" w:hint="eastAsia"/>
            <w:lang w:eastAsia="zh-CN"/>
          </w:rPr>
          <w:t>(一)、宏观环境分析</w:t>
        </w:r>
        <w:r>
          <w:tab/>
        </w:r>
        <w:r>
          <w:fldChar w:fldCharType="begin"/>
        </w:r>
        <w:r>
          <w:instrText xml:space="preserve"> PAGEREF _Toc8583 \h </w:instrText>
        </w:r>
        <w:r>
          <w:fldChar w:fldCharType="separate"/>
        </w:r>
        <w:r>
          <w:t>23</w:t>
        </w:r>
        <w:r>
          <w:fldChar w:fldCharType="end"/>
        </w:r>
      </w:hyperlink>
    </w:p>
    <w:p>
      <w:pPr>
        <w:pStyle w:val="TOC1"/>
        <w:tabs>
          <w:tab w:val="right" w:leader="dot" w:pos="8306"/>
        </w:tabs>
      </w:pPr>
      <w:hyperlink w:anchor="_Toc14437" w:history="1">
        <w:r>
          <w:rPr>
            <w:rFonts w:ascii="仿宋" w:eastAsia="仿宋" w:hAnsi="仿宋" w:cs="仿宋" w:hint="eastAsia"/>
            <w:lang w:eastAsia="zh-CN"/>
          </w:rPr>
          <w:t>四、薪酬制度管理</w:t>
        </w:r>
        <w:r>
          <w:tab/>
        </w:r>
        <w:r>
          <w:fldChar w:fldCharType="begin"/>
        </w:r>
        <w:r>
          <w:instrText xml:space="preserve"> PAGEREF _Toc14437 \h </w:instrText>
        </w:r>
        <w:r>
          <w:fldChar w:fldCharType="separate"/>
        </w:r>
        <w:r>
          <w:t>25</w:t>
        </w:r>
        <w:r>
          <w:fldChar w:fldCharType="end"/>
        </w:r>
      </w:hyperlink>
    </w:p>
    <w:p>
      <w:pPr>
        <w:pStyle w:val="TOC2"/>
        <w:tabs>
          <w:tab w:val="right" w:leader="dot" w:pos="8306"/>
        </w:tabs>
      </w:pPr>
      <w:hyperlink w:anchor="_Toc8335" w:history="1">
        <w:r>
          <w:rPr>
            <w:rFonts w:ascii="仿宋" w:eastAsia="仿宋" w:hAnsi="仿宋" w:cs="仿宋" w:hint="eastAsia"/>
            <w:lang w:eastAsia="zh-CN"/>
          </w:rPr>
          <w:t>(一)、薪酬管理制度</w:t>
        </w:r>
        <w:r>
          <w:tab/>
        </w:r>
        <w:r>
          <w:fldChar w:fldCharType="begin"/>
        </w:r>
        <w:r>
          <w:instrText xml:space="preserve"> PAGEREF _Toc8335 \h </w:instrText>
        </w:r>
        <w:r>
          <w:fldChar w:fldCharType="separate"/>
        </w:r>
        <w:r>
          <w:t>25</w:t>
        </w:r>
        <w:r>
          <w:fldChar w:fldCharType="end"/>
        </w:r>
      </w:hyperlink>
    </w:p>
    <w:p>
      <w:pPr>
        <w:pStyle w:val="TOC2"/>
        <w:tabs>
          <w:tab w:val="right" w:leader="dot" w:pos="8306"/>
        </w:tabs>
      </w:pPr>
      <w:hyperlink w:anchor="_Toc17776" w:history="1">
        <w:r>
          <w:rPr>
            <w:rFonts w:ascii="仿宋" w:eastAsia="仿宋" w:hAnsi="仿宋" w:cs="仿宋" w:hint="eastAsia"/>
            <w:lang w:eastAsia="zh-CN"/>
          </w:rPr>
          <w:t>(二)、奖金制度的制定</w:t>
        </w:r>
        <w:r>
          <w:tab/>
        </w:r>
        <w:r>
          <w:fldChar w:fldCharType="begin"/>
        </w:r>
        <w:r>
          <w:instrText xml:space="preserve"> PAGEREF _Toc17776 \h </w:instrText>
        </w:r>
        <w:r>
          <w:fldChar w:fldCharType="separate"/>
        </w:r>
        <w:r>
          <w:t>28</w:t>
        </w:r>
        <w:r>
          <w:fldChar w:fldCharType="end"/>
        </w:r>
      </w:hyperlink>
    </w:p>
    <w:p>
      <w:pPr>
        <w:pStyle w:val="TOC2"/>
        <w:tabs>
          <w:tab w:val="right" w:leader="dot" w:pos="8306"/>
        </w:tabs>
      </w:pPr>
      <w:hyperlink w:anchor="_Toc21404" w:history="1">
        <w:r>
          <w:rPr>
            <w:rFonts w:ascii="仿宋" w:eastAsia="仿宋" w:hAnsi="仿宋" w:cs="仿宋" w:hint="eastAsia"/>
            <w:lang w:eastAsia="zh-CN"/>
          </w:rPr>
          <w:t>(三)、岗位薪酬体系设计</w:t>
        </w:r>
        <w:r>
          <w:tab/>
        </w:r>
        <w:r>
          <w:fldChar w:fldCharType="begin"/>
        </w:r>
        <w:r>
          <w:instrText xml:space="preserve"> PAGEREF _Toc21404 \h </w:instrText>
        </w:r>
        <w:r>
          <w:fldChar w:fldCharType="separate"/>
        </w:r>
        <w:r>
          <w:t>31</w:t>
        </w:r>
        <w:r>
          <w:fldChar w:fldCharType="end"/>
        </w:r>
      </w:hyperlink>
    </w:p>
    <w:p>
      <w:pPr>
        <w:pStyle w:val="TOC2"/>
        <w:tabs>
          <w:tab w:val="right" w:leader="dot" w:pos="8306"/>
        </w:tabs>
      </w:pPr>
      <w:hyperlink w:anchor="_Toc13277" w:history="1">
        <w:r>
          <w:rPr>
            <w:rFonts w:ascii="仿宋" w:eastAsia="仿宋" w:hAnsi="仿宋" w:cs="仿宋" w:hint="eastAsia"/>
            <w:lang w:eastAsia="zh-CN"/>
          </w:rPr>
          <w:t>(四)、绩效薪酬体系设计</w:t>
        </w:r>
        <w:r>
          <w:tab/>
        </w:r>
        <w:r>
          <w:fldChar w:fldCharType="begin"/>
        </w:r>
        <w:r>
          <w:instrText xml:space="preserve"> PAGEREF _Toc13277 \h </w:instrText>
        </w:r>
        <w:r>
          <w:fldChar w:fldCharType="separate"/>
        </w:r>
        <w:r>
          <w:t>32</w:t>
        </w:r>
        <w:r>
          <w:fldChar w:fldCharType="end"/>
        </w:r>
      </w:hyperlink>
    </w:p>
    <w:p>
      <w:pPr>
        <w:pStyle w:val="TOC1"/>
        <w:tabs>
          <w:tab w:val="right" w:leader="dot" w:pos="8306"/>
        </w:tabs>
      </w:pPr>
      <w:hyperlink w:anchor="_Toc12093" w:history="1">
        <w:r>
          <w:rPr>
            <w:rFonts w:ascii="仿宋" w:eastAsia="仿宋" w:hAnsi="仿宋" w:cs="仿宋" w:hint="eastAsia"/>
            <w:lang w:eastAsia="zh-CN"/>
          </w:rPr>
          <w:t>五、第八章员工绩效管理</w:t>
        </w:r>
        <w:r>
          <w:tab/>
        </w:r>
        <w:r>
          <w:fldChar w:fldCharType="begin"/>
        </w:r>
        <w:r>
          <w:instrText xml:space="preserve"> PAGEREF _Toc12093 \h </w:instrText>
        </w:r>
        <w:r>
          <w:fldChar w:fldCharType="separate"/>
        </w:r>
        <w:r>
          <w:t>34</w:t>
        </w:r>
        <w:r>
          <w:fldChar w:fldCharType="end"/>
        </w:r>
      </w:hyperlink>
    </w:p>
    <w:p>
      <w:pPr>
        <w:pStyle w:val="TOC2"/>
        <w:tabs>
          <w:tab w:val="right" w:leader="dot" w:pos="8306"/>
        </w:tabs>
      </w:pPr>
      <w:hyperlink w:anchor="_Toc29540" w:history="1">
        <w:r>
          <w:rPr>
            <w:rFonts w:ascii="仿宋" w:eastAsia="仿宋" w:hAnsi="仿宋" w:cs="仿宋" w:hint="eastAsia"/>
            <w:lang w:eastAsia="zh-CN"/>
          </w:rPr>
          <w:t>(一)、绩效评估体系建立</w:t>
        </w:r>
        <w:r>
          <w:tab/>
        </w:r>
        <w:r>
          <w:fldChar w:fldCharType="begin"/>
        </w:r>
        <w:r>
          <w:instrText xml:space="preserve"> PAGEREF _Toc29540 \h </w:instrText>
        </w:r>
        <w:r>
          <w:fldChar w:fldCharType="separate"/>
        </w:r>
        <w:r>
          <w:t>34</w:t>
        </w:r>
        <w:r>
          <w:fldChar w:fldCharType="end"/>
        </w:r>
      </w:hyperlink>
    </w:p>
    <w:p>
      <w:pPr>
        <w:pStyle w:val="TOC2"/>
        <w:tabs>
          <w:tab w:val="right" w:leader="dot" w:pos="8306"/>
        </w:tabs>
      </w:pPr>
      <w:hyperlink w:anchor="_Toc9225" w:history="1">
        <w:r>
          <w:rPr>
            <w:rFonts w:ascii="仿宋" w:eastAsia="仿宋" w:hAnsi="仿宋" w:cs="仿宋" w:hint="eastAsia"/>
            <w:lang w:eastAsia="zh-CN"/>
          </w:rPr>
          <w:t>(二)、绩效考核与反馈</w:t>
        </w:r>
        <w:r>
          <w:tab/>
        </w:r>
        <w:r>
          <w:fldChar w:fldCharType="begin"/>
        </w:r>
        <w:r>
          <w:instrText xml:space="preserve"> PAGEREF _Toc9225 \h </w:instrText>
        </w:r>
        <w:r>
          <w:fldChar w:fldCharType="separate"/>
        </w:r>
        <w:r>
          <w:t>35</w:t>
        </w:r>
        <w:r>
          <w:fldChar w:fldCharType="end"/>
        </w:r>
      </w:hyperlink>
    </w:p>
    <w:p>
      <w:pPr>
        <w:pStyle w:val="TOC2"/>
        <w:tabs>
          <w:tab w:val="right" w:leader="dot" w:pos="8306"/>
        </w:tabs>
      </w:pPr>
      <w:hyperlink w:anchor="_Toc31483" w:history="1">
        <w:r>
          <w:rPr>
            <w:rFonts w:ascii="仿宋" w:eastAsia="仿宋" w:hAnsi="仿宋" w:cs="仿宋" w:hint="eastAsia"/>
            <w:lang w:eastAsia="zh-CN"/>
          </w:rPr>
          <w:t>(三)、激励与奖惩机制</w:t>
        </w:r>
        <w:r>
          <w:tab/>
        </w:r>
        <w:r>
          <w:fldChar w:fldCharType="begin"/>
        </w:r>
        <w:r>
          <w:instrText xml:space="preserve"> PAGEREF _Toc31483 \h </w:instrText>
        </w:r>
        <w:r>
          <w:fldChar w:fldCharType="separate"/>
        </w:r>
        <w:r>
          <w:t>35</w:t>
        </w:r>
        <w:r>
          <w:fldChar w:fldCharType="end"/>
        </w:r>
      </w:hyperlink>
    </w:p>
    <w:p>
      <w:pPr>
        <w:pStyle w:val="TOC1"/>
        <w:tabs>
          <w:tab w:val="right" w:leader="dot" w:pos="8306"/>
        </w:tabs>
      </w:pPr>
      <w:hyperlink w:anchor="_Toc23283" w:history="1">
        <w:r>
          <w:rPr>
            <w:rFonts w:ascii="仿宋" w:eastAsia="仿宋" w:hAnsi="仿宋" w:cs="仿宋" w:hint="eastAsia"/>
            <w:lang w:eastAsia="zh-CN"/>
          </w:rPr>
          <w:t>六、第二十六章人才留存与流失管理</w:t>
        </w:r>
        <w:r>
          <w:tab/>
        </w:r>
        <w:r>
          <w:fldChar w:fldCharType="begin"/>
        </w:r>
        <w:r>
          <w:instrText xml:space="preserve"> PAGEREF _Toc23283 \h </w:instrText>
        </w:r>
        <w:r>
          <w:fldChar w:fldCharType="separate"/>
        </w:r>
        <w:r>
          <w:t>36</w:t>
        </w:r>
        <w:r>
          <w:fldChar w:fldCharType="end"/>
        </w:r>
      </w:hyperlink>
    </w:p>
    <w:p>
      <w:pPr>
        <w:pStyle w:val="TOC2"/>
        <w:tabs>
          <w:tab w:val="right" w:leader="dot" w:pos="8306"/>
        </w:tabs>
      </w:pPr>
      <w:hyperlink w:anchor="_Toc28245" w:history="1">
        <w:r>
          <w:rPr>
            <w:rFonts w:ascii="仿宋" w:eastAsia="仿宋" w:hAnsi="仿宋" w:cs="仿宋" w:hint="eastAsia"/>
            <w:lang w:eastAsia="zh-CN"/>
          </w:rPr>
          <w:t>(一)、人才留存策略</w:t>
        </w:r>
        <w:r>
          <w:tab/>
        </w:r>
        <w:r>
          <w:fldChar w:fldCharType="begin"/>
        </w:r>
        <w:r>
          <w:instrText xml:space="preserve"> PAGEREF _Toc28245 \h </w:instrText>
        </w:r>
        <w:r>
          <w:fldChar w:fldCharType="separate"/>
        </w:r>
        <w:r>
          <w:t>36</w:t>
        </w:r>
        <w:r>
          <w:fldChar w:fldCharType="end"/>
        </w:r>
      </w:hyperlink>
    </w:p>
    <w:p>
      <w:pPr>
        <w:pStyle w:val="TOC2"/>
        <w:tabs>
          <w:tab w:val="right" w:leader="dot" w:pos="8306"/>
        </w:tabs>
      </w:pPr>
      <w:hyperlink w:anchor="_Toc13633" w:history="1">
        <w:r>
          <w:rPr>
            <w:rFonts w:ascii="仿宋" w:eastAsia="仿宋" w:hAnsi="仿宋" w:cs="仿宋" w:hint="eastAsia"/>
            <w:lang w:eastAsia="zh-CN"/>
          </w:rPr>
          <w:t>(二)、人才流失分析与改进</w:t>
        </w:r>
        <w:r>
          <w:tab/>
        </w:r>
        <w:r>
          <w:fldChar w:fldCharType="begin"/>
        </w:r>
        <w:r>
          <w:instrText xml:space="preserve"> PAGEREF _Toc13633 \h </w:instrText>
        </w:r>
        <w:r>
          <w:fldChar w:fldCharType="separate"/>
        </w:r>
        <w:r>
          <w:t>36</w:t>
        </w:r>
        <w:r>
          <w:fldChar w:fldCharType="end"/>
        </w:r>
      </w:hyperlink>
    </w:p>
    <w:p>
      <w:pPr>
        <w:pStyle w:val="TOC2"/>
        <w:tabs>
          <w:tab w:val="right" w:leader="dot" w:pos="8306"/>
        </w:tabs>
      </w:pPr>
      <w:hyperlink w:anchor="_Toc19576" w:history="1">
        <w:r>
          <w:rPr>
            <w:rFonts w:ascii="仿宋" w:eastAsia="仿宋" w:hAnsi="仿宋" w:cs="仿宋" w:hint="eastAsia"/>
            <w:lang w:eastAsia="zh-CN"/>
          </w:rPr>
          <w:t>(三)、持续改进与未来展望</w:t>
        </w:r>
        <w:r>
          <w:tab/>
        </w:r>
        <w:r>
          <w:fldChar w:fldCharType="begin"/>
        </w:r>
        <w:r>
          <w:instrText xml:space="preserve"> PAGEREF _Toc19576 \h </w:instrText>
        </w:r>
        <w:r>
          <w:fldChar w:fldCharType="separate"/>
        </w:r>
        <w:r>
          <w:t>37</w:t>
        </w:r>
        <w:r>
          <w:fldChar w:fldCharType="end"/>
        </w:r>
      </w:hyperlink>
    </w:p>
    <w:p>
      <w:pPr>
        <w:pStyle w:val="TOC1"/>
        <w:tabs>
          <w:tab w:val="right" w:leader="dot" w:pos="8306"/>
        </w:tabs>
      </w:pPr>
      <w:hyperlink w:anchor="_Toc13653" w:history="1">
        <w:r>
          <w:rPr>
            <w:rFonts w:ascii="仿宋" w:eastAsia="仿宋" w:hAnsi="仿宋" w:cs="仿宋" w:hint="eastAsia"/>
            <w:lang w:eastAsia="zh-CN"/>
          </w:rPr>
          <w:t>七、第二十八章公司与员工法律关系</w:t>
        </w:r>
        <w:r>
          <w:tab/>
        </w:r>
        <w:r>
          <w:fldChar w:fldCharType="begin"/>
        </w:r>
        <w:r>
          <w:instrText xml:space="preserve"> PAGEREF _Toc13653 \h </w:instrText>
        </w:r>
        <w:r>
          <w:fldChar w:fldCharType="separate"/>
        </w:r>
        <w:r>
          <w:t>37</w:t>
        </w:r>
        <w:r>
          <w:fldChar w:fldCharType="end"/>
        </w:r>
      </w:hyperlink>
    </w:p>
    <w:p>
      <w:pPr>
        <w:pStyle w:val="TOC2"/>
        <w:tabs>
          <w:tab w:val="right" w:leader="dot" w:pos="8306"/>
        </w:tabs>
      </w:pPr>
      <w:hyperlink w:anchor="_Toc22502" w:history="1">
        <w:r>
          <w:rPr>
            <w:rFonts w:ascii="仿宋" w:eastAsia="仿宋" w:hAnsi="仿宋" w:cs="仿宋" w:hint="eastAsia"/>
            <w:lang w:eastAsia="zh-CN"/>
          </w:rPr>
          <w:t>(一)、劳动合同管理</w:t>
        </w:r>
        <w:r>
          <w:tab/>
        </w:r>
        <w:r>
          <w:fldChar w:fldCharType="begin"/>
        </w:r>
        <w:r>
          <w:instrText xml:space="preserve"> PAGEREF _Toc22502 \h </w:instrText>
        </w:r>
        <w:r>
          <w:fldChar w:fldCharType="separate"/>
        </w:r>
        <w:r>
          <w:t>37</w:t>
        </w:r>
        <w:r>
          <w:fldChar w:fldCharType="end"/>
        </w:r>
      </w:hyperlink>
    </w:p>
    <w:p>
      <w:pPr>
        <w:pStyle w:val="TOC2"/>
        <w:tabs>
          <w:tab w:val="right" w:leader="dot" w:pos="8306"/>
        </w:tabs>
      </w:pPr>
      <w:hyperlink w:anchor="_Toc24233" w:history="1">
        <w:r>
          <w:rPr>
            <w:rFonts w:ascii="仿宋" w:eastAsia="仿宋" w:hAnsi="仿宋" w:cs="仿宋" w:hint="eastAsia"/>
            <w:lang w:eastAsia="zh-CN"/>
          </w:rPr>
          <w:t>(二)、法定假期与劳动保障</w:t>
        </w:r>
        <w:r>
          <w:tab/>
        </w:r>
        <w:r>
          <w:fldChar w:fldCharType="begin"/>
        </w:r>
        <w:r>
          <w:instrText xml:space="preserve"> PAGEREF _Toc24233 \h </w:instrText>
        </w:r>
        <w:r>
          <w:fldChar w:fldCharType="separate"/>
        </w:r>
        <w:r>
          <w:t>38</w:t>
        </w:r>
        <w:r>
          <w:fldChar w:fldCharType="end"/>
        </w:r>
      </w:hyperlink>
    </w:p>
    <w:p>
      <w:pPr>
        <w:pStyle w:val="TOC2"/>
        <w:tabs>
          <w:tab w:val="right" w:leader="dot" w:pos="8306"/>
        </w:tabs>
      </w:pPr>
      <w:hyperlink w:anchor="_Toc11565" w:history="1">
        <w:r>
          <w:rPr>
            <w:rFonts w:ascii="仿宋" w:eastAsia="仿宋" w:hAnsi="仿宋" w:cs="仿宋" w:hint="eastAsia"/>
            <w:lang w:eastAsia="zh-CN"/>
          </w:rPr>
          <w:t>(三)、合规经营与风险防范</w:t>
        </w:r>
        <w:r>
          <w:tab/>
        </w:r>
        <w:r>
          <w:fldChar w:fldCharType="begin"/>
        </w:r>
        <w:r>
          <w:instrText xml:space="preserve"> PAGEREF _Toc11565 \h </w:instrText>
        </w:r>
        <w:r>
          <w:fldChar w:fldCharType="separate"/>
        </w:r>
        <w:r>
          <w:t>39</w:t>
        </w:r>
        <w:r>
          <w:fldChar w:fldCharType="end"/>
        </w:r>
      </w:hyperlink>
    </w:p>
    <w:p>
      <w:pPr>
        <w:pStyle w:val="TOC1"/>
        <w:tabs>
          <w:tab w:val="right" w:leader="dot" w:pos="8306"/>
        </w:tabs>
      </w:pPr>
      <w:hyperlink w:anchor="_Toc20135" w:history="1">
        <w:r>
          <w:rPr>
            <w:rFonts w:ascii="仿宋" w:eastAsia="仿宋" w:hAnsi="仿宋" w:cs="仿宋" w:hint="eastAsia"/>
            <w:lang w:eastAsia="zh-CN"/>
          </w:rPr>
          <w:t>八、员工家庭与工作平衡支持计划</w:t>
        </w:r>
        <w:r>
          <w:tab/>
        </w:r>
        <w:r>
          <w:fldChar w:fldCharType="begin"/>
        </w:r>
        <w:r>
          <w:instrText xml:space="preserve"> PAGEREF _Toc20135 \h </w:instrText>
        </w:r>
        <w:r>
          <w:fldChar w:fldCharType="separate"/>
        </w:r>
        <w:r>
          <w:t>40</w:t>
        </w:r>
        <w:r>
          <w:fldChar w:fldCharType="end"/>
        </w:r>
      </w:hyperlink>
    </w:p>
    <w:p>
      <w:pPr>
        <w:pStyle w:val="TOC2"/>
        <w:tabs>
          <w:tab w:val="right" w:leader="dot" w:pos="8306"/>
        </w:tabs>
      </w:pPr>
      <w:hyperlink w:anchor="_Toc25307" w:history="1">
        <w:r>
          <w:rPr>
            <w:rFonts w:ascii="仿宋" w:eastAsia="仿宋" w:hAnsi="仿宋" w:cs="仿宋" w:hint="eastAsia"/>
            <w:lang w:eastAsia="zh-CN"/>
          </w:rPr>
          <w:t>(一)、家庭与工作平衡的重要性分析</w:t>
        </w:r>
        <w:r>
          <w:tab/>
        </w:r>
        <w:r>
          <w:fldChar w:fldCharType="begin"/>
        </w:r>
        <w:r>
          <w:instrText xml:space="preserve"> PAGEREF _Toc25307 \h </w:instrText>
        </w:r>
        <w:r>
          <w:fldChar w:fldCharType="separate"/>
        </w:r>
        <w:r>
          <w:t>40</w:t>
        </w:r>
        <w:r>
          <w:fldChar w:fldCharType="end"/>
        </w:r>
      </w:hyperlink>
    </w:p>
    <w:p>
      <w:pPr>
        <w:pStyle w:val="TOC2"/>
        <w:tabs>
          <w:tab w:val="right" w:leader="dot" w:pos="8306"/>
        </w:tabs>
      </w:pPr>
      <w:hyperlink w:anchor="_Toc7493" w:history="1">
        <w:r>
          <w:rPr>
            <w:rFonts w:ascii="仿宋" w:eastAsia="仿宋" w:hAnsi="仿宋" w:cs="仿宋" w:hint="eastAsia"/>
            <w:lang w:eastAsia="zh-CN"/>
          </w:rPr>
          <w:t>(二)、支持计划的制定与实施步骤</w:t>
        </w:r>
        <w:r>
          <w:tab/>
        </w:r>
        <w:r>
          <w:fldChar w:fldCharType="begin"/>
        </w:r>
        <w:r>
          <w:instrText xml:space="preserve"> PAGEREF _Toc7493 \h </w:instrText>
        </w:r>
        <w:r>
          <w:fldChar w:fldCharType="separate"/>
        </w:r>
        <w:r>
          <w:t>40</w:t>
        </w:r>
        <w:r>
          <w:fldChar w:fldCharType="end"/>
        </w:r>
      </w:hyperlink>
    </w:p>
    <w:p>
      <w:pPr>
        <w:pStyle w:val="TOC2"/>
        <w:tabs>
          <w:tab w:val="right" w:leader="dot" w:pos="8306"/>
        </w:tabs>
      </w:pPr>
      <w:hyperlink w:anchor="_Toc9768" w:history="1">
        <w:r>
          <w:rPr>
            <w:rFonts w:ascii="仿宋" w:eastAsia="仿宋" w:hAnsi="仿宋" w:cs="仿宋" w:hint="eastAsia"/>
            <w:lang w:eastAsia="zh-CN"/>
          </w:rPr>
          <w:t>(三)、平衡效果的评估及调整优化</w:t>
        </w:r>
        <w:r>
          <w:tab/>
        </w:r>
        <w:r>
          <w:fldChar w:fldCharType="begin"/>
        </w:r>
        <w:r>
          <w:instrText xml:space="preserve"> PAGEREF _Toc9768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4" w:history="1">
        <w:r>
          <w:rPr>
            <w:rFonts w:ascii="仿宋" w:eastAsia="仿宋" w:hAnsi="仿宋" w:cs="仿宋" w:hint="eastAsia"/>
            <w:lang w:eastAsia="zh-CN"/>
          </w:rPr>
          <w:t>九、第十三章技术与创新支持</w:t>
        </w:r>
        <w:r>
          <w:tab/>
        </w:r>
        <w:r>
          <w:fldChar w:fldCharType="begin"/>
        </w:r>
        <w:r>
          <w:instrText xml:space="preserve"> PAGEREF _Toc19344 \h </w:instrText>
        </w:r>
        <w:r>
          <w:fldChar w:fldCharType="separate"/>
        </w:r>
        <w:r>
          <w:t>41</w:t>
        </w:r>
        <w:r>
          <w:fldChar w:fldCharType="end"/>
        </w:r>
      </w:hyperlink>
    </w:p>
    <w:p>
      <w:pPr>
        <w:pStyle w:val="TOC2"/>
        <w:tabs>
          <w:tab w:val="right" w:leader="dot" w:pos="8306"/>
        </w:tabs>
      </w:pPr>
      <w:hyperlink w:anchor="_Toc8657" w:history="1">
        <w:r>
          <w:rPr>
            <w:rFonts w:ascii="仿宋" w:eastAsia="仿宋" w:hAnsi="仿宋" w:cs="仿宋" w:hint="eastAsia"/>
            <w:lang w:eastAsia="zh-CN"/>
          </w:rPr>
          <w:t>(一)、技术培训与更新</w:t>
        </w:r>
        <w:r>
          <w:tab/>
        </w:r>
        <w:r>
          <w:fldChar w:fldCharType="begin"/>
        </w:r>
        <w:r>
          <w:instrText xml:space="preserve"> PAGEREF _Toc8657 \h </w:instrText>
        </w:r>
        <w:r>
          <w:fldChar w:fldCharType="separate"/>
        </w:r>
        <w:r>
          <w:t>41</w:t>
        </w:r>
        <w:r>
          <w:fldChar w:fldCharType="end"/>
        </w:r>
      </w:hyperlink>
    </w:p>
    <w:p>
      <w:pPr>
        <w:pStyle w:val="TOC2"/>
        <w:tabs>
          <w:tab w:val="right" w:leader="dot" w:pos="8306"/>
        </w:tabs>
      </w:pPr>
      <w:hyperlink w:anchor="_Toc30608" w:history="1">
        <w:r>
          <w:rPr>
            <w:rFonts w:ascii="仿宋" w:eastAsia="仿宋" w:hAnsi="仿宋" w:cs="仿宋" w:hint="eastAsia"/>
            <w:lang w:eastAsia="zh-CN"/>
          </w:rPr>
          <w:t>(二)、创新文化与项目支持</w:t>
        </w:r>
        <w:r>
          <w:tab/>
        </w:r>
        <w:r>
          <w:fldChar w:fldCharType="begin"/>
        </w:r>
        <w:r>
          <w:instrText xml:space="preserve"> PAGEREF _Toc30608 \h </w:instrText>
        </w:r>
        <w:r>
          <w:fldChar w:fldCharType="separate"/>
        </w:r>
        <w:r>
          <w:t>42</w:t>
        </w:r>
        <w:r>
          <w:fldChar w:fldCharType="end"/>
        </w:r>
      </w:hyperlink>
    </w:p>
    <w:p>
      <w:pPr>
        <w:pStyle w:val="TOC1"/>
        <w:tabs>
          <w:tab w:val="right" w:leader="dot" w:pos="8306"/>
        </w:tabs>
      </w:pPr>
      <w:hyperlink w:anchor="_Toc10495" w:history="1">
        <w:r>
          <w:rPr>
            <w:rFonts w:ascii="仿宋" w:eastAsia="仿宋" w:hAnsi="仿宋" w:cs="仿宋" w:hint="eastAsia"/>
            <w:lang w:eastAsia="zh-CN"/>
          </w:rPr>
          <w:t>十、第三十八章员工社交媒体管理</w:t>
        </w:r>
        <w:r>
          <w:tab/>
        </w:r>
        <w:r>
          <w:fldChar w:fldCharType="begin"/>
        </w:r>
        <w:r>
          <w:instrText xml:space="preserve"> PAGEREF _Toc10495 \h </w:instrText>
        </w:r>
        <w:r>
          <w:fldChar w:fldCharType="separate"/>
        </w:r>
        <w:r>
          <w:t>43</w:t>
        </w:r>
        <w:r>
          <w:fldChar w:fldCharType="end"/>
        </w:r>
      </w:hyperlink>
    </w:p>
    <w:p>
      <w:pPr>
        <w:pStyle w:val="TOC2"/>
        <w:tabs>
          <w:tab w:val="right" w:leader="dot" w:pos="8306"/>
        </w:tabs>
      </w:pPr>
      <w:hyperlink w:anchor="_Toc2078" w:history="1">
        <w:r>
          <w:rPr>
            <w:rFonts w:ascii="仿宋" w:eastAsia="仿宋" w:hAnsi="仿宋" w:cs="仿宋" w:hint="eastAsia"/>
            <w:lang w:eastAsia="zh-CN"/>
          </w:rPr>
          <w:t>(一)、员工社交媒体政策</w:t>
        </w:r>
        <w:r>
          <w:tab/>
        </w:r>
        <w:r>
          <w:fldChar w:fldCharType="begin"/>
        </w:r>
        <w:r>
          <w:instrText xml:space="preserve"> PAGEREF _Toc2078 \h </w:instrText>
        </w:r>
        <w:r>
          <w:fldChar w:fldCharType="separate"/>
        </w:r>
        <w:r>
          <w:t>43</w:t>
        </w:r>
        <w:r>
          <w:fldChar w:fldCharType="end"/>
        </w:r>
      </w:hyperlink>
    </w:p>
    <w:p>
      <w:pPr>
        <w:pStyle w:val="TOC2"/>
        <w:tabs>
          <w:tab w:val="right" w:leader="dot" w:pos="8306"/>
        </w:tabs>
      </w:pPr>
      <w:hyperlink w:anchor="_Toc11820" w:history="1">
        <w:r>
          <w:rPr>
            <w:rFonts w:ascii="仿宋" w:eastAsia="仿宋" w:hAnsi="仿宋" w:cs="仿宋" w:hint="eastAsia"/>
            <w:lang w:eastAsia="zh-CN"/>
          </w:rPr>
          <w:t>(二)、个人品牌与公司形象的关联</w:t>
        </w:r>
        <w:r>
          <w:tab/>
        </w:r>
        <w:r>
          <w:fldChar w:fldCharType="begin"/>
        </w:r>
        <w:r>
          <w:instrText xml:space="preserve"> PAGEREF _Toc11820 \h </w:instrText>
        </w:r>
        <w:r>
          <w:fldChar w:fldCharType="separate"/>
        </w:r>
        <w:r>
          <w:t>44</w:t>
        </w:r>
        <w:r>
          <w:fldChar w:fldCharType="end"/>
        </w:r>
      </w:hyperlink>
    </w:p>
    <w:p>
      <w:pPr>
        <w:pStyle w:val="TOC2"/>
        <w:tabs>
          <w:tab w:val="right" w:leader="dot" w:pos="8306"/>
        </w:tabs>
      </w:pPr>
      <w:hyperlink w:anchor="_Toc22699" w:history="1">
        <w:r>
          <w:rPr>
            <w:rFonts w:ascii="仿宋" w:eastAsia="仿宋" w:hAnsi="仿宋" w:cs="仿宋" w:hint="eastAsia"/>
            <w:lang w:eastAsia="zh-CN"/>
          </w:rPr>
          <w:t>(三)、社交媒体使用准则</w:t>
        </w:r>
        <w:r>
          <w:tab/>
        </w:r>
        <w:r>
          <w:fldChar w:fldCharType="begin"/>
        </w:r>
        <w:r>
          <w:instrText xml:space="preserve"> PAGEREF _Toc22699 \h </w:instrText>
        </w:r>
        <w:r>
          <w:fldChar w:fldCharType="separate"/>
        </w:r>
        <w:r>
          <w:t>45</w:t>
        </w:r>
        <w:r>
          <w:fldChar w:fldCharType="end"/>
        </w:r>
      </w:hyperlink>
    </w:p>
    <w:p>
      <w:pPr>
        <w:pStyle w:val="TOC2"/>
        <w:tabs>
          <w:tab w:val="right" w:leader="dot" w:pos="8306"/>
        </w:tabs>
      </w:pPr>
      <w:hyperlink w:anchor="_Toc3684" w:history="1">
        <w:r>
          <w:rPr>
            <w:rFonts w:ascii="仿宋" w:eastAsia="仿宋" w:hAnsi="仿宋" w:cs="仿宋" w:hint="eastAsia"/>
            <w:lang w:eastAsia="zh-CN"/>
          </w:rPr>
          <w:t>(四)、公司与员工互动</w:t>
        </w:r>
        <w:r>
          <w:tab/>
        </w:r>
        <w:r>
          <w:fldChar w:fldCharType="begin"/>
        </w:r>
        <w:r>
          <w:instrText xml:space="preserve"> PAGEREF _Toc3684 \h </w:instrText>
        </w:r>
        <w:r>
          <w:fldChar w:fldCharType="separate"/>
        </w:r>
        <w:r>
          <w:t>48</w:t>
        </w:r>
        <w:r>
          <w:fldChar w:fldCharType="end"/>
        </w:r>
      </w:hyperlink>
    </w:p>
    <w:p>
      <w:pPr>
        <w:pStyle w:val="TOC2"/>
        <w:tabs>
          <w:tab w:val="right" w:leader="dot" w:pos="8306"/>
        </w:tabs>
      </w:pPr>
      <w:hyperlink w:anchor="_Toc27659" w:history="1">
        <w:r>
          <w:rPr>
            <w:rFonts w:ascii="仿宋" w:eastAsia="仿宋" w:hAnsi="仿宋" w:cs="仿宋" w:hint="eastAsia"/>
            <w:lang w:eastAsia="zh-CN"/>
          </w:rPr>
          <w:t>(五)、公司社交媒体账号管理</w:t>
        </w:r>
        <w:r>
          <w:tab/>
        </w:r>
        <w:r>
          <w:fldChar w:fldCharType="begin"/>
        </w:r>
        <w:r>
          <w:instrText xml:space="preserve"> PAGEREF _Toc27659 \h </w:instrText>
        </w:r>
        <w:r>
          <w:fldChar w:fldCharType="separate"/>
        </w:r>
        <w:r>
          <w:t>49</w:t>
        </w:r>
        <w:r>
          <w:fldChar w:fldCharType="end"/>
        </w:r>
      </w:hyperlink>
    </w:p>
    <w:p>
      <w:pPr>
        <w:pStyle w:val="TOC2"/>
        <w:tabs>
          <w:tab w:val="right" w:leader="dot" w:pos="8306"/>
        </w:tabs>
      </w:pPr>
      <w:hyperlink w:anchor="_Toc15186" w:history="1">
        <w:r>
          <w:rPr>
            <w:rFonts w:ascii="仿宋" w:eastAsia="仿宋" w:hAnsi="仿宋" w:cs="仿宋" w:hint="eastAsia"/>
            <w:lang w:eastAsia="zh-CN"/>
          </w:rPr>
          <w:t>(六)、职业发展机会的分享与推广</w:t>
        </w:r>
        <w:r>
          <w:tab/>
        </w:r>
        <w:r>
          <w:fldChar w:fldCharType="begin"/>
        </w:r>
        <w:r>
          <w:instrText xml:space="preserve"> PAGEREF _Toc15186 \h </w:instrText>
        </w:r>
        <w:r>
          <w:fldChar w:fldCharType="separate"/>
        </w:r>
        <w:r>
          <w:t>50</w:t>
        </w:r>
        <w:r>
          <w:fldChar w:fldCharType="end"/>
        </w:r>
      </w:hyperlink>
    </w:p>
    <w:p>
      <w:pPr>
        <w:pStyle w:val="TOC1"/>
        <w:tabs>
          <w:tab w:val="right" w:leader="dot" w:pos="8306"/>
        </w:tabs>
      </w:pPr>
      <w:hyperlink w:anchor="_Toc9914" w:history="1">
        <w:r>
          <w:rPr>
            <w:rFonts w:ascii="仿宋" w:eastAsia="仿宋" w:hAnsi="仿宋" w:cs="仿宋" w:hint="eastAsia"/>
            <w:lang w:eastAsia="zh-CN"/>
          </w:rPr>
          <w:t>十一、第四十五章员工品牌建设</w:t>
        </w:r>
        <w:r>
          <w:tab/>
        </w:r>
        <w:r>
          <w:fldChar w:fldCharType="begin"/>
        </w:r>
        <w:r>
          <w:instrText xml:space="preserve"> PAGEREF _Toc9914 \h </w:instrText>
        </w:r>
        <w:r>
          <w:fldChar w:fldCharType="separate"/>
        </w:r>
        <w:r>
          <w:t>52</w:t>
        </w:r>
        <w:r>
          <w:fldChar w:fldCharType="end"/>
        </w:r>
      </w:hyperlink>
    </w:p>
    <w:p>
      <w:pPr>
        <w:pStyle w:val="TOC2"/>
        <w:tabs>
          <w:tab w:val="right" w:leader="dot" w:pos="8306"/>
        </w:tabs>
      </w:pPr>
      <w:hyperlink w:anchor="_Toc25338" w:history="1">
        <w:r>
          <w:rPr>
            <w:rFonts w:ascii="仿宋" w:eastAsia="仿宋" w:hAnsi="仿宋" w:cs="仿宋" w:hint="eastAsia"/>
            <w:lang w:eastAsia="zh-CN"/>
          </w:rPr>
          <w:t>(一)、个人品牌管理</w:t>
        </w:r>
        <w:r>
          <w:tab/>
        </w:r>
        <w:r>
          <w:fldChar w:fldCharType="begin"/>
        </w:r>
        <w:r>
          <w:instrText xml:space="preserve"> PAGEREF _Toc25338 \h </w:instrText>
        </w:r>
        <w:r>
          <w:fldChar w:fldCharType="separate"/>
        </w:r>
        <w:r>
          <w:t>52</w:t>
        </w:r>
        <w:r>
          <w:fldChar w:fldCharType="end"/>
        </w:r>
      </w:hyperlink>
    </w:p>
    <w:p>
      <w:pPr>
        <w:pStyle w:val="TOC2"/>
        <w:tabs>
          <w:tab w:val="right" w:leader="dot" w:pos="8306"/>
        </w:tabs>
      </w:pPr>
      <w:hyperlink w:anchor="_Toc21567" w:history="1">
        <w:r>
          <w:rPr>
            <w:rFonts w:ascii="仿宋" w:eastAsia="仿宋" w:hAnsi="仿宋" w:cs="仿宋" w:hint="eastAsia"/>
            <w:lang w:eastAsia="zh-CN"/>
          </w:rPr>
          <w:t>(二)、在防杀病毒软件行业内建立个人影响力</w:t>
        </w:r>
        <w:r>
          <w:tab/>
        </w:r>
        <w:r>
          <w:fldChar w:fldCharType="begin"/>
        </w:r>
        <w:r>
          <w:instrText xml:space="preserve"> PAGEREF _Toc21567 \h </w:instrText>
        </w:r>
        <w:r>
          <w:fldChar w:fldCharType="separate"/>
        </w:r>
        <w:r>
          <w:t>52</w:t>
        </w:r>
        <w:r>
          <w:fldChar w:fldCharType="end"/>
        </w:r>
      </w:hyperlink>
    </w:p>
    <w:p>
      <w:pPr>
        <w:pStyle w:val="TOC2"/>
        <w:tabs>
          <w:tab w:val="right" w:leader="dot" w:pos="8306"/>
        </w:tabs>
      </w:pPr>
      <w:hyperlink w:anchor="_Toc27159" w:history="1">
        <w:r>
          <w:rPr>
            <w:rFonts w:ascii="仿宋" w:eastAsia="仿宋" w:hAnsi="仿宋" w:cs="仿宋" w:hint="eastAsia"/>
            <w:lang w:eastAsia="zh-CN"/>
          </w:rPr>
          <w:t>(三)、个人品牌与公司品牌的关联</w:t>
        </w:r>
        <w:r>
          <w:tab/>
        </w:r>
        <w:r>
          <w:fldChar w:fldCharType="begin"/>
        </w:r>
        <w:r>
          <w:instrText xml:space="preserve"> PAGEREF _Toc27159 \h </w:instrText>
        </w:r>
        <w:r>
          <w:fldChar w:fldCharType="separate"/>
        </w:r>
        <w:r>
          <w:t>54</w:t>
        </w:r>
        <w:r>
          <w:fldChar w:fldCharType="end"/>
        </w:r>
      </w:hyperlink>
    </w:p>
    <w:p>
      <w:pPr>
        <w:pStyle w:val="TOC2"/>
        <w:tabs>
          <w:tab w:val="right" w:leader="dot" w:pos="8306"/>
        </w:tabs>
      </w:pPr>
      <w:hyperlink w:anchor="_Toc6284" w:history="1">
        <w:r>
          <w:rPr>
            <w:rFonts w:ascii="仿宋" w:eastAsia="仿宋" w:hAnsi="仿宋" w:cs="仿宋" w:hint="eastAsia"/>
            <w:lang w:eastAsia="zh-CN"/>
          </w:rPr>
          <w:t>(四)、社交媒体与个人品牌</w:t>
        </w:r>
        <w:r>
          <w:tab/>
        </w:r>
        <w:r>
          <w:fldChar w:fldCharType="begin"/>
        </w:r>
        <w:r>
          <w:instrText xml:space="preserve"> PAGEREF _Toc6284 \h </w:instrText>
        </w:r>
        <w:r>
          <w:fldChar w:fldCharType="separate"/>
        </w:r>
        <w:r>
          <w:t>54</w:t>
        </w:r>
        <w:r>
          <w:fldChar w:fldCharType="end"/>
        </w:r>
      </w:hyperlink>
    </w:p>
    <w:p>
      <w:pPr>
        <w:pStyle w:val="TOC2"/>
        <w:tabs>
          <w:tab w:val="right" w:leader="dot" w:pos="8306"/>
        </w:tabs>
      </w:pPr>
      <w:hyperlink w:anchor="_Toc30311" w:history="1">
        <w:r>
          <w:rPr>
            <w:rFonts w:ascii="仿宋" w:eastAsia="仿宋" w:hAnsi="仿宋" w:cs="仿宋" w:hint="eastAsia"/>
            <w:lang w:eastAsia="zh-CN"/>
          </w:rPr>
          <w:t>(五)、个人品牌的社交媒体传播</w:t>
        </w:r>
        <w:r>
          <w:tab/>
        </w:r>
        <w:r>
          <w:fldChar w:fldCharType="begin"/>
        </w:r>
        <w:r>
          <w:instrText xml:space="preserve"> PAGEREF _Toc30311 \h </w:instrText>
        </w:r>
        <w:r>
          <w:fldChar w:fldCharType="separate"/>
        </w:r>
        <w:r>
          <w:t>55</w:t>
        </w:r>
        <w:r>
          <w:fldChar w:fldCharType="end"/>
        </w:r>
      </w:hyperlink>
    </w:p>
    <w:p>
      <w:pPr>
        <w:pStyle w:val="TOC2"/>
        <w:tabs>
          <w:tab w:val="right" w:leader="dot" w:pos="8306"/>
        </w:tabs>
      </w:pPr>
      <w:hyperlink w:anchor="_Toc13717" w:history="1">
        <w:r>
          <w:rPr>
            <w:rFonts w:ascii="仿宋" w:eastAsia="仿宋" w:hAnsi="仿宋" w:cs="仿宋" w:hint="eastAsia"/>
            <w:lang w:eastAsia="zh-CN"/>
          </w:rPr>
          <w:t>(六)、员工品牌建设与公司形象一致性</w:t>
        </w:r>
        <w:r>
          <w:tab/>
        </w:r>
        <w:r>
          <w:fldChar w:fldCharType="begin"/>
        </w:r>
        <w:r>
          <w:instrText xml:space="preserve"> PAGEREF _Toc13717 \h </w:instrText>
        </w:r>
        <w:r>
          <w:fldChar w:fldCharType="separate"/>
        </w:r>
        <w:r>
          <w:t>56</w:t>
        </w:r>
        <w:r>
          <w:fldChar w:fldCharType="end"/>
        </w:r>
      </w:hyperlink>
    </w:p>
    <w:p>
      <w:pPr>
        <w:pStyle w:val="TOC1"/>
        <w:tabs>
          <w:tab w:val="right" w:leader="dot" w:pos="8306"/>
        </w:tabs>
      </w:pPr>
      <w:hyperlink w:anchor="_Toc28791" w:history="1">
        <w:r>
          <w:rPr>
            <w:rFonts w:ascii="仿宋" w:eastAsia="仿宋" w:hAnsi="仿宋" w:cs="仿宋" w:hint="eastAsia"/>
            <w:lang w:eastAsia="zh-CN"/>
          </w:rPr>
          <w:t>十二、员工离职率分析与降低措施</w:t>
        </w:r>
        <w:r>
          <w:tab/>
        </w:r>
        <w:r>
          <w:fldChar w:fldCharType="begin"/>
        </w:r>
        <w:r>
          <w:instrText xml:space="preserve"> PAGEREF _Toc28791 \h </w:instrText>
        </w:r>
        <w:r>
          <w:fldChar w:fldCharType="separate"/>
        </w:r>
        <w:r>
          <w:t>57</w:t>
        </w:r>
        <w:r>
          <w:fldChar w:fldCharType="end"/>
        </w:r>
      </w:hyperlink>
    </w:p>
    <w:p>
      <w:pPr>
        <w:pStyle w:val="TOC2"/>
        <w:tabs>
          <w:tab w:val="right" w:leader="dot" w:pos="8306"/>
        </w:tabs>
      </w:pPr>
      <w:hyperlink w:anchor="_Toc3706" w:history="1">
        <w:r>
          <w:rPr>
            <w:rFonts w:ascii="仿宋" w:eastAsia="仿宋" w:hAnsi="仿宋" w:cs="仿宋" w:hint="eastAsia"/>
            <w:lang w:eastAsia="zh-CN"/>
          </w:rPr>
          <w:t>(一)、离职率分析的方法与工具</w:t>
        </w:r>
        <w:r>
          <w:tab/>
        </w:r>
        <w:r>
          <w:fldChar w:fldCharType="begin"/>
        </w:r>
        <w:r>
          <w:instrText xml:space="preserve"> PAGEREF _Toc3706 \h </w:instrText>
        </w:r>
        <w:r>
          <w:fldChar w:fldCharType="separate"/>
        </w:r>
        <w:r>
          <w:t>57</w:t>
        </w:r>
        <w:r>
          <w:fldChar w:fldCharType="end"/>
        </w:r>
      </w:hyperlink>
    </w:p>
    <w:p>
      <w:pPr>
        <w:pStyle w:val="TOC2"/>
        <w:tabs>
          <w:tab w:val="right" w:leader="dot" w:pos="8306"/>
        </w:tabs>
      </w:pPr>
      <w:hyperlink w:anchor="_Toc24747" w:history="1">
        <w:r>
          <w:rPr>
            <w:rFonts w:ascii="仿宋" w:eastAsia="仿宋" w:hAnsi="仿宋" w:cs="仿宋" w:hint="eastAsia"/>
            <w:lang w:eastAsia="zh-CN"/>
          </w:rPr>
          <w:t>(二)、离职原因的调查与对策制定</w:t>
        </w:r>
        <w:r>
          <w:tab/>
        </w:r>
        <w:r>
          <w:fldChar w:fldCharType="begin"/>
        </w:r>
        <w:r>
          <w:instrText xml:space="preserve"> PAGEREF _Toc24747 \h </w:instrText>
        </w:r>
        <w:r>
          <w:fldChar w:fldCharType="separate"/>
        </w:r>
        <w:r>
          <w:t>58</w:t>
        </w:r>
        <w:r>
          <w:fldChar w:fldCharType="end"/>
        </w:r>
      </w:hyperlink>
    </w:p>
    <w:p>
      <w:pPr>
        <w:pStyle w:val="TOC2"/>
        <w:tabs>
          <w:tab w:val="right" w:leader="dot" w:pos="8306"/>
        </w:tabs>
      </w:pPr>
      <w:hyperlink w:anchor="_Toc23778" w:history="1">
        <w:r>
          <w:rPr>
            <w:rFonts w:ascii="仿宋" w:eastAsia="仿宋" w:hAnsi="仿宋" w:cs="仿宋" w:hint="eastAsia"/>
            <w:lang w:eastAsia="zh-CN"/>
          </w:rPr>
          <w:t>(三)、降低离职率的策略与实践</w:t>
        </w:r>
        <w:r>
          <w:tab/>
        </w:r>
        <w:r>
          <w:fldChar w:fldCharType="begin"/>
        </w:r>
        <w:r>
          <w:instrText xml:space="preserve"> PAGEREF _Toc23778 \h </w:instrText>
        </w:r>
        <w:r>
          <w:fldChar w:fldCharType="separate"/>
        </w:r>
        <w:r>
          <w:t>59</w:t>
        </w:r>
        <w:r>
          <w:fldChar w:fldCharType="end"/>
        </w:r>
      </w:hyperlink>
    </w:p>
    <w:p>
      <w:pPr>
        <w:pStyle w:val="TOC1"/>
        <w:tabs>
          <w:tab w:val="right" w:leader="dot" w:pos="8306"/>
        </w:tabs>
      </w:pPr>
      <w:hyperlink w:anchor="_Toc27019" w:history="1">
        <w:r>
          <w:rPr>
            <w:rFonts w:ascii="仿宋" w:eastAsia="仿宋" w:hAnsi="仿宋" w:cs="仿宋" w:hint="eastAsia"/>
            <w:lang w:eastAsia="zh-CN"/>
          </w:rPr>
          <w:t>十三、员工多元化与包容性管理</w:t>
        </w:r>
        <w:r>
          <w:tab/>
        </w:r>
        <w:r>
          <w:fldChar w:fldCharType="begin"/>
        </w:r>
        <w:r>
          <w:instrText xml:space="preserve"> PAGEREF _Toc27019 \h </w:instrText>
        </w:r>
        <w:r>
          <w:fldChar w:fldCharType="separate"/>
        </w:r>
        <w:r>
          <w:t>60</w:t>
        </w:r>
        <w:r>
          <w:fldChar w:fldCharType="end"/>
        </w:r>
      </w:hyperlink>
    </w:p>
    <w:p>
      <w:pPr>
        <w:pStyle w:val="TOC2"/>
        <w:tabs>
          <w:tab w:val="right" w:leader="dot" w:pos="8306"/>
        </w:tabs>
      </w:pPr>
      <w:hyperlink w:anchor="_Toc29329" w:history="1">
        <w:r>
          <w:rPr>
            <w:rFonts w:ascii="仿宋" w:eastAsia="仿宋" w:hAnsi="仿宋" w:cs="仿宋" w:hint="eastAsia"/>
            <w:lang w:eastAsia="zh-CN"/>
          </w:rPr>
          <w:t>(一)、员工多元化的价值与挑战</w:t>
        </w:r>
        <w:r>
          <w:tab/>
        </w:r>
        <w:r>
          <w:fldChar w:fldCharType="begin"/>
        </w:r>
        <w:r>
          <w:instrText xml:space="preserve"> PAGEREF _Toc29329 \h </w:instrText>
        </w:r>
        <w:r>
          <w:fldChar w:fldCharType="separate"/>
        </w:r>
        <w:r>
          <w:t>60</w:t>
        </w:r>
        <w:r>
          <w:fldChar w:fldCharType="end"/>
        </w:r>
      </w:hyperlink>
    </w:p>
    <w:p>
      <w:pPr>
        <w:pStyle w:val="TOC2"/>
        <w:tabs>
          <w:tab w:val="right" w:leader="dot" w:pos="8306"/>
        </w:tabs>
      </w:pPr>
      <w:hyperlink w:anchor="_Toc29104" w:history="1">
        <w:r>
          <w:rPr>
            <w:rFonts w:ascii="仿宋" w:eastAsia="仿宋" w:hAnsi="仿宋" w:cs="仿宋" w:hint="eastAsia"/>
            <w:lang w:eastAsia="zh-CN"/>
          </w:rPr>
          <w:t>(二)、员工包容性政策与实践</w:t>
        </w:r>
        <w:r>
          <w:tab/>
        </w:r>
        <w:r>
          <w:fldChar w:fldCharType="begin"/>
        </w:r>
        <w:r>
          <w:instrText xml:space="preserve"> PAGEREF _Toc29104 \h </w:instrText>
        </w:r>
        <w:r>
          <w:fldChar w:fldCharType="separate"/>
        </w:r>
        <w:r>
          <w:t>61</w:t>
        </w:r>
        <w:r>
          <w:fldChar w:fldCharType="end"/>
        </w:r>
      </w:hyperlink>
    </w:p>
    <w:p>
      <w:pPr>
        <w:pStyle w:val="TOC2"/>
        <w:tabs>
          <w:tab w:val="right" w:leader="dot" w:pos="8306"/>
        </w:tabs>
      </w:pPr>
      <w:hyperlink w:anchor="_Toc28724" w:history="1">
        <w:r>
          <w:rPr>
            <w:rFonts w:ascii="仿宋" w:eastAsia="仿宋" w:hAnsi="仿宋" w:cs="仿宋" w:hint="eastAsia"/>
            <w:lang w:eastAsia="zh-CN"/>
          </w:rPr>
          <w:t>(三)、多元与包容性文化的培育与维护</w:t>
        </w:r>
        <w:r>
          <w:tab/>
        </w:r>
        <w:r>
          <w:fldChar w:fldCharType="begin"/>
        </w:r>
        <w:r>
          <w:instrText xml:space="preserve"> PAGEREF _Toc28724 \h </w:instrText>
        </w:r>
        <w:r>
          <w:fldChar w:fldCharType="separate"/>
        </w:r>
        <w:r>
          <w:t>62</w:t>
        </w:r>
        <w:r>
          <w:fldChar w:fldCharType="end"/>
        </w:r>
      </w:hyperlink>
    </w:p>
    <w:p>
      <w:pPr>
        <w:pStyle w:val="TOC1"/>
        <w:tabs>
          <w:tab w:val="right" w:leader="dot" w:pos="8306"/>
        </w:tabs>
      </w:pPr>
      <w:hyperlink w:anchor="_Toc25014" w:history="1">
        <w:r>
          <w:rPr>
            <w:rFonts w:ascii="仿宋" w:eastAsia="仿宋" w:hAnsi="仿宋" w:cs="仿宋" w:hint="eastAsia"/>
            <w:lang w:eastAsia="zh-CN"/>
          </w:rPr>
          <w:t>十四、员工晋升与职业发展通道</w:t>
        </w:r>
        <w:r>
          <w:tab/>
        </w:r>
        <w:r>
          <w:fldChar w:fldCharType="begin"/>
        </w:r>
        <w:r>
          <w:instrText xml:space="preserve"> PAGEREF _Toc25014 \h </w:instrText>
        </w:r>
        <w:r>
          <w:fldChar w:fldCharType="separate"/>
        </w:r>
        <w:r>
          <w:t>63</w:t>
        </w:r>
        <w:r>
          <w:fldChar w:fldCharType="end"/>
        </w:r>
      </w:hyperlink>
    </w:p>
    <w:p>
      <w:pPr>
        <w:pStyle w:val="TOC2"/>
        <w:tabs>
          <w:tab w:val="right" w:leader="dot" w:pos="8306"/>
        </w:tabs>
      </w:pPr>
      <w:hyperlink w:anchor="_Toc25587" w:history="1">
        <w:r>
          <w:rPr>
            <w:rFonts w:ascii="仿宋" w:eastAsia="仿宋" w:hAnsi="仿宋" w:cs="仿宋" w:hint="eastAsia"/>
            <w:lang w:eastAsia="zh-CN"/>
          </w:rPr>
          <w:t>(一)、晋升制度的设计与实施</w:t>
        </w:r>
        <w:r>
          <w:tab/>
        </w:r>
        <w:r>
          <w:fldChar w:fldCharType="begin"/>
        </w:r>
        <w:r>
          <w:instrText xml:space="preserve"> PAGEREF _Toc25587 \h </w:instrText>
        </w:r>
        <w:r>
          <w:fldChar w:fldCharType="separate"/>
        </w:r>
        <w:r>
          <w:t>63</w:t>
        </w:r>
        <w:r>
          <w:fldChar w:fldCharType="end"/>
        </w:r>
      </w:hyperlink>
    </w:p>
    <w:p>
      <w:pPr>
        <w:pStyle w:val="TOC2"/>
        <w:tabs>
          <w:tab w:val="right" w:leader="dot" w:pos="8306"/>
        </w:tabs>
      </w:pPr>
      <w:hyperlink w:anchor="_Toc16161" w:history="1">
        <w:r>
          <w:rPr>
            <w:rFonts w:ascii="仿宋" w:eastAsia="仿宋" w:hAnsi="仿宋" w:cs="仿宋" w:hint="eastAsia"/>
            <w:lang w:eastAsia="zh-CN"/>
          </w:rPr>
          <w:t>(二)、职业发展通道的建立与拓展</w:t>
        </w:r>
        <w:r>
          <w:tab/>
        </w:r>
        <w:r>
          <w:fldChar w:fldCharType="begin"/>
        </w:r>
        <w:r>
          <w:instrText xml:space="preserve"> PAGEREF _Toc16161 \h </w:instrText>
        </w:r>
        <w:r>
          <w:fldChar w:fldCharType="separate"/>
        </w:r>
        <w:r>
          <w:t>64</w:t>
        </w:r>
        <w:r>
          <w:fldChar w:fldCharType="end"/>
        </w:r>
      </w:hyperlink>
    </w:p>
    <w:p>
      <w:pPr>
        <w:pStyle w:val="TOC2"/>
        <w:tabs>
          <w:tab w:val="right" w:leader="dot" w:pos="8306"/>
        </w:tabs>
      </w:pPr>
      <w:hyperlink w:anchor="_Toc5463" w:history="1">
        <w:r>
          <w:rPr>
            <w:rFonts w:ascii="仿宋" w:eastAsia="仿宋" w:hAnsi="仿宋" w:cs="仿宋" w:hint="eastAsia"/>
            <w:lang w:eastAsia="zh-CN"/>
          </w:rPr>
          <w:t>(三)、晋升机会的公平与透明保障</w:t>
        </w:r>
        <w:r>
          <w:tab/>
        </w:r>
        <w:r>
          <w:fldChar w:fldCharType="begin"/>
        </w:r>
        <w:r>
          <w:instrText xml:space="preserve"> PAGEREF _Toc5463 \h </w:instrText>
        </w:r>
        <w:r>
          <w:fldChar w:fldCharType="separate"/>
        </w:r>
        <w:r>
          <w:t>66</w:t>
        </w:r>
        <w:r>
          <w:fldChar w:fldCharType="end"/>
        </w:r>
      </w:hyperlink>
    </w:p>
    <w:p>
      <w:pPr>
        <w:pStyle w:val="TOC1"/>
        <w:tabs>
          <w:tab w:val="right" w:leader="dot" w:pos="8306"/>
        </w:tabs>
      </w:pPr>
      <w:hyperlink w:anchor="_Toc29472" w:history="1">
        <w:r>
          <w:rPr>
            <w:rFonts w:ascii="仿宋" w:eastAsia="仿宋" w:hAnsi="仿宋" w:cs="仿宋" w:hint="eastAsia"/>
            <w:lang w:eastAsia="zh-CN"/>
          </w:rPr>
          <w:t>十五、第四十七章全球人才流动与交流</w:t>
        </w:r>
        <w:r>
          <w:tab/>
        </w:r>
        <w:r>
          <w:fldChar w:fldCharType="begin"/>
        </w:r>
        <w:r>
          <w:instrText xml:space="preserve"> PAGEREF _Toc29472 \h </w:instrText>
        </w:r>
        <w:r>
          <w:fldChar w:fldCharType="separate"/>
        </w:r>
        <w:r>
          <w:t>67</w:t>
        </w:r>
        <w:r>
          <w:fldChar w:fldCharType="end"/>
        </w:r>
      </w:hyperlink>
    </w:p>
    <w:p>
      <w:pPr>
        <w:pStyle w:val="TOC2"/>
        <w:tabs>
          <w:tab w:val="right" w:leader="dot" w:pos="8306"/>
        </w:tabs>
      </w:pPr>
      <w:hyperlink w:anchor="_Toc12666" w:history="1">
        <w:r>
          <w:rPr>
            <w:rFonts w:ascii="仿宋" w:eastAsia="仿宋" w:hAnsi="仿宋" w:cs="仿宋" w:hint="eastAsia"/>
            <w:lang w:eastAsia="zh-CN"/>
          </w:rPr>
          <w:t>(一)、跨国项目与团队</w:t>
        </w:r>
        <w:r>
          <w:tab/>
        </w:r>
        <w:r>
          <w:fldChar w:fldCharType="begin"/>
        </w:r>
        <w:r>
          <w:instrText xml:space="preserve"> PAGEREF _Toc12666 \h </w:instrText>
        </w:r>
        <w:r>
          <w:fldChar w:fldCharType="separate"/>
        </w:r>
        <w:r>
          <w:t>67</w:t>
        </w:r>
        <w:r>
          <w:fldChar w:fldCharType="end"/>
        </w:r>
      </w:hyperlink>
    </w:p>
    <w:p>
      <w:pPr>
        <w:pStyle w:val="TOC2"/>
        <w:tabs>
          <w:tab w:val="right" w:leader="dot" w:pos="8306"/>
        </w:tabs>
      </w:pPr>
      <w:hyperlink w:anchor="_Toc17536" w:history="1">
        <w:r>
          <w:rPr>
            <w:rFonts w:ascii="仿宋" w:eastAsia="仿宋" w:hAnsi="仿宋" w:cs="仿宋" w:hint="eastAsia"/>
            <w:lang w:eastAsia="zh-CN"/>
          </w:rPr>
          <w:t>(二)、全球项目经验的累积</w:t>
        </w:r>
        <w:r>
          <w:tab/>
        </w:r>
        <w:r>
          <w:fldChar w:fldCharType="begin"/>
        </w:r>
        <w:r>
          <w:instrText xml:space="preserve"> PAGEREF _Toc17536 \h </w:instrText>
        </w:r>
        <w:r>
          <w:fldChar w:fldCharType="separate"/>
        </w:r>
        <w:r>
          <w:t>68</w:t>
        </w:r>
        <w:r>
          <w:fldChar w:fldCharType="end"/>
        </w:r>
      </w:hyperlink>
    </w:p>
    <w:p>
      <w:pPr>
        <w:pStyle w:val="TOC2"/>
        <w:tabs>
          <w:tab w:val="right" w:leader="dot" w:pos="8306"/>
        </w:tabs>
      </w:pPr>
      <w:hyperlink w:anchor="_Toc24990" w:history="1">
        <w:r>
          <w:rPr>
            <w:rFonts w:ascii="仿宋" w:eastAsia="仿宋" w:hAnsi="仿宋" w:cs="仿宋" w:hint="eastAsia"/>
            <w:lang w:eastAsia="zh-CN"/>
          </w:rPr>
          <w:t>(三)、跨文化团队领导与协作</w:t>
        </w:r>
        <w:r>
          <w:tab/>
        </w:r>
        <w:r>
          <w:fldChar w:fldCharType="begin"/>
        </w:r>
        <w:r>
          <w:instrText xml:space="preserve"> PAGEREF _Toc24990 \h </w:instrText>
        </w:r>
        <w:r>
          <w:fldChar w:fldCharType="separate"/>
        </w:r>
        <w:r>
          <w:t>69</w:t>
        </w:r>
        <w:r>
          <w:fldChar w:fldCharType="end"/>
        </w:r>
      </w:hyperlink>
    </w:p>
    <w:p>
      <w:pPr>
        <w:pStyle w:val="TOC2"/>
        <w:tabs>
          <w:tab w:val="right" w:leader="dot" w:pos="8306"/>
        </w:tabs>
      </w:pPr>
      <w:hyperlink w:anchor="_Toc1637" w:history="1">
        <w:r>
          <w:rPr>
            <w:rFonts w:ascii="仿宋" w:eastAsia="仿宋" w:hAnsi="仿宋" w:cs="仿宋" w:hint="eastAsia"/>
            <w:lang w:eastAsia="zh-CN"/>
          </w:rPr>
          <w:t>(四)、跨国交流与人才培养</w:t>
        </w:r>
        <w:r>
          <w:tab/>
        </w:r>
        <w:r>
          <w:fldChar w:fldCharType="begin"/>
        </w:r>
        <w:r>
          <w:instrText xml:space="preserve"> PAGEREF _Toc1637 \h </w:instrText>
        </w:r>
        <w:r>
          <w:fldChar w:fldCharType="separate"/>
        </w:r>
        <w:r>
          <w:t>70</w:t>
        </w:r>
        <w:r>
          <w:fldChar w:fldCharType="end"/>
        </w:r>
      </w:hyperlink>
    </w:p>
    <w:p>
      <w:pPr>
        <w:pStyle w:val="TOC2"/>
        <w:tabs>
          <w:tab w:val="right" w:leader="dot" w:pos="8306"/>
        </w:tabs>
      </w:pPr>
      <w:hyperlink w:anchor="_Toc26527" w:history="1">
        <w:r>
          <w:rPr>
            <w:rFonts w:ascii="仿宋" w:eastAsia="仿宋" w:hAnsi="仿宋" w:cs="仿宋" w:hint="eastAsia"/>
            <w:lang w:eastAsia="zh-CN"/>
          </w:rPr>
          <w:t>(五)、跨国交流计划的实施</w:t>
        </w:r>
        <w:r>
          <w:tab/>
        </w:r>
        <w:r>
          <w:fldChar w:fldCharType="begin"/>
        </w:r>
        <w:r>
          <w:instrText xml:space="preserve"> PAGEREF _Toc26527 \h </w:instrText>
        </w:r>
        <w:r>
          <w:fldChar w:fldCharType="separate"/>
        </w:r>
        <w:r>
          <w:t>71</w:t>
        </w:r>
        <w:r>
          <w:fldChar w:fldCharType="end"/>
        </w:r>
      </w:hyperlink>
    </w:p>
    <w:p>
      <w:pPr>
        <w:pStyle w:val="TOC2"/>
        <w:tabs>
          <w:tab w:val="right" w:leader="dot" w:pos="8306"/>
        </w:tabs>
      </w:pPr>
      <w:hyperlink w:anchor="_Toc18803" w:history="1">
        <w:r>
          <w:rPr>
            <w:rFonts w:ascii="仿宋" w:eastAsia="仿宋" w:hAnsi="仿宋" w:cs="仿宋" w:hint="eastAsia"/>
            <w:lang w:eastAsia="zh-CN"/>
          </w:rPr>
          <w:t>(六)、跨国培训与知识转移</w:t>
        </w:r>
        <w:r>
          <w:tab/>
        </w:r>
        <w:r>
          <w:fldChar w:fldCharType="begin"/>
        </w:r>
        <w:r>
          <w:instrText xml:space="preserve"> PAGEREF _Toc18803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防杀病毒软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57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627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879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831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防杀病毒软件行业进行新材料、新工艺、新产品的研发，以促进整个防杀病毒软件行业的结构调整和转型升级。这一系列政策的实施为防杀病毒软件行业提供了有力的支持，有助于防杀病毒软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防杀病毒软件行业提供了增长的空间，同时，逐步升级的消费需求也促使防杀病毒软件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防杀病毒软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795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562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29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533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公司计划邀请合作伙伴参与项目投资，共同分享项目的发展成果。通过与防杀病毒软件行业内有实力、资源丰富的合作伙伴达成合作协议，实现资源共享、风险分担，提高项目的整体实力。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421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365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924"/>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16234"/>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了解当前和未来的职业市场趋势，以及所处防杀病毒软件行业的发展方向，有助于调整个人的职业规划，确保与市场需求保持一致。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791"/>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杀病毒软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0775"/>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429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建立一个职业发展资源中心，集中提供各类有关职业发展的信息和工具，有助于员工更便捷地获取所需的资源。这可以包括在线平台、内部文档、防杀病毒软件行业报告等。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7445"/>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2128"/>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杀病毒软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投资于员工的技能培训，确保他们具备未来工作所需的新技能。与防杀病毒软件行业专业机构建立合作关系，提供最新的防杀病毒软件行业培训。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437"/>
      <w:r>
        <w:rPr>
          <w:rFonts w:ascii="仿宋" w:eastAsia="仿宋" w:hAnsi="仿宋" w:cs="仿宋" w:hint="eastAsia"/>
          <w:sz w:val="28"/>
          <w:lang w:eastAsia="zh-CN"/>
        </w:rPr>
        <w:t>三、宏观环境分析</w:t>
      </w:r>
      <w:bookmarkEnd w:id="19"/>
    </w:p>
    <w:p>
      <w:pPr>
        <w:pStyle w:val="Heading2"/>
        <w:rPr>
          <w:rFonts w:ascii="仿宋" w:eastAsia="仿宋" w:hAnsi="仿宋" w:cs="仿宋" w:hint="eastAsia"/>
          <w:lang w:eastAsia="zh-CN"/>
        </w:rPr>
      </w:pPr>
      <w:bookmarkStart w:id="20" w:name="_Toc8583"/>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防杀病毒软件行业中具有重要意义。随着社会结构的变化，消费者对产品和服务的需求也发生了变化。当前，社会对可持续性和社会责任的关注不断增加，这对 防杀病毒软件行业提出了更高的要求。企业需要适应社会价值观的演变，关注社会趋势，以更好地满足市场需求。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杀病毒软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防杀病毒软件行业的发展至关重要。政府政策的变化、国际关系的调整都可能对企业产生深刻的影响。特别是在 防杀病毒软件行业可能涉及到的领域，如法规、知识产权保护等，企业需要密切关注政治动态，及时调整战略。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防杀病毒软件行业的驱动力之一。新技术的引入可能改变防杀病毒软件行业格局，提高生产效率，创造新的商业机会。企业需要保持对技术趋势的敏感性，不断更新技术和提升创新能力，以保持竞争力。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防杀病毒软件行业的运营产生直接的约束和引导。合规性、知识产权的保护、劳动法规等都是企业必须遵循的法律框架。企业需要建立完善的法律团队，确保在法规范围内经营，降低法律风险。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防杀病毒软件行业需要更加重视环境因素。降低碳足迹、可持续生产、环保政策的遵守等都成为企业经营的重要考量。企业需要通过绿色技术和环保举措，积极履行社会责任。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14437"/>
      <w:r>
        <w:rPr>
          <w:rFonts w:ascii="仿宋" w:eastAsia="仿宋" w:hAnsi="仿宋" w:cs="仿宋" w:hint="eastAsia"/>
          <w:sz w:val="28"/>
          <w:lang w:eastAsia="zh-CN"/>
        </w:rPr>
        <w:t>四、薪酬制度管理</w:t>
      </w:r>
      <w:bookmarkEnd w:id="21"/>
    </w:p>
    <w:p>
      <w:pPr>
        <w:pStyle w:val="Heading2"/>
        <w:rPr>
          <w:rFonts w:ascii="仿宋" w:eastAsia="仿宋" w:hAnsi="仿宋" w:cs="仿宋" w:hint="eastAsia"/>
          <w:lang w:eastAsia="zh-CN"/>
        </w:rPr>
      </w:pPr>
      <w:bookmarkStart w:id="22" w:name="_Toc8335"/>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防杀病毒软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776"/>
      <w:r>
        <w:rPr>
          <w:rFonts w:ascii="仿宋" w:eastAsia="仿宋" w:hAnsi="仿宋" w:cs="仿宋" w:hint="eastAsia"/>
          <w:sz w:val="28"/>
          <w:lang w:eastAsia="zh-CN"/>
        </w:rPr>
        <w:t>(二)、奖金制度的制定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奖励员工参与和完成相关技能培训，提高员工的专业素养。设立明确的培训计划和奖金发放标准，鼓励员工持续学习和提升自身技能，以适应市场和防杀病毒软件行业的变化。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1404"/>
      <w:r>
        <w:rPr>
          <w:rFonts w:ascii="仿宋" w:eastAsia="仿宋" w:hAnsi="仿宋" w:cs="仿宋" w:hint="eastAsia"/>
          <w:sz w:val="28"/>
          <w:lang w:eastAsia="zh-CN"/>
        </w:rPr>
        <w:t>(三)、岗位薪酬体系设计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5" w:name="_Toc13277"/>
      <w:r>
        <w:rPr>
          <w:rFonts w:ascii="仿宋" w:eastAsia="仿宋" w:hAnsi="仿宋" w:cs="仿宋" w:hint="eastAsia"/>
          <w:sz w:val="28"/>
          <w:lang w:eastAsia="zh-CN"/>
        </w:rPr>
        <w:t>(四)、绩效薪酬体系设计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https://d.book118.com/666000052035010033</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防杀病毒软件相关行业公司员工职业生涯规划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B4BF1"/>
    <w:rsid w:val="6A2B4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666000052035010033"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2023-12-12T18:53:00Z</dcterms:created>
  <dcterms:modified xsi:type="dcterms:W3CDTF">2023-12-12T18:53:33Z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1A58648D8A474977907210CA94DD9025_11</vt:lpwstr>
  </property>
  <property fmtid="{D5CDD505-2E9C-101B-9397-08002B2CF9AE}" pid="3" name="KSOProductBuildVer">
    <vt:lpwstr>2052-12.1.0.15712</vt:lpwstr>
  </property>
</Properties>
</file>