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抗氧化剂项目规划设计方案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30" w:history="1">
        <w:r>
          <w:rPr>
            <w:rFonts w:ascii="仿宋" w:eastAsia="仿宋" w:hAnsi="仿宋" w:cs="仿宋" w:hint="eastAsia"/>
            <w:lang w:eastAsia="zh-CN"/>
          </w:rPr>
          <w:t>前言</w:t>
        </w:r>
        <w:r>
          <w:tab/>
        </w:r>
        <w:r>
          <w:fldChar w:fldCharType="begin"/>
        </w:r>
        <w:r>
          <w:instrText xml:space="preserve"> PAGEREF _Toc28230 \h </w:instrText>
        </w:r>
        <w:r>
          <w:fldChar w:fldCharType="separate"/>
        </w:r>
        <w:r>
          <w:t>3</w:t>
        </w:r>
        <w:r>
          <w:fldChar w:fldCharType="end"/>
        </w:r>
      </w:hyperlink>
    </w:p>
    <w:p>
      <w:pPr>
        <w:pStyle w:val="TOC1"/>
        <w:tabs>
          <w:tab w:val="right" w:leader="dot" w:pos="8306"/>
        </w:tabs>
      </w:pPr>
      <w:hyperlink w:anchor="_Toc6973" w:history="1">
        <w:r>
          <w:rPr>
            <w:rFonts w:ascii="仿宋" w:eastAsia="仿宋" w:hAnsi="仿宋" w:cs="仿宋" w:hint="eastAsia"/>
            <w:lang w:eastAsia="zh-CN"/>
          </w:rPr>
          <w:t>一、市场分析、调研</w:t>
        </w:r>
        <w:r>
          <w:tab/>
        </w:r>
        <w:r>
          <w:fldChar w:fldCharType="begin"/>
        </w:r>
        <w:r>
          <w:instrText xml:space="preserve"> PAGEREF _Toc6973 \h </w:instrText>
        </w:r>
        <w:r>
          <w:fldChar w:fldCharType="separate"/>
        </w:r>
        <w:r>
          <w:t>3</w:t>
        </w:r>
        <w:r>
          <w:fldChar w:fldCharType="end"/>
        </w:r>
      </w:hyperlink>
    </w:p>
    <w:p>
      <w:pPr>
        <w:pStyle w:val="TOC2"/>
        <w:tabs>
          <w:tab w:val="right" w:leader="dot" w:pos="8306"/>
        </w:tabs>
      </w:pPr>
      <w:hyperlink w:anchor="_Toc22533" w:history="1">
        <w:r>
          <w:rPr>
            <w:rFonts w:ascii="仿宋" w:eastAsia="仿宋" w:hAnsi="仿宋" w:cs="仿宋" w:hint="eastAsia"/>
            <w:lang w:eastAsia="zh-CN"/>
          </w:rPr>
          <w:t>(一)、抗氧化剂行业分析</w:t>
        </w:r>
        <w:r>
          <w:tab/>
        </w:r>
        <w:r>
          <w:fldChar w:fldCharType="begin"/>
        </w:r>
        <w:r>
          <w:instrText xml:space="preserve"> PAGEREF _Toc22533 \h </w:instrText>
        </w:r>
        <w:r>
          <w:fldChar w:fldCharType="separate"/>
        </w:r>
        <w:r>
          <w:t>3</w:t>
        </w:r>
        <w:r>
          <w:fldChar w:fldCharType="end"/>
        </w:r>
      </w:hyperlink>
    </w:p>
    <w:p>
      <w:pPr>
        <w:pStyle w:val="TOC2"/>
        <w:tabs>
          <w:tab w:val="right" w:leader="dot" w:pos="8306"/>
        </w:tabs>
      </w:pPr>
      <w:hyperlink w:anchor="_Toc19796" w:history="1">
        <w:r>
          <w:rPr>
            <w:rFonts w:ascii="仿宋" w:eastAsia="仿宋" w:hAnsi="仿宋" w:cs="仿宋" w:hint="eastAsia"/>
            <w:lang w:eastAsia="zh-CN"/>
          </w:rPr>
          <w:t>(二)、抗氧化剂市场分析预测</w:t>
        </w:r>
        <w:r>
          <w:tab/>
        </w:r>
        <w:r>
          <w:fldChar w:fldCharType="begin"/>
        </w:r>
        <w:r>
          <w:instrText xml:space="preserve"> PAGEREF _Toc19796 \h </w:instrText>
        </w:r>
        <w:r>
          <w:fldChar w:fldCharType="separate"/>
        </w:r>
        <w:r>
          <w:t>4</w:t>
        </w:r>
        <w:r>
          <w:fldChar w:fldCharType="end"/>
        </w:r>
      </w:hyperlink>
    </w:p>
    <w:p>
      <w:pPr>
        <w:pStyle w:val="TOC1"/>
        <w:tabs>
          <w:tab w:val="right" w:leader="dot" w:pos="8306"/>
        </w:tabs>
      </w:pPr>
      <w:hyperlink w:anchor="_Toc18021" w:history="1">
        <w:r>
          <w:rPr>
            <w:rFonts w:ascii="仿宋" w:eastAsia="仿宋" w:hAnsi="仿宋" w:cs="仿宋" w:hint="eastAsia"/>
            <w:lang w:eastAsia="zh-CN"/>
          </w:rPr>
          <w:t>二、抗氧化剂项目建设单位说明</w:t>
        </w:r>
        <w:r>
          <w:tab/>
        </w:r>
        <w:r>
          <w:fldChar w:fldCharType="begin"/>
        </w:r>
        <w:r>
          <w:instrText xml:space="preserve"> PAGEREF _Toc18021 \h </w:instrText>
        </w:r>
        <w:r>
          <w:fldChar w:fldCharType="separate"/>
        </w:r>
        <w:r>
          <w:t>5</w:t>
        </w:r>
        <w:r>
          <w:fldChar w:fldCharType="end"/>
        </w:r>
      </w:hyperlink>
    </w:p>
    <w:p>
      <w:pPr>
        <w:pStyle w:val="TOC2"/>
        <w:tabs>
          <w:tab w:val="right" w:leader="dot" w:pos="8306"/>
        </w:tabs>
      </w:pPr>
      <w:hyperlink w:anchor="_Toc31849" w:history="1">
        <w:r>
          <w:rPr>
            <w:rFonts w:ascii="仿宋" w:eastAsia="仿宋" w:hAnsi="仿宋" w:cs="仿宋" w:hint="eastAsia"/>
            <w:lang w:eastAsia="zh-CN"/>
          </w:rPr>
          <w:t>(一)、抗氧化剂项目承办单位基本情况</w:t>
        </w:r>
        <w:r>
          <w:tab/>
        </w:r>
        <w:r>
          <w:fldChar w:fldCharType="begin"/>
        </w:r>
        <w:r>
          <w:instrText xml:space="preserve"> PAGEREF _Toc31849 \h </w:instrText>
        </w:r>
        <w:r>
          <w:fldChar w:fldCharType="separate"/>
        </w:r>
        <w:r>
          <w:t>5</w:t>
        </w:r>
        <w:r>
          <w:fldChar w:fldCharType="end"/>
        </w:r>
      </w:hyperlink>
    </w:p>
    <w:p>
      <w:pPr>
        <w:pStyle w:val="TOC2"/>
        <w:tabs>
          <w:tab w:val="right" w:leader="dot" w:pos="8306"/>
        </w:tabs>
      </w:pPr>
      <w:hyperlink w:anchor="_Toc12836" w:history="1">
        <w:r>
          <w:rPr>
            <w:rFonts w:ascii="仿宋" w:eastAsia="仿宋" w:hAnsi="仿宋" w:cs="仿宋" w:hint="eastAsia"/>
            <w:lang w:eastAsia="zh-CN"/>
          </w:rPr>
          <w:t>(二)、公司经济效益分析</w:t>
        </w:r>
        <w:r>
          <w:tab/>
        </w:r>
        <w:r>
          <w:fldChar w:fldCharType="begin"/>
        </w:r>
        <w:r>
          <w:instrText xml:space="preserve"> PAGEREF _Toc12836 \h </w:instrText>
        </w:r>
        <w:r>
          <w:fldChar w:fldCharType="separate"/>
        </w:r>
        <w:r>
          <w:t>5</w:t>
        </w:r>
        <w:r>
          <w:fldChar w:fldCharType="end"/>
        </w:r>
      </w:hyperlink>
    </w:p>
    <w:p>
      <w:pPr>
        <w:pStyle w:val="TOC1"/>
        <w:tabs>
          <w:tab w:val="right" w:leader="dot" w:pos="8306"/>
        </w:tabs>
      </w:pPr>
      <w:hyperlink w:anchor="_Toc5963" w:history="1">
        <w:r>
          <w:rPr>
            <w:rFonts w:ascii="仿宋" w:eastAsia="仿宋" w:hAnsi="仿宋" w:cs="仿宋" w:hint="eastAsia"/>
            <w:lang w:eastAsia="zh-CN"/>
          </w:rPr>
          <w:t>三、抗氧化剂项目土建工程</w:t>
        </w:r>
        <w:r>
          <w:tab/>
        </w:r>
        <w:r>
          <w:fldChar w:fldCharType="begin"/>
        </w:r>
        <w:r>
          <w:instrText xml:space="preserve"> PAGEREF _Toc5963 \h </w:instrText>
        </w:r>
        <w:r>
          <w:fldChar w:fldCharType="separate"/>
        </w:r>
        <w:r>
          <w:t>6</w:t>
        </w:r>
        <w:r>
          <w:fldChar w:fldCharType="end"/>
        </w:r>
      </w:hyperlink>
    </w:p>
    <w:p>
      <w:pPr>
        <w:pStyle w:val="TOC2"/>
        <w:tabs>
          <w:tab w:val="right" w:leader="dot" w:pos="8306"/>
        </w:tabs>
      </w:pPr>
      <w:hyperlink w:anchor="_Toc27580" w:history="1">
        <w:r>
          <w:rPr>
            <w:rFonts w:ascii="仿宋" w:eastAsia="仿宋" w:hAnsi="仿宋" w:cs="仿宋" w:hint="eastAsia"/>
            <w:lang w:eastAsia="zh-CN"/>
          </w:rPr>
          <w:t>(一)、建筑工程设计原则</w:t>
        </w:r>
        <w:r>
          <w:tab/>
        </w:r>
        <w:r>
          <w:fldChar w:fldCharType="begin"/>
        </w:r>
        <w:r>
          <w:instrText xml:space="preserve"> PAGEREF _Toc27580 \h </w:instrText>
        </w:r>
        <w:r>
          <w:fldChar w:fldCharType="separate"/>
        </w:r>
        <w:r>
          <w:t>6</w:t>
        </w:r>
        <w:r>
          <w:fldChar w:fldCharType="end"/>
        </w:r>
      </w:hyperlink>
    </w:p>
    <w:p>
      <w:pPr>
        <w:pStyle w:val="TOC2"/>
        <w:tabs>
          <w:tab w:val="right" w:leader="dot" w:pos="8306"/>
        </w:tabs>
      </w:pPr>
      <w:hyperlink w:anchor="_Toc24042" w:history="1">
        <w:r>
          <w:rPr>
            <w:rFonts w:ascii="仿宋" w:eastAsia="仿宋" w:hAnsi="仿宋" w:cs="仿宋" w:hint="eastAsia"/>
            <w:lang w:eastAsia="zh-CN"/>
          </w:rPr>
          <w:t>(二)、土建工程设计年限及安全等级</w:t>
        </w:r>
        <w:r>
          <w:tab/>
        </w:r>
        <w:r>
          <w:fldChar w:fldCharType="begin"/>
        </w:r>
        <w:r>
          <w:instrText xml:space="preserve"> PAGEREF _Toc24042 \h </w:instrText>
        </w:r>
        <w:r>
          <w:fldChar w:fldCharType="separate"/>
        </w:r>
        <w:r>
          <w:t>7</w:t>
        </w:r>
        <w:r>
          <w:fldChar w:fldCharType="end"/>
        </w:r>
      </w:hyperlink>
    </w:p>
    <w:p>
      <w:pPr>
        <w:pStyle w:val="TOC2"/>
        <w:tabs>
          <w:tab w:val="right" w:leader="dot" w:pos="8306"/>
        </w:tabs>
      </w:pPr>
      <w:hyperlink w:anchor="_Toc1869" w:history="1">
        <w:r>
          <w:rPr>
            <w:rFonts w:ascii="仿宋" w:eastAsia="仿宋" w:hAnsi="仿宋" w:cs="仿宋" w:hint="eastAsia"/>
            <w:lang w:eastAsia="zh-CN"/>
          </w:rPr>
          <w:t>(三)、建筑工程设计总体要求</w:t>
        </w:r>
        <w:r>
          <w:tab/>
        </w:r>
        <w:r>
          <w:fldChar w:fldCharType="begin"/>
        </w:r>
        <w:r>
          <w:instrText xml:space="preserve"> PAGEREF _Toc1869 \h </w:instrText>
        </w:r>
        <w:r>
          <w:fldChar w:fldCharType="separate"/>
        </w:r>
        <w:r>
          <w:t>9</w:t>
        </w:r>
        <w:r>
          <w:fldChar w:fldCharType="end"/>
        </w:r>
      </w:hyperlink>
    </w:p>
    <w:p>
      <w:pPr>
        <w:pStyle w:val="TOC2"/>
        <w:tabs>
          <w:tab w:val="right" w:leader="dot" w:pos="8306"/>
        </w:tabs>
      </w:pPr>
      <w:hyperlink w:anchor="_Toc24590" w:history="1">
        <w:r>
          <w:rPr>
            <w:rFonts w:ascii="仿宋" w:eastAsia="仿宋" w:hAnsi="仿宋" w:cs="仿宋" w:hint="eastAsia"/>
            <w:lang w:eastAsia="zh-CN"/>
          </w:rPr>
          <w:t>(四)、土建工程建设指标</w:t>
        </w:r>
        <w:r>
          <w:tab/>
        </w:r>
        <w:r>
          <w:fldChar w:fldCharType="begin"/>
        </w:r>
        <w:r>
          <w:instrText xml:space="preserve"> PAGEREF _Toc24590 \h </w:instrText>
        </w:r>
        <w:r>
          <w:fldChar w:fldCharType="separate"/>
        </w:r>
        <w:r>
          <w:t>9</w:t>
        </w:r>
        <w:r>
          <w:fldChar w:fldCharType="end"/>
        </w:r>
      </w:hyperlink>
    </w:p>
    <w:p>
      <w:pPr>
        <w:pStyle w:val="TOC1"/>
        <w:tabs>
          <w:tab w:val="right" w:leader="dot" w:pos="8306"/>
        </w:tabs>
      </w:pPr>
      <w:hyperlink w:anchor="_Toc6403" w:history="1">
        <w:r>
          <w:rPr>
            <w:rFonts w:ascii="仿宋" w:eastAsia="仿宋" w:hAnsi="仿宋" w:cs="仿宋" w:hint="eastAsia"/>
            <w:lang w:eastAsia="zh-CN"/>
          </w:rPr>
          <w:t>四、抗氧化剂项目危机管理</w:t>
        </w:r>
        <w:r>
          <w:tab/>
        </w:r>
        <w:r>
          <w:fldChar w:fldCharType="begin"/>
        </w:r>
        <w:r>
          <w:instrText xml:space="preserve"> PAGEREF _Toc6403 \h </w:instrText>
        </w:r>
        <w:r>
          <w:fldChar w:fldCharType="separate"/>
        </w:r>
        <w:r>
          <w:t>10</w:t>
        </w:r>
        <w:r>
          <w:fldChar w:fldCharType="end"/>
        </w:r>
      </w:hyperlink>
    </w:p>
    <w:p>
      <w:pPr>
        <w:pStyle w:val="TOC2"/>
        <w:tabs>
          <w:tab w:val="right" w:leader="dot" w:pos="8306"/>
        </w:tabs>
      </w:pPr>
      <w:hyperlink w:anchor="_Toc7848" w:history="1">
        <w:r>
          <w:rPr>
            <w:rFonts w:ascii="仿宋" w:eastAsia="仿宋" w:hAnsi="仿宋" w:cs="仿宋" w:hint="eastAsia"/>
            <w:lang w:eastAsia="zh-CN"/>
          </w:rPr>
          <w:t>(一)、危机预警与识别</w:t>
        </w:r>
        <w:r>
          <w:tab/>
        </w:r>
        <w:r>
          <w:fldChar w:fldCharType="begin"/>
        </w:r>
        <w:r>
          <w:instrText xml:space="preserve"> PAGEREF _Toc7848 \h </w:instrText>
        </w:r>
        <w:r>
          <w:fldChar w:fldCharType="separate"/>
        </w:r>
        <w:r>
          <w:t>10</w:t>
        </w:r>
        <w:r>
          <w:fldChar w:fldCharType="end"/>
        </w:r>
      </w:hyperlink>
    </w:p>
    <w:p>
      <w:pPr>
        <w:pStyle w:val="TOC2"/>
        <w:tabs>
          <w:tab w:val="right" w:leader="dot" w:pos="8306"/>
        </w:tabs>
      </w:pPr>
      <w:hyperlink w:anchor="_Toc19866" w:history="1">
        <w:r>
          <w:rPr>
            <w:rFonts w:ascii="仿宋" w:eastAsia="仿宋" w:hAnsi="仿宋" w:cs="仿宋" w:hint="eastAsia"/>
            <w:lang w:eastAsia="zh-CN"/>
          </w:rPr>
          <w:t>(二)、危机应对与恢复</w:t>
        </w:r>
        <w:r>
          <w:tab/>
        </w:r>
        <w:r>
          <w:fldChar w:fldCharType="begin"/>
        </w:r>
        <w:r>
          <w:instrText xml:space="preserve"> PAGEREF _Toc19866 \h </w:instrText>
        </w:r>
        <w:r>
          <w:fldChar w:fldCharType="separate"/>
        </w:r>
        <w:r>
          <w:t>11</w:t>
        </w:r>
        <w:r>
          <w:fldChar w:fldCharType="end"/>
        </w:r>
      </w:hyperlink>
    </w:p>
    <w:p>
      <w:pPr>
        <w:pStyle w:val="TOC1"/>
        <w:tabs>
          <w:tab w:val="right" w:leader="dot" w:pos="8306"/>
        </w:tabs>
      </w:pPr>
      <w:hyperlink w:anchor="_Toc19669" w:history="1">
        <w:r>
          <w:rPr>
            <w:rFonts w:ascii="仿宋" w:eastAsia="仿宋" w:hAnsi="仿宋" w:cs="仿宋" w:hint="eastAsia"/>
            <w:lang w:eastAsia="zh-CN"/>
          </w:rPr>
          <w:t>五、抗氧化剂项目绩效评估</w:t>
        </w:r>
        <w:r>
          <w:tab/>
        </w:r>
        <w:r>
          <w:fldChar w:fldCharType="begin"/>
        </w:r>
        <w:r>
          <w:instrText xml:space="preserve"> PAGEREF _Toc19669 \h </w:instrText>
        </w:r>
        <w:r>
          <w:fldChar w:fldCharType="separate"/>
        </w:r>
        <w:r>
          <w:t>12</w:t>
        </w:r>
        <w:r>
          <w:fldChar w:fldCharType="end"/>
        </w:r>
      </w:hyperlink>
    </w:p>
    <w:p>
      <w:pPr>
        <w:pStyle w:val="TOC2"/>
        <w:tabs>
          <w:tab w:val="right" w:leader="dot" w:pos="8306"/>
        </w:tabs>
      </w:pPr>
      <w:hyperlink w:anchor="_Toc2013" w:history="1">
        <w:r>
          <w:rPr>
            <w:rFonts w:ascii="仿宋" w:eastAsia="仿宋" w:hAnsi="仿宋" w:cs="仿宋" w:hint="eastAsia"/>
            <w:lang w:eastAsia="zh-CN"/>
          </w:rPr>
          <w:t>(一)、绩效评估指标</w:t>
        </w:r>
        <w:r>
          <w:tab/>
        </w:r>
        <w:r>
          <w:fldChar w:fldCharType="begin"/>
        </w:r>
        <w:r>
          <w:instrText xml:space="preserve"> PAGEREF _Toc2013 \h </w:instrText>
        </w:r>
        <w:r>
          <w:fldChar w:fldCharType="separate"/>
        </w:r>
        <w:r>
          <w:t>12</w:t>
        </w:r>
        <w:r>
          <w:fldChar w:fldCharType="end"/>
        </w:r>
      </w:hyperlink>
    </w:p>
    <w:p>
      <w:pPr>
        <w:pStyle w:val="TOC2"/>
        <w:tabs>
          <w:tab w:val="right" w:leader="dot" w:pos="8306"/>
        </w:tabs>
      </w:pPr>
      <w:hyperlink w:anchor="_Toc21964" w:history="1">
        <w:r>
          <w:rPr>
            <w:rFonts w:ascii="仿宋" w:eastAsia="仿宋" w:hAnsi="仿宋" w:cs="仿宋" w:hint="eastAsia"/>
            <w:lang w:eastAsia="zh-CN"/>
          </w:rPr>
          <w:t>(二)、绩效评估方法</w:t>
        </w:r>
        <w:r>
          <w:tab/>
        </w:r>
        <w:r>
          <w:fldChar w:fldCharType="begin"/>
        </w:r>
        <w:r>
          <w:instrText xml:space="preserve"> PAGEREF _Toc21964 \h </w:instrText>
        </w:r>
        <w:r>
          <w:fldChar w:fldCharType="separate"/>
        </w:r>
        <w:r>
          <w:t>13</w:t>
        </w:r>
        <w:r>
          <w:fldChar w:fldCharType="end"/>
        </w:r>
      </w:hyperlink>
    </w:p>
    <w:p>
      <w:pPr>
        <w:pStyle w:val="TOC2"/>
        <w:tabs>
          <w:tab w:val="right" w:leader="dot" w:pos="8306"/>
        </w:tabs>
      </w:pPr>
      <w:hyperlink w:anchor="_Toc13149" w:history="1">
        <w:r>
          <w:rPr>
            <w:rFonts w:ascii="仿宋" w:eastAsia="仿宋" w:hAnsi="仿宋" w:cs="仿宋" w:hint="eastAsia"/>
            <w:lang w:eastAsia="zh-CN"/>
          </w:rPr>
          <w:t>(三)、绩效评估周期</w:t>
        </w:r>
        <w:r>
          <w:tab/>
        </w:r>
        <w:r>
          <w:fldChar w:fldCharType="begin"/>
        </w:r>
        <w:r>
          <w:instrText xml:space="preserve"> PAGEREF _Toc13149 \h </w:instrText>
        </w:r>
        <w:r>
          <w:fldChar w:fldCharType="separate"/>
        </w:r>
        <w:r>
          <w:t>14</w:t>
        </w:r>
        <w:r>
          <w:fldChar w:fldCharType="end"/>
        </w:r>
      </w:hyperlink>
    </w:p>
    <w:p>
      <w:pPr>
        <w:pStyle w:val="TOC1"/>
        <w:tabs>
          <w:tab w:val="right" w:leader="dot" w:pos="8306"/>
        </w:tabs>
      </w:pPr>
      <w:hyperlink w:anchor="_Toc14146" w:history="1">
        <w:r>
          <w:rPr>
            <w:rFonts w:ascii="仿宋" w:eastAsia="仿宋" w:hAnsi="仿宋" w:cs="仿宋" w:hint="eastAsia"/>
            <w:lang w:eastAsia="zh-CN"/>
          </w:rPr>
          <w:t>六、抗氧化剂项目文档管理</w:t>
        </w:r>
        <w:r>
          <w:tab/>
        </w:r>
        <w:r>
          <w:fldChar w:fldCharType="begin"/>
        </w:r>
        <w:r>
          <w:instrText xml:space="preserve"> PAGEREF _Toc14146 \h </w:instrText>
        </w:r>
        <w:r>
          <w:fldChar w:fldCharType="separate"/>
        </w:r>
        <w:r>
          <w:t>15</w:t>
        </w:r>
        <w:r>
          <w:fldChar w:fldCharType="end"/>
        </w:r>
      </w:hyperlink>
    </w:p>
    <w:p>
      <w:pPr>
        <w:pStyle w:val="TOC2"/>
        <w:tabs>
          <w:tab w:val="right" w:leader="dot" w:pos="8306"/>
        </w:tabs>
      </w:pPr>
      <w:hyperlink w:anchor="_Toc15800" w:history="1">
        <w:r>
          <w:rPr>
            <w:rFonts w:ascii="仿宋" w:eastAsia="仿宋" w:hAnsi="仿宋" w:cs="仿宋" w:hint="eastAsia"/>
            <w:lang w:eastAsia="zh-CN"/>
          </w:rPr>
          <w:t>(一)、文档编制与审查</w:t>
        </w:r>
        <w:r>
          <w:tab/>
        </w:r>
        <w:r>
          <w:fldChar w:fldCharType="begin"/>
        </w:r>
        <w:r>
          <w:instrText xml:space="preserve"> PAGEREF _Toc15800 \h </w:instrText>
        </w:r>
        <w:r>
          <w:fldChar w:fldCharType="separate"/>
        </w:r>
        <w:r>
          <w:t>15</w:t>
        </w:r>
        <w:r>
          <w:fldChar w:fldCharType="end"/>
        </w:r>
      </w:hyperlink>
    </w:p>
    <w:p>
      <w:pPr>
        <w:pStyle w:val="TOC2"/>
        <w:tabs>
          <w:tab w:val="right" w:leader="dot" w:pos="8306"/>
        </w:tabs>
      </w:pPr>
      <w:hyperlink w:anchor="_Toc31769" w:history="1">
        <w:r>
          <w:rPr>
            <w:rFonts w:ascii="仿宋" w:eastAsia="仿宋" w:hAnsi="仿宋" w:cs="仿宋" w:hint="eastAsia"/>
            <w:lang w:eastAsia="zh-CN"/>
          </w:rPr>
          <w:t>(二)、文档发布与分发</w:t>
        </w:r>
        <w:r>
          <w:tab/>
        </w:r>
        <w:r>
          <w:fldChar w:fldCharType="begin"/>
        </w:r>
        <w:r>
          <w:instrText xml:space="preserve"> PAGEREF _Toc31769 \h </w:instrText>
        </w:r>
        <w:r>
          <w:fldChar w:fldCharType="separate"/>
        </w:r>
        <w:r>
          <w:t>16</w:t>
        </w:r>
        <w:r>
          <w:fldChar w:fldCharType="end"/>
        </w:r>
      </w:hyperlink>
    </w:p>
    <w:p>
      <w:pPr>
        <w:pStyle w:val="TOC2"/>
        <w:tabs>
          <w:tab w:val="right" w:leader="dot" w:pos="8306"/>
        </w:tabs>
      </w:pPr>
      <w:hyperlink w:anchor="_Toc29468" w:history="1">
        <w:r>
          <w:rPr>
            <w:rFonts w:ascii="仿宋" w:eastAsia="仿宋" w:hAnsi="仿宋" w:cs="仿宋" w:hint="eastAsia"/>
            <w:lang w:eastAsia="zh-CN"/>
          </w:rPr>
          <w:t>(三)、文档存档与归档</w:t>
        </w:r>
        <w:r>
          <w:tab/>
        </w:r>
        <w:r>
          <w:fldChar w:fldCharType="begin"/>
        </w:r>
        <w:r>
          <w:instrText xml:space="preserve"> PAGEREF _Toc29468 \h </w:instrText>
        </w:r>
        <w:r>
          <w:fldChar w:fldCharType="separate"/>
        </w:r>
        <w:r>
          <w:t>17</w:t>
        </w:r>
        <w:r>
          <w:fldChar w:fldCharType="end"/>
        </w:r>
      </w:hyperlink>
    </w:p>
    <w:p>
      <w:pPr>
        <w:pStyle w:val="TOC1"/>
        <w:tabs>
          <w:tab w:val="right" w:leader="dot" w:pos="8306"/>
        </w:tabs>
      </w:pPr>
      <w:hyperlink w:anchor="_Toc16718" w:history="1">
        <w:r>
          <w:rPr>
            <w:rFonts w:ascii="仿宋" w:eastAsia="仿宋" w:hAnsi="仿宋" w:cs="仿宋" w:hint="eastAsia"/>
            <w:lang w:eastAsia="zh-CN"/>
          </w:rPr>
          <w:t>七、抗氧化剂项目经营效益</w:t>
        </w:r>
        <w:r>
          <w:tab/>
        </w:r>
        <w:r>
          <w:fldChar w:fldCharType="begin"/>
        </w:r>
        <w:r>
          <w:instrText xml:space="preserve"> PAGEREF _Toc16718 \h </w:instrText>
        </w:r>
        <w:r>
          <w:fldChar w:fldCharType="separate"/>
        </w:r>
        <w:r>
          <w:t>18</w:t>
        </w:r>
        <w:r>
          <w:fldChar w:fldCharType="end"/>
        </w:r>
      </w:hyperlink>
    </w:p>
    <w:p>
      <w:pPr>
        <w:pStyle w:val="TOC2"/>
        <w:tabs>
          <w:tab w:val="right" w:leader="dot" w:pos="8306"/>
        </w:tabs>
      </w:pPr>
      <w:hyperlink w:anchor="_Toc8180" w:history="1">
        <w:r>
          <w:rPr>
            <w:rFonts w:ascii="仿宋" w:eastAsia="仿宋" w:hAnsi="仿宋" w:cs="仿宋" w:hint="eastAsia"/>
            <w:lang w:eastAsia="zh-CN"/>
          </w:rPr>
          <w:t>(一)、经济评价财务测算</w:t>
        </w:r>
        <w:r>
          <w:tab/>
        </w:r>
        <w:r>
          <w:fldChar w:fldCharType="begin"/>
        </w:r>
        <w:r>
          <w:instrText xml:space="preserve"> PAGEREF _Toc8180 \h </w:instrText>
        </w:r>
        <w:r>
          <w:fldChar w:fldCharType="separate"/>
        </w:r>
        <w:r>
          <w:t>18</w:t>
        </w:r>
        <w:r>
          <w:fldChar w:fldCharType="end"/>
        </w:r>
      </w:hyperlink>
    </w:p>
    <w:p>
      <w:pPr>
        <w:pStyle w:val="TOC2"/>
        <w:tabs>
          <w:tab w:val="right" w:leader="dot" w:pos="8306"/>
        </w:tabs>
      </w:pPr>
      <w:hyperlink w:anchor="_Toc16255" w:history="1">
        <w:r>
          <w:rPr>
            <w:rFonts w:ascii="仿宋" w:eastAsia="仿宋" w:hAnsi="仿宋" w:cs="仿宋" w:hint="eastAsia"/>
            <w:lang w:eastAsia="zh-CN"/>
          </w:rPr>
          <w:t>(二)、抗氧化剂项目盈利能力分析</w:t>
        </w:r>
        <w:r>
          <w:tab/>
        </w:r>
        <w:r>
          <w:fldChar w:fldCharType="begin"/>
        </w:r>
        <w:r>
          <w:instrText xml:space="preserve"> PAGEREF _Toc16255 \h </w:instrText>
        </w:r>
        <w:r>
          <w:fldChar w:fldCharType="separate"/>
        </w:r>
        <w:r>
          <w:t>20</w:t>
        </w:r>
        <w:r>
          <w:fldChar w:fldCharType="end"/>
        </w:r>
      </w:hyperlink>
    </w:p>
    <w:p>
      <w:pPr>
        <w:pStyle w:val="TOC1"/>
        <w:tabs>
          <w:tab w:val="right" w:leader="dot" w:pos="8306"/>
        </w:tabs>
      </w:pPr>
      <w:hyperlink w:anchor="_Toc10458" w:history="1">
        <w:r>
          <w:rPr>
            <w:rFonts w:ascii="仿宋" w:eastAsia="仿宋" w:hAnsi="仿宋" w:cs="仿宋" w:hint="eastAsia"/>
            <w:lang w:eastAsia="zh-CN"/>
          </w:rPr>
          <w:t>八、抗氧化剂项目技术管理</w:t>
        </w:r>
        <w:r>
          <w:tab/>
        </w:r>
        <w:r>
          <w:fldChar w:fldCharType="begin"/>
        </w:r>
        <w:r>
          <w:instrText xml:space="preserve"> PAGEREF _Toc10458 \h </w:instrText>
        </w:r>
        <w:r>
          <w:fldChar w:fldCharType="separate"/>
        </w:r>
        <w:r>
          <w:t>20</w:t>
        </w:r>
        <w:r>
          <w:fldChar w:fldCharType="end"/>
        </w:r>
      </w:hyperlink>
    </w:p>
    <w:p>
      <w:pPr>
        <w:pStyle w:val="TOC2"/>
        <w:tabs>
          <w:tab w:val="right" w:leader="dot" w:pos="8306"/>
        </w:tabs>
      </w:pPr>
      <w:hyperlink w:anchor="_Toc25988" w:history="1">
        <w:r>
          <w:rPr>
            <w:rFonts w:ascii="仿宋" w:eastAsia="仿宋" w:hAnsi="仿宋" w:cs="仿宋" w:hint="eastAsia"/>
            <w:lang w:eastAsia="zh-CN"/>
          </w:rPr>
          <w:t>(一)、技术方案选用方向</w:t>
        </w:r>
        <w:r>
          <w:tab/>
        </w:r>
        <w:r>
          <w:fldChar w:fldCharType="begin"/>
        </w:r>
        <w:r>
          <w:instrText xml:space="preserve"> PAGEREF _Toc25988 \h </w:instrText>
        </w:r>
        <w:r>
          <w:fldChar w:fldCharType="separate"/>
        </w:r>
        <w:r>
          <w:t>20</w:t>
        </w:r>
        <w:r>
          <w:fldChar w:fldCharType="end"/>
        </w:r>
      </w:hyperlink>
    </w:p>
    <w:p>
      <w:pPr>
        <w:pStyle w:val="TOC2"/>
        <w:tabs>
          <w:tab w:val="right" w:leader="dot" w:pos="8306"/>
        </w:tabs>
      </w:pPr>
      <w:hyperlink w:anchor="_Toc4935" w:history="1">
        <w:r>
          <w:rPr>
            <w:rFonts w:ascii="仿宋" w:eastAsia="仿宋" w:hAnsi="仿宋" w:cs="仿宋" w:hint="eastAsia"/>
            <w:lang w:eastAsia="zh-CN"/>
          </w:rPr>
          <w:t>(二)、工艺技术方案选用原则</w:t>
        </w:r>
        <w:r>
          <w:tab/>
        </w:r>
        <w:r>
          <w:fldChar w:fldCharType="begin"/>
        </w:r>
        <w:r>
          <w:instrText xml:space="preserve"> PAGEREF _Toc4935 \h </w:instrText>
        </w:r>
        <w:r>
          <w:fldChar w:fldCharType="separate"/>
        </w:r>
        <w:r>
          <w:t>22</w:t>
        </w:r>
        <w:r>
          <w:fldChar w:fldCharType="end"/>
        </w:r>
      </w:hyperlink>
    </w:p>
    <w:p>
      <w:pPr>
        <w:pStyle w:val="TOC2"/>
        <w:tabs>
          <w:tab w:val="right" w:leader="dot" w:pos="8306"/>
        </w:tabs>
      </w:pPr>
      <w:hyperlink w:anchor="_Toc13549" w:history="1">
        <w:r>
          <w:rPr>
            <w:rFonts w:ascii="仿宋" w:eastAsia="仿宋" w:hAnsi="仿宋" w:cs="仿宋" w:hint="eastAsia"/>
            <w:lang w:eastAsia="zh-CN"/>
          </w:rPr>
          <w:t>(三)、工艺技术方案要求</w:t>
        </w:r>
        <w:r>
          <w:tab/>
        </w:r>
        <w:r>
          <w:fldChar w:fldCharType="begin"/>
        </w:r>
        <w:r>
          <w:instrText xml:space="preserve"> PAGEREF _Toc13549 \h </w:instrText>
        </w:r>
        <w:r>
          <w:fldChar w:fldCharType="separate"/>
        </w:r>
        <w:r>
          <w:t>24</w:t>
        </w:r>
        <w:r>
          <w:fldChar w:fldCharType="end"/>
        </w:r>
      </w:hyperlink>
    </w:p>
    <w:p>
      <w:pPr>
        <w:pStyle w:val="TOC1"/>
        <w:tabs>
          <w:tab w:val="right" w:leader="dot" w:pos="8306"/>
        </w:tabs>
      </w:pPr>
      <w:hyperlink w:anchor="_Toc3224" w:history="1">
        <w:r>
          <w:rPr>
            <w:rFonts w:ascii="仿宋" w:eastAsia="仿宋" w:hAnsi="仿宋" w:cs="仿宋" w:hint="eastAsia"/>
            <w:lang w:eastAsia="zh-CN"/>
          </w:rPr>
          <w:t>九、抗氧化剂项目计划安排</w:t>
        </w:r>
        <w:r>
          <w:tab/>
        </w:r>
        <w:r>
          <w:fldChar w:fldCharType="begin"/>
        </w:r>
        <w:r>
          <w:instrText xml:space="preserve"> PAGEREF _Toc3224 \h </w:instrText>
        </w:r>
        <w:r>
          <w:fldChar w:fldCharType="separate"/>
        </w:r>
        <w:r>
          <w:t>27</w:t>
        </w:r>
        <w:r>
          <w:fldChar w:fldCharType="end"/>
        </w:r>
      </w:hyperlink>
    </w:p>
    <w:p>
      <w:pPr>
        <w:pStyle w:val="TOC2"/>
        <w:tabs>
          <w:tab w:val="right" w:leader="dot" w:pos="8306"/>
        </w:tabs>
      </w:pPr>
      <w:hyperlink w:anchor="_Toc22381" w:history="1">
        <w:r>
          <w:rPr>
            <w:rFonts w:ascii="仿宋" w:eastAsia="仿宋" w:hAnsi="仿宋" w:cs="仿宋" w:hint="eastAsia"/>
            <w:lang w:eastAsia="zh-CN"/>
          </w:rPr>
          <w:t>(一)、建设周期</w:t>
        </w:r>
        <w:r>
          <w:tab/>
        </w:r>
        <w:r>
          <w:fldChar w:fldCharType="begin"/>
        </w:r>
        <w:r>
          <w:instrText xml:space="preserve"> PAGEREF _Toc22381 \h </w:instrText>
        </w:r>
        <w:r>
          <w:fldChar w:fldCharType="separate"/>
        </w:r>
        <w:r>
          <w:t>27</w:t>
        </w:r>
        <w:r>
          <w:fldChar w:fldCharType="end"/>
        </w:r>
      </w:hyperlink>
    </w:p>
    <w:p>
      <w:pPr>
        <w:pStyle w:val="TOC2"/>
        <w:tabs>
          <w:tab w:val="right" w:leader="dot" w:pos="8306"/>
        </w:tabs>
      </w:pPr>
      <w:hyperlink w:anchor="_Toc10848" w:history="1">
        <w:r>
          <w:rPr>
            <w:rFonts w:ascii="仿宋" w:eastAsia="仿宋" w:hAnsi="仿宋" w:cs="仿宋" w:hint="eastAsia"/>
            <w:lang w:eastAsia="zh-CN"/>
          </w:rPr>
          <w:t>(二)、建设进度</w:t>
        </w:r>
        <w:r>
          <w:tab/>
        </w:r>
        <w:r>
          <w:fldChar w:fldCharType="begin"/>
        </w:r>
        <w:r>
          <w:instrText xml:space="preserve"> PAGEREF _Toc10848 \h </w:instrText>
        </w:r>
        <w:r>
          <w:fldChar w:fldCharType="separate"/>
        </w:r>
        <w:r>
          <w:t>27</w:t>
        </w:r>
        <w:r>
          <w:fldChar w:fldCharType="end"/>
        </w:r>
      </w:hyperlink>
    </w:p>
    <w:p>
      <w:pPr>
        <w:pStyle w:val="TOC2"/>
        <w:tabs>
          <w:tab w:val="right" w:leader="dot" w:pos="8306"/>
        </w:tabs>
      </w:pPr>
      <w:hyperlink w:anchor="_Toc23656" w:history="1">
        <w:r>
          <w:rPr>
            <w:rFonts w:ascii="仿宋" w:eastAsia="仿宋" w:hAnsi="仿宋" w:cs="仿宋" w:hint="eastAsia"/>
            <w:lang w:eastAsia="zh-CN"/>
          </w:rPr>
          <w:t>(三)、进度安排注意事项</w:t>
        </w:r>
        <w:r>
          <w:tab/>
        </w:r>
        <w:r>
          <w:fldChar w:fldCharType="begin"/>
        </w:r>
        <w:r>
          <w:instrText xml:space="preserve"> PAGEREF _Toc23656 \h </w:instrText>
        </w:r>
        <w:r>
          <w:fldChar w:fldCharType="separate"/>
        </w:r>
        <w:r>
          <w:t>28</w:t>
        </w:r>
        <w:r>
          <w:fldChar w:fldCharType="end"/>
        </w:r>
      </w:hyperlink>
    </w:p>
    <w:p>
      <w:pPr>
        <w:pStyle w:val="TOC2"/>
        <w:tabs>
          <w:tab w:val="right" w:leader="dot" w:pos="8306"/>
        </w:tabs>
      </w:pPr>
      <w:hyperlink w:anchor="_Toc13852" w:history="1">
        <w:r>
          <w:rPr>
            <w:rFonts w:ascii="仿宋" w:eastAsia="仿宋" w:hAnsi="仿宋" w:cs="仿宋" w:hint="eastAsia"/>
            <w:lang w:eastAsia="zh-CN"/>
          </w:rPr>
          <w:t>(四)、人力资源配置</w:t>
        </w:r>
        <w:r>
          <w:tab/>
        </w:r>
        <w:r>
          <w:fldChar w:fldCharType="begin"/>
        </w:r>
        <w:r>
          <w:instrText xml:space="preserve"> PAGEREF _Toc13852 \h </w:instrText>
        </w:r>
        <w:r>
          <w:fldChar w:fldCharType="separate"/>
        </w:r>
        <w:r>
          <w:t>30</w:t>
        </w:r>
        <w:r>
          <w:fldChar w:fldCharType="end"/>
        </w:r>
      </w:hyperlink>
    </w:p>
    <w:p>
      <w:pPr>
        <w:pStyle w:val="TOC1"/>
        <w:tabs>
          <w:tab w:val="right" w:leader="dot" w:pos="8306"/>
        </w:tabs>
      </w:pPr>
      <w:hyperlink w:anchor="_Toc18507" w:history="1">
        <w:r>
          <w:rPr>
            <w:rFonts w:ascii="仿宋" w:eastAsia="仿宋" w:hAnsi="仿宋" w:cs="仿宋" w:hint="eastAsia"/>
            <w:lang w:eastAsia="zh-CN"/>
          </w:rPr>
          <w:t>十、抗氧化剂项目财务管理</w:t>
        </w:r>
        <w:r>
          <w:tab/>
        </w:r>
        <w:r>
          <w:fldChar w:fldCharType="begin"/>
        </w:r>
        <w:r>
          <w:instrText xml:space="preserve"> PAGEREF _Toc18507 \h </w:instrText>
        </w:r>
        <w:r>
          <w:fldChar w:fldCharType="separate"/>
        </w:r>
        <w:r>
          <w:t>31</w:t>
        </w:r>
        <w:r>
          <w:fldChar w:fldCharType="end"/>
        </w:r>
      </w:hyperlink>
    </w:p>
    <w:p>
      <w:pPr>
        <w:pStyle w:val="TOC2"/>
        <w:tabs>
          <w:tab w:val="right" w:leader="dot" w:pos="8306"/>
        </w:tabs>
      </w:pPr>
      <w:hyperlink w:anchor="_Toc10186" w:history="1">
        <w:r>
          <w:rPr>
            <w:rFonts w:ascii="仿宋" w:eastAsia="仿宋" w:hAnsi="仿宋" w:cs="仿宋" w:hint="eastAsia"/>
            <w:lang w:eastAsia="zh-CN"/>
          </w:rPr>
          <w:t>(一)、资金需求大</w:t>
        </w:r>
        <w:r>
          <w:tab/>
        </w:r>
        <w:r>
          <w:fldChar w:fldCharType="begin"/>
        </w:r>
        <w:r>
          <w:instrText xml:space="preserve"> PAGEREF _Toc10186 \h </w:instrText>
        </w:r>
        <w:r>
          <w:fldChar w:fldCharType="separate"/>
        </w:r>
        <w:r>
          <w:t>31</w:t>
        </w:r>
        <w:r>
          <w:fldChar w:fldCharType="end"/>
        </w:r>
      </w:hyperlink>
    </w:p>
    <w:p>
      <w:pPr>
        <w:pStyle w:val="TOC2"/>
        <w:tabs>
          <w:tab w:val="right" w:leader="dot" w:pos="8306"/>
        </w:tabs>
      </w:pPr>
      <w:hyperlink w:anchor="_Toc11098" w:history="1">
        <w:r>
          <w:rPr>
            <w:rFonts w:ascii="仿宋" w:eastAsia="仿宋" w:hAnsi="仿宋" w:cs="仿宋" w:hint="eastAsia"/>
            <w:lang w:eastAsia="zh-CN"/>
          </w:rPr>
          <w:t>(二)、研发周期长</w:t>
        </w:r>
        <w:r>
          <w:tab/>
        </w:r>
        <w:r>
          <w:fldChar w:fldCharType="begin"/>
        </w:r>
        <w:r>
          <w:instrText xml:space="preserve"> PAGEREF _Toc11098 \h </w:instrText>
        </w:r>
        <w:r>
          <w:fldChar w:fldCharType="separate"/>
        </w:r>
        <w:r>
          <w:t>32</w:t>
        </w:r>
        <w:r>
          <w:fldChar w:fldCharType="end"/>
        </w:r>
      </w:hyperlink>
    </w:p>
    <w:p>
      <w:pPr>
        <w:pStyle w:val="TOC2"/>
        <w:tabs>
          <w:tab w:val="right" w:leader="dot" w:pos="8306"/>
        </w:tabs>
      </w:pPr>
      <w:hyperlink w:anchor="_Toc19953" w:history="1">
        <w:r>
          <w:rPr>
            <w:rFonts w:ascii="仿宋" w:eastAsia="仿宋" w:hAnsi="仿宋" w:cs="仿宋" w:hint="eastAsia"/>
            <w:lang w:eastAsia="zh-CN"/>
          </w:rPr>
          <w:t>(三)、市场风险大</w:t>
        </w:r>
        <w:r>
          <w:tab/>
        </w:r>
        <w:r>
          <w:fldChar w:fldCharType="begin"/>
        </w:r>
        <w:r>
          <w:instrText xml:space="preserve"> PAGEREF _Toc19953 \h </w:instrText>
        </w:r>
        <w:r>
          <w:fldChar w:fldCharType="separate"/>
        </w:r>
        <w:r>
          <w:t>33</w:t>
        </w:r>
        <w:r>
          <w:fldChar w:fldCharType="end"/>
        </w:r>
      </w:hyperlink>
    </w:p>
    <w:p>
      <w:pPr>
        <w:pStyle w:val="TOC2"/>
        <w:tabs>
          <w:tab w:val="right" w:leader="dot" w:pos="8306"/>
        </w:tabs>
      </w:pPr>
      <w:hyperlink w:anchor="_Toc25609" w:history="1">
        <w:r>
          <w:rPr>
            <w:rFonts w:ascii="仿宋" w:eastAsia="仿宋" w:hAnsi="仿宋" w:cs="仿宋" w:hint="eastAsia"/>
            <w:lang w:eastAsia="zh-CN"/>
          </w:rPr>
          <w:t>(四)、利润率高</w:t>
        </w:r>
        <w:r>
          <w:tab/>
        </w:r>
        <w:r>
          <w:fldChar w:fldCharType="begin"/>
        </w:r>
        <w:r>
          <w:instrText xml:space="preserve"> PAGEREF _Toc25609 \h </w:instrText>
        </w:r>
        <w:r>
          <w:fldChar w:fldCharType="separate"/>
        </w:r>
        <w:r>
          <w:t>36</w:t>
        </w:r>
        <w:r>
          <w:fldChar w:fldCharType="end"/>
        </w:r>
      </w:hyperlink>
    </w:p>
    <w:p>
      <w:pPr>
        <w:pStyle w:val="TOC1"/>
        <w:tabs>
          <w:tab w:val="right" w:leader="dot" w:pos="8306"/>
        </w:tabs>
      </w:pPr>
      <w:hyperlink w:anchor="_Toc22292" w:history="1">
        <w:r>
          <w:rPr>
            <w:rFonts w:ascii="仿宋" w:eastAsia="仿宋" w:hAnsi="仿宋" w:cs="仿宋" w:hint="eastAsia"/>
            <w:lang w:eastAsia="zh-CN"/>
          </w:rPr>
          <w:t>十一、抗氧化剂项目人力资源培养与发展</w:t>
        </w:r>
        <w:r>
          <w:tab/>
        </w:r>
        <w:r>
          <w:fldChar w:fldCharType="begin"/>
        </w:r>
        <w:r>
          <w:instrText xml:space="preserve"> PAGEREF _Toc22292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6" w:history="1">
        <w:r>
          <w:rPr>
            <w:rFonts w:ascii="仿宋" w:eastAsia="仿宋" w:hAnsi="仿宋" w:cs="仿宋" w:hint="eastAsia"/>
            <w:lang w:eastAsia="zh-CN"/>
          </w:rPr>
          <w:t>(一)、人才需求与规划</w:t>
        </w:r>
        <w:r>
          <w:tab/>
        </w:r>
        <w:r>
          <w:fldChar w:fldCharType="begin"/>
        </w:r>
        <w:r>
          <w:instrText xml:space="preserve"> PAGEREF _Toc4396 \h </w:instrText>
        </w:r>
        <w:r>
          <w:fldChar w:fldCharType="separate"/>
        </w:r>
        <w:r>
          <w:t>38</w:t>
        </w:r>
        <w:r>
          <w:fldChar w:fldCharType="end"/>
        </w:r>
      </w:hyperlink>
    </w:p>
    <w:p>
      <w:pPr>
        <w:pStyle w:val="TOC2"/>
        <w:tabs>
          <w:tab w:val="right" w:leader="dot" w:pos="8306"/>
        </w:tabs>
      </w:pPr>
      <w:hyperlink w:anchor="_Toc20399" w:history="1">
        <w:r>
          <w:rPr>
            <w:rFonts w:ascii="仿宋" w:eastAsia="仿宋" w:hAnsi="仿宋" w:cs="仿宋" w:hint="eastAsia"/>
            <w:lang w:eastAsia="zh-CN"/>
          </w:rPr>
          <w:t>(二)、培训与发展计划</w:t>
        </w:r>
        <w:r>
          <w:tab/>
        </w:r>
        <w:r>
          <w:fldChar w:fldCharType="begin"/>
        </w:r>
        <w:r>
          <w:instrText xml:space="preserve"> PAGEREF _Toc20399 \h </w:instrText>
        </w:r>
        <w:r>
          <w:fldChar w:fldCharType="separate"/>
        </w:r>
        <w:r>
          <w:t>38</w:t>
        </w:r>
        <w:r>
          <w:fldChar w:fldCharType="end"/>
        </w:r>
      </w:hyperlink>
    </w:p>
    <w:p>
      <w:pPr>
        <w:pStyle w:val="TOC1"/>
        <w:tabs>
          <w:tab w:val="right" w:leader="dot" w:pos="8306"/>
        </w:tabs>
      </w:pPr>
      <w:hyperlink w:anchor="_Toc6771" w:history="1">
        <w:r>
          <w:rPr>
            <w:rFonts w:ascii="仿宋" w:eastAsia="仿宋" w:hAnsi="仿宋" w:cs="仿宋" w:hint="eastAsia"/>
            <w:lang w:eastAsia="zh-CN"/>
          </w:rPr>
          <w:t>十二、抗氧化剂项目社会影响</w:t>
        </w:r>
        <w:r>
          <w:tab/>
        </w:r>
        <w:r>
          <w:fldChar w:fldCharType="begin"/>
        </w:r>
        <w:r>
          <w:instrText xml:space="preserve"> PAGEREF _Toc6771 \h </w:instrText>
        </w:r>
        <w:r>
          <w:fldChar w:fldCharType="separate"/>
        </w:r>
        <w:r>
          <w:t>39</w:t>
        </w:r>
        <w:r>
          <w:fldChar w:fldCharType="end"/>
        </w:r>
      </w:hyperlink>
    </w:p>
    <w:p>
      <w:pPr>
        <w:pStyle w:val="TOC2"/>
        <w:tabs>
          <w:tab w:val="right" w:leader="dot" w:pos="8306"/>
        </w:tabs>
      </w:pPr>
      <w:hyperlink w:anchor="_Toc303" w:history="1">
        <w:r>
          <w:rPr>
            <w:rFonts w:ascii="仿宋" w:eastAsia="仿宋" w:hAnsi="仿宋" w:cs="仿宋" w:hint="eastAsia"/>
            <w:lang w:eastAsia="zh-CN"/>
          </w:rPr>
          <w:t>(一)、社会责任与义务</w:t>
        </w:r>
        <w:r>
          <w:tab/>
        </w:r>
        <w:r>
          <w:fldChar w:fldCharType="begin"/>
        </w:r>
        <w:r>
          <w:instrText xml:space="preserve"> PAGEREF _Toc303 \h </w:instrText>
        </w:r>
        <w:r>
          <w:fldChar w:fldCharType="separate"/>
        </w:r>
        <w:r>
          <w:t>39</w:t>
        </w:r>
        <w:r>
          <w:fldChar w:fldCharType="end"/>
        </w:r>
      </w:hyperlink>
    </w:p>
    <w:p>
      <w:pPr>
        <w:pStyle w:val="TOC2"/>
        <w:tabs>
          <w:tab w:val="right" w:leader="dot" w:pos="8306"/>
        </w:tabs>
      </w:pPr>
      <w:hyperlink w:anchor="_Toc10774" w:history="1">
        <w:r>
          <w:rPr>
            <w:rFonts w:ascii="仿宋" w:eastAsia="仿宋" w:hAnsi="仿宋" w:cs="仿宋" w:hint="eastAsia"/>
            <w:lang w:eastAsia="zh-CN"/>
          </w:rPr>
          <w:t>(二)、社会参与与沟通</w:t>
        </w:r>
        <w:r>
          <w:tab/>
        </w:r>
        <w:r>
          <w:fldChar w:fldCharType="begin"/>
        </w:r>
        <w:r>
          <w:instrText xml:space="preserve"> PAGEREF _Toc10774 \h </w:instrText>
        </w:r>
        <w:r>
          <w:fldChar w:fldCharType="separate"/>
        </w:r>
        <w:r>
          <w:t>40</w:t>
        </w:r>
        <w:r>
          <w:fldChar w:fldCharType="end"/>
        </w:r>
      </w:hyperlink>
    </w:p>
    <w:p>
      <w:pPr>
        <w:pStyle w:val="TOC1"/>
        <w:tabs>
          <w:tab w:val="right" w:leader="dot" w:pos="8306"/>
        </w:tabs>
      </w:pPr>
      <w:hyperlink w:anchor="_Toc16765" w:history="1">
        <w:r>
          <w:rPr>
            <w:rFonts w:ascii="仿宋" w:eastAsia="仿宋" w:hAnsi="仿宋" w:cs="仿宋" w:hint="eastAsia"/>
            <w:lang w:eastAsia="zh-CN"/>
          </w:rPr>
          <w:t>十三、质量管理体系</w:t>
        </w:r>
        <w:r>
          <w:tab/>
        </w:r>
        <w:r>
          <w:fldChar w:fldCharType="begin"/>
        </w:r>
        <w:r>
          <w:instrText xml:space="preserve"> PAGEREF _Toc16765 \h </w:instrText>
        </w:r>
        <w:r>
          <w:fldChar w:fldCharType="separate"/>
        </w:r>
        <w:r>
          <w:t>41</w:t>
        </w:r>
        <w:r>
          <w:fldChar w:fldCharType="end"/>
        </w:r>
      </w:hyperlink>
    </w:p>
    <w:p>
      <w:pPr>
        <w:pStyle w:val="TOC2"/>
        <w:tabs>
          <w:tab w:val="right" w:leader="dot" w:pos="8306"/>
        </w:tabs>
      </w:pPr>
      <w:hyperlink w:anchor="_Toc2211" w:history="1">
        <w:r>
          <w:rPr>
            <w:rFonts w:ascii="仿宋" w:eastAsia="仿宋" w:hAnsi="仿宋" w:cs="仿宋" w:hint="eastAsia"/>
            <w:lang w:eastAsia="zh-CN"/>
          </w:rPr>
          <w:t>(一)、质量目标与方针</w:t>
        </w:r>
        <w:r>
          <w:tab/>
        </w:r>
        <w:r>
          <w:fldChar w:fldCharType="begin"/>
        </w:r>
        <w:r>
          <w:instrText xml:space="preserve"> PAGEREF _Toc2211 \h </w:instrText>
        </w:r>
        <w:r>
          <w:fldChar w:fldCharType="separate"/>
        </w:r>
        <w:r>
          <w:t>41</w:t>
        </w:r>
        <w:r>
          <w:fldChar w:fldCharType="end"/>
        </w:r>
      </w:hyperlink>
    </w:p>
    <w:p>
      <w:pPr>
        <w:pStyle w:val="TOC2"/>
        <w:tabs>
          <w:tab w:val="right" w:leader="dot" w:pos="8306"/>
        </w:tabs>
      </w:pPr>
      <w:hyperlink w:anchor="_Toc23" w:history="1">
        <w:r>
          <w:rPr>
            <w:rFonts w:ascii="仿宋" w:eastAsia="仿宋" w:hAnsi="仿宋" w:cs="仿宋" w:hint="eastAsia"/>
            <w:lang w:eastAsia="zh-CN"/>
          </w:rPr>
          <w:t>(二)、质量管理责任</w:t>
        </w:r>
        <w:r>
          <w:tab/>
        </w:r>
        <w:r>
          <w:fldChar w:fldCharType="begin"/>
        </w:r>
        <w:r>
          <w:instrText xml:space="preserve"> PAGEREF _Toc23 \h </w:instrText>
        </w:r>
        <w:r>
          <w:fldChar w:fldCharType="separate"/>
        </w:r>
        <w:r>
          <w:t>42</w:t>
        </w:r>
        <w:r>
          <w:fldChar w:fldCharType="end"/>
        </w:r>
      </w:hyperlink>
    </w:p>
    <w:p>
      <w:pPr>
        <w:pStyle w:val="TOC2"/>
        <w:tabs>
          <w:tab w:val="right" w:leader="dot" w:pos="8306"/>
        </w:tabs>
      </w:pPr>
      <w:hyperlink w:anchor="_Toc5174" w:history="1">
        <w:r>
          <w:rPr>
            <w:rFonts w:ascii="仿宋" w:eastAsia="仿宋" w:hAnsi="仿宋" w:cs="仿宋" w:hint="eastAsia"/>
            <w:lang w:eastAsia="zh-CN"/>
          </w:rPr>
          <w:t>(三)、质量管理体系文件</w:t>
        </w:r>
        <w:r>
          <w:tab/>
        </w:r>
        <w:r>
          <w:fldChar w:fldCharType="begin"/>
        </w:r>
        <w:r>
          <w:instrText xml:space="preserve"> PAGEREF _Toc5174 \h </w:instrText>
        </w:r>
        <w:r>
          <w:fldChar w:fldCharType="separate"/>
        </w:r>
        <w:r>
          <w:t>43</w:t>
        </w:r>
        <w:r>
          <w:fldChar w:fldCharType="end"/>
        </w:r>
      </w:hyperlink>
    </w:p>
    <w:p>
      <w:pPr>
        <w:pStyle w:val="TOC2"/>
        <w:tabs>
          <w:tab w:val="right" w:leader="dot" w:pos="8306"/>
        </w:tabs>
      </w:pPr>
      <w:hyperlink w:anchor="_Toc1235" w:history="1">
        <w:r>
          <w:rPr>
            <w:rFonts w:ascii="仿宋" w:eastAsia="仿宋" w:hAnsi="仿宋" w:cs="仿宋" w:hint="eastAsia"/>
            <w:lang w:eastAsia="zh-CN"/>
          </w:rPr>
          <w:t>(四)、质量培训与教育</w:t>
        </w:r>
        <w:r>
          <w:tab/>
        </w:r>
        <w:r>
          <w:fldChar w:fldCharType="begin"/>
        </w:r>
        <w:r>
          <w:instrText xml:space="preserve"> PAGEREF _Toc1235 \h </w:instrText>
        </w:r>
        <w:r>
          <w:fldChar w:fldCharType="separate"/>
        </w:r>
        <w:r>
          <w:t>45</w:t>
        </w:r>
        <w:r>
          <w:fldChar w:fldCharType="end"/>
        </w:r>
      </w:hyperlink>
    </w:p>
    <w:p>
      <w:pPr>
        <w:pStyle w:val="TOC2"/>
        <w:tabs>
          <w:tab w:val="right" w:leader="dot" w:pos="8306"/>
        </w:tabs>
      </w:pPr>
      <w:hyperlink w:anchor="_Toc5819" w:history="1">
        <w:r>
          <w:rPr>
            <w:rFonts w:ascii="仿宋" w:eastAsia="仿宋" w:hAnsi="仿宋" w:cs="仿宋" w:hint="eastAsia"/>
            <w:lang w:eastAsia="zh-CN"/>
          </w:rPr>
          <w:t>(五)、质量审核与评价</w:t>
        </w:r>
        <w:r>
          <w:tab/>
        </w:r>
        <w:r>
          <w:fldChar w:fldCharType="begin"/>
        </w:r>
        <w:r>
          <w:instrText xml:space="preserve"> PAGEREF _Toc5819 \h </w:instrText>
        </w:r>
        <w:r>
          <w:fldChar w:fldCharType="separate"/>
        </w:r>
        <w:r>
          <w:t>46</w:t>
        </w:r>
        <w:r>
          <w:fldChar w:fldCharType="end"/>
        </w:r>
      </w:hyperlink>
    </w:p>
    <w:p>
      <w:pPr>
        <w:pStyle w:val="TOC2"/>
        <w:tabs>
          <w:tab w:val="right" w:leader="dot" w:pos="8306"/>
        </w:tabs>
      </w:pPr>
      <w:hyperlink w:anchor="_Toc13749" w:history="1">
        <w:r>
          <w:rPr>
            <w:rFonts w:ascii="仿宋" w:eastAsia="仿宋" w:hAnsi="仿宋" w:cs="仿宋" w:hint="eastAsia"/>
            <w:lang w:eastAsia="zh-CN"/>
          </w:rPr>
          <w:t>(六)、不符合与纠正措施</w:t>
        </w:r>
        <w:r>
          <w:tab/>
        </w:r>
        <w:r>
          <w:fldChar w:fldCharType="begin"/>
        </w:r>
        <w:r>
          <w:instrText xml:space="preserve"> PAGEREF _Toc13749 \h </w:instrText>
        </w:r>
        <w:r>
          <w:fldChar w:fldCharType="separate"/>
        </w:r>
        <w:r>
          <w:t>47</w:t>
        </w:r>
        <w:r>
          <w:fldChar w:fldCharType="end"/>
        </w:r>
      </w:hyperlink>
    </w:p>
    <w:p>
      <w:pPr>
        <w:pStyle w:val="TOC1"/>
        <w:tabs>
          <w:tab w:val="right" w:leader="dot" w:pos="8306"/>
        </w:tabs>
      </w:pPr>
      <w:hyperlink w:anchor="_Toc6880" w:history="1">
        <w:r>
          <w:rPr>
            <w:rFonts w:ascii="仿宋" w:eastAsia="仿宋" w:hAnsi="仿宋" w:cs="仿宋" w:hint="eastAsia"/>
            <w:lang w:eastAsia="zh-CN"/>
          </w:rPr>
          <w:t>十四、抗氧化剂项目工程方案分析</w:t>
        </w:r>
        <w:r>
          <w:tab/>
        </w:r>
        <w:r>
          <w:fldChar w:fldCharType="begin"/>
        </w:r>
        <w:r>
          <w:instrText xml:space="preserve"> PAGEREF _Toc6880 \h </w:instrText>
        </w:r>
        <w:r>
          <w:fldChar w:fldCharType="separate"/>
        </w:r>
        <w:r>
          <w:t>48</w:t>
        </w:r>
        <w:r>
          <w:fldChar w:fldCharType="end"/>
        </w:r>
      </w:hyperlink>
    </w:p>
    <w:p>
      <w:pPr>
        <w:pStyle w:val="TOC2"/>
        <w:tabs>
          <w:tab w:val="right" w:leader="dot" w:pos="8306"/>
        </w:tabs>
      </w:pPr>
      <w:hyperlink w:anchor="_Toc9349" w:history="1">
        <w:r>
          <w:rPr>
            <w:rFonts w:ascii="仿宋" w:eastAsia="仿宋" w:hAnsi="仿宋" w:cs="仿宋" w:hint="eastAsia"/>
            <w:lang w:eastAsia="zh-CN"/>
          </w:rPr>
          <w:t>(一)、建筑工程设计原则</w:t>
        </w:r>
        <w:r>
          <w:tab/>
        </w:r>
        <w:r>
          <w:fldChar w:fldCharType="begin"/>
        </w:r>
        <w:r>
          <w:instrText xml:space="preserve"> PAGEREF _Toc9349 \h </w:instrText>
        </w:r>
        <w:r>
          <w:fldChar w:fldCharType="separate"/>
        </w:r>
        <w:r>
          <w:t>48</w:t>
        </w:r>
        <w:r>
          <w:fldChar w:fldCharType="end"/>
        </w:r>
      </w:hyperlink>
    </w:p>
    <w:p>
      <w:pPr>
        <w:pStyle w:val="TOC2"/>
        <w:tabs>
          <w:tab w:val="right" w:leader="dot" w:pos="8306"/>
        </w:tabs>
      </w:pPr>
      <w:hyperlink w:anchor="_Toc7642" w:history="1">
        <w:r>
          <w:rPr>
            <w:rFonts w:ascii="仿宋" w:eastAsia="仿宋" w:hAnsi="仿宋" w:cs="仿宋" w:hint="eastAsia"/>
            <w:lang w:eastAsia="zh-CN"/>
          </w:rPr>
          <w:t>(二)、土建工程建设指标</w:t>
        </w:r>
        <w:r>
          <w:tab/>
        </w:r>
        <w:r>
          <w:fldChar w:fldCharType="begin"/>
        </w:r>
        <w:r>
          <w:instrText xml:space="preserve"> PAGEREF _Toc7642 \h </w:instrText>
        </w:r>
        <w:r>
          <w:fldChar w:fldCharType="separate"/>
        </w:r>
        <w:r>
          <w:t>52</w:t>
        </w:r>
        <w:r>
          <w:fldChar w:fldCharType="end"/>
        </w:r>
      </w:hyperlink>
    </w:p>
    <w:p>
      <w:pPr>
        <w:pStyle w:val="TOC1"/>
        <w:tabs>
          <w:tab w:val="right" w:leader="dot" w:pos="8306"/>
        </w:tabs>
      </w:pPr>
      <w:hyperlink w:anchor="_Toc27141" w:history="1">
        <w:r>
          <w:rPr>
            <w:rFonts w:ascii="仿宋" w:eastAsia="仿宋" w:hAnsi="仿宋" w:cs="仿宋" w:hint="eastAsia"/>
            <w:lang w:eastAsia="zh-CN"/>
          </w:rPr>
          <w:t>十五、风险识别与分类</w:t>
        </w:r>
        <w:r>
          <w:tab/>
        </w:r>
        <w:r>
          <w:fldChar w:fldCharType="begin"/>
        </w:r>
        <w:r>
          <w:instrText xml:space="preserve"> PAGEREF _Toc27141 \h </w:instrText>
        </w:r>
        <w:r>
          <w:fldChar w:fldCharType="separate"/>
        </w:r>
        <w:r>
          <w:t>53</w:t>
        </w:r>
        <w:r>
          <w:fldChar w:fldCharType="end"/>
        </w:r>
      </w:hyperlink>
    </w:p>
    <w:p>
      <w:pPr>
        <w:pStyle w:val="TOC2"/>
        <w:tabs>
          <w:tab w:val="right" w:leader="dot" w:pos="8306"/>
        </w:tabs>
      </w:pPr>
      <w:hyperlink w:anchor="_Toc11318" w:history="1">
        <w:r>
          <w:rPr>
            <w:rFonts w:ascii="仿宋" w:eastAsia="仿宋" w:hAnsi="仿宋" w:cs="仿宋" w:hint="eastAsia"/>
            <w:lang w:eastAsia="zh-CN"/>
          </w:rPr>
          <w:t>(一)、风险识别</w:t>
        </w:r>
        <w:r>
          <w:tab/>
        </w:r>
        <w:r>
          <w:fldChar w:fldCharType="begin"/>
        </w:r>
        <w:r>
          <w:instrText xml:space="preserve"> PAGEREF _Toc11318 \h </w:instrText>
        </w:r>
        <w:r>
          <w:fldChar w:fldCharType="separate"/>
        </w:r>
        <w:r>
          <w:t>53</w:t>
        </w:r>
        <w:r>
          <w:fldChar w:fldCharType="end"/>
        </w:r>
      </w:hyperlink>
    </w:p>
    <w:p>
      <w:pPr>
        <w:pStyle w:val="TOC2"/>
        <w:tabs>
          <w:tab w:val="right" w:leader="dot" w:pos="8306"/>
        </w:tabs>
      </w:pPr>
      <w:hyperlink w:anchor="_Toc17405" w:history="1">
        <w:r>
          <w:rPr>
            <w:rFonts w:ascii="仿宋" w:eastAsia="仿宋" w:hAnsi="仿宋" w:cs="仿宋" w:hint="eastAsia"/>
            <w:lang w:eastAsia="zh-CN"/>
          </w:rPr>
          <w:t>(二)、风险分类</w:t>
        </w:r>
        <w:r>
          <w:tab/>
        </w:r>
        <w:r>
          <w:fldChar w:fldCharType="begin"/>
        </w:r>
        <w:r>
          <w:instrText xml:space="preserve"> PAGEREF _Toc17405 \h </w:instrText>
        </w:r>
        <w:r>
          <w:fldChar w:fldCharType="separate"/>
        </w:r>
        <w:r>
          <w:t>55</w:t>
        </w:r>
        <w:r>
          <w:fldChar w:fldCharType="end"/>
        </w:r>
      </w:hyperlink>
    </w:p>
    <w:p>
      <w:pPr>
        <w:pStyle w:val="TOC1"/>
        <w:tabs>
          <w:tab w:val="right" w:leader="dot" w:pos="8306"/>
        </w:tabs>
      </w:pPr>
      <w:hyperlink w:anchor="_Toc10824" w:history="1">
        <w:r>
          <w:rPr>
            <w:rFonts w:ascii="仿宋" w:eastAsia="仿宋" w:hAnsi="仿宋" w:cs="仿宋" w:hint="eastAsia"/>
            <w:lang w:eastAsia="zh-CN"/>
          </w:rPr>
          <w:t>十六、营销与推广策略</w:t>
        </w:r>
        <w:r>
          <w:tab/>
        </w:r>
        <w:r>
          <w:fldChar w:fldCharType="begin"/>
        </w:r>
        <w:r>
          <w:instrText xml:space="preserve"> PAGEREF _Toc10824 \h </w:instrText>
        </w:r>
        <w:r>
          <w:fldChar w:fldCharType="separate"/>
        </w:r>
        <w:r>
          <w:t>56</w:t>
        </w:r>
        <w:r>
          <w:fldChar w:fldCharType="end"/>
        </w:r>
      </w:hyperlink>
    </w:p>
    <w:p>
      <w:pPr>
        <w:pStyle w:val="TOC2"/>
        <w:tabs>
          <w:tab w:val="right" w:leader="dot" w:pos="8306"/>
        </w:tabs>
      </w:pPr>
      <w:hyperlink w:anchor="_Toc21620" w:history="1">
        <w:r>
          <w:rPr>
            <w:rFonts w:ascii="仿宋" w:eastAsia="仿宋" w:hAnsi="仿宋" w:cs="仿宋" w:hint="eastAsia"/>
            <w:lang w:eastAsia="zh-CN"/>
          </w:rPr>
          <w:t>(一)、产品/服务定位与特点</w:t>
        </w:r>
        <w:r>
          <w:tab/>
        </w:r>
        <w:r>
          <w:fldChar w:fldCharType="begin"/>
        </w:r>
        <w:r>
          <w:instrText xml:space="preserve"> PAGEREF _Toc21620 \h </w:instrText>
        </w:r>
        <w:r>
          <w:fldChar w:fldCharType="separate"/>
        </w:r>
        <w:r>
          <w:t>56</w:t>
        </w:r>
        <w:r>
          <w:fldChar w:fldCharType="end"/>
        </w:r>
      </w:hyperlink>
    </w:p>
    <w:p>
      <w:pPr>
        <w:pStyle w:val="TOC2"/>
        <w:tabs>
          <w:tab w:val="right" w:leader="dot" w:pos="8306"/>
        </w:tabs>
      </w:pPr>
      <w:hyperlink w:anchor="_Toc19704" w:history="1">
        <w:r>
          <w:rPr>
            <w:rFonts w:ascii="仿宋" w:eastAsia="仿宋" w:hAnsi="仿宋" w:cs="仿宋" w:hint="eastAsia"/>
            <w:lang w:eastAsia="zh-CN"/>
          </w:rPr>
          <w:t>(二)、市场定位与竞争分析</w:t>
        </w:r>
        <w:r>
          <w:tab/>
        </w:r>
        <w:r>
          <w:fldChar w:fldCharType="begin"/>
        </w:r>
        <w:r>
          <w:instrText xml:space="preserve"> PAGEREF _Toc19704 \h </w:instrText>
        </w:r>
        <w:r>
          <w:fldChar w:fldCharType="separate"/>
        </w:r>
        <w:r>
          <w:t>58</w:t>
        </w:r>
        <w:r>
          <w:fldChar w:fldCharType="end"/>
        </w:r>
      </w:hyperlink>
    </w:p>
    <w:p>
      <w:pPr>
        <w:pStyle w:val="TOC2"/>
        <w:tabs>
          <w:tab w:val="right" w:leader="dot" w:pos="8306"/>
        </w:tabs>
      </w:pPr>
      <w:hyperlink w:anchor="_Toc5063" w:history="1">
        <w:r>
          <w:rPr>
            <w:rFonts w:ascii="仿宋" w:eastAsia="仿宋" w:hAnsi="仿宋" w:cs="仿宋" w:hint="eastAsia"/>
            <w:lang w:eastAsia="zh-CN"/>
          </w:rPr>
          <w:t>(三)、营销渠道与策略</w:t>
        </w:r>
        <w:r>
          <w:tab/>
        </w:r>
        <w:r>
          <w:fldChar w:fldCharType="begin"/>
        </w:r>
        <w:r>
          <w:instrText xml:space="preserve"> PAGEREF _Toc5063 \h </w:instrText>
        </w:r>
        <w:r>
          <w:fldChar w:fldCharType="separate"/>
        </w:r>
        <w:r>
          <w:t>59</w:t>
        </w:r>
        <w:r>
          <w:fldChar w:fldCharType="end"/>
        </w:r>
      </w:hyperlink>
    </w:p>
    <w:p>
      <w:pPr>
        <w:pStyle w:val="TOC2"/>
        <w:tabs>
          <w:tab w:val="right" w:leader="dot" w:pos="8306"/>
        </w:tabs>
      </w:pPr>
      <w:hyperlink w:anchor="_Toc11764" w:history="1">
        <w:r>
          <w:rPr>
            <w:rFonts w:ascii="仿宋" w:eastAsia="仿宋" w:hAnsi="仿宋" w:cs="仿宋" w:hint="eastAsia"/>
            <w:lang w:eastAsia="zh-CN"/>
          </w:rPr>
          <w:t>(四)、推广与宣传活动</w:t>
        </w:r>
        <w:r>
          <w:tab/>
        </w:r>
        <w:r>
          <w:fldChar w:fldCharType="begin"/>
        </w:r>
        <w:r>
          <w:instrText xml:space="preserve"> PAGEREF _Toc11764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3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973"/>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2533"/>
      <w:r>
        <w:rPr>
          <w:rFonts w:ascii="仿宋" w:eastAsia="仿宋" w:hAnsi="仿宋" w:cs="仿宋" w:hint="eastAsia"/>
          <w:lang w:eastAsia="zh-CN"/>
        </w:rPr>
        <w:t>(一)、抗氧化剂行业分析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行业一直以来都是市场的关注焦点。行业内的发展趋势、竞争态势以及潜在机会都对抗氧化剂项目的推进产生深远的影响。通过深入研究行业的整体概貌，我们将更好地理解行业的核心特征，为抗氧化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行业，技术一直是推动创新和发展的关键因素。我们将对当前技术趋势进行详尽分析，包括但不限于人工智能、大数据应用、先进制造技术等。这有助于抗氧化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抗氧化剂项目成功的基础。我们将对主要竞争对手进行深入研究，包括其市场份额、产品特点、市场定位等。通过全面了解竞争对手的优势和劣势，抗氧化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796"/>
      <w:r>
        <w:rPr>
          <w:rFonts w:ascii="仿宋" w:eastAsia="仿宋" w:hAnsi="仿宋" w:cs="仿宋" w:hint="eastAsia"/>
          <w:sz w:val="28"/>
          <w:lang w:eastAsia="zh-CN"/>
        </w:rPr>
        <w:t>(二)、抗氧化剂市场分析预测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通过对市场规模的深入调研，我们将预测抗氧化剂市场未来的增长趋势。这包括市场的整体规模、各细分领域的发展趋势等。抗氧化剂项目可以根据市场的扩张速度和潜在机会，制定更符合市场需求的发展策略。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抗氧化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抗氧化剂项目实施过程中需要充分考虑的因素。我们将对市场风险进行全面评估，包括但不限于政策法规风险、市场竞争风险、技术变革风险等。通过对潜在风险的深入分析，抗氧化剂项目可以制定相应的风险缓解策略，降低不确定性对抗氧化剂项目的影响。</w:t>
      </w:r>
    </w:p>
    <w:p>
      <w:pPr>
        <w:pStyle w:val="Heading1"/>
        <w:ind w:firstLine="560" w:firstLineChars="200"/>
        <w:rPr>
          <w:rFonts w:ascii="仿宋" w:eastAsia="仿宋" w:hAnsi="仿宋" w:cs="仿宋" w:hint="eastAsia"/>
          <w:sz w:val="28"/>
          <w:lang w:eastAsia="zh-CN"/>
        </w:rPr>
      </w:pPr>
      <w:bookmarkStart w:id="5" w:name="_Toc18021"/>
      <w:r>
        <w:rPr>
          <w:rFonts w:ascii="仿宋" w:eastAsia="仿宋" w:hAnsi="仿宋" w:cs="仿宋" w:hint="eastAsia"/>
          <w:sz w:val="28"/>
          <w:lang w:eastAsia="zh-CN"/>
        </w:rPr>
        <w:t>二、抗氧化剂项目建设单位说明</w:t>
      </w:r>
      <w:bookmarkEnd w:id="5"/>
    </w:p>
    <w:p>
      <w:pPr>
        <w:pStyle w:val="Heading2"/>
        <w:rPr>
          <w:rFonts w:ascii="仿宋" w:eastAsia="仿宋" w:hAnsi="仿宋" w:cs="仿宋" w:hint="eastAsia"/>
          <w:lang w:eastAsia="zh-CN"/>
        </w:rPr>
      </w:pPr>
      <w:bookmarkStart w:id="6" w:name="_Toc31849"/>
      <w:r>
        <w:rPr>
          <w:rFonts w:ascii="仿宋" w:eastAsia="仿宋" w:hAnsi="仿宋" w:cs="仿宋" w:hint="eastAsia"/>
          <w:lang w:eastAsia="zh-CN"/>
        </w:rPr>
        <w:t>(一)、抗氧化剂项目承办单位基本情况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283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抗氧化剂项目承办单位的XXXX，我们着眼于实现可持续的经济效益。通过技术创新和解决方案的提供，公司预计在抗氧化剂项目执行期间将获得可观的收入增长。这一收入来源主要包括抗氧化剂项目交付、技术服务和解决方案的销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同时，我们注重成本控制和效率提升，以确保抗氧化剂项目的可持续盈利。透过精细的管理和资源优化，公司期望实现抗氧化剂项目利润最大化。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抗氧化剂项目实施进行全面的投资评估，包括抗氧化剂项目启动阶段的资金投入和后续运营成本。通过对抗氧化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抗氧化剂项目实施过程中具备足够的资金流动性，公司将进行详尽的现金流分析。这包括资金需求的合理预测、抗氧化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5963"/>
      <w:r>
        <w:rPr>
          <w:rFonts w:ascii="仿宋" w:eastAsia="仿宋" w:hAnsi="仿宋" w:cs="仿宋" w:hint="eastAsia"/>
          <w:sz w:val="28"/>
          <w:lang w:eastAsia="zh-CN"/>
        </w:rPr>
        <w:t>三、抗氧化剂项目土建工程</w:t>
      </w:r>
      <w:bookmarkEnd w:id="8"/>
    </w:p>
    <w:p>
      <w:pPr>
        <w:pStyle w:val="Heading2"/>
        <w:rPr>
          <w:rFonts w:ascii="仿宋" w:eastAsia="仿宋" w:hAnsi="仿宋" w:cs="仿宋" w:hint="eastAsia"/>
          <w:lang w:eastAsia="zh-CN"/>
        </w:rPr>
      </w:pPr>
      <w:bookmarkStart w:id="9" w:name="_Toc27580"/>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在抗氧化剂项目的建筑工程设计中，我们将秉承一系列重要的设计原则，以确保抗氧化剂项目建筑在功能、美观、可持续性等方面达到最佳效果。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首要原则是确保建筑的功能性得到最大化的发挥。我们将充分理解抗氧化剂项目的实际需求，合理布局各个功能区域，保证建筑在满足业务需求的同时，提供高效的工作环境。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在建筑设计中，我们将综合考虑建设和运营成本。通过精细的经济效益分析，确保设计方案在高效利用资源的同时，对抗氧化剂项目的长期盈利能力有积极的贡献。</w:t>
      </w:r>
    </w:p>
    <w:p>
      <w:pPr>
        <w:pStyle w:val="Heading2"/>
        <w:ind w:firstLine="560" w:firstLineChars="200"/>
        <w:rPr>
          <w:rFonts w:ascii="仿宋" w:eastAsia="仿宋" w:hAnsi="仿宋" w:cs="仿宋" w:hint="eastAsia"/>
          <w:sz w:val="28"/>
          <w:lang w:eastAsia="zh-CN"/>
        </w:rPr>
      </w:pPr>
      <w:bookmarkStart w:id="10" w:name="_Toc24042"/>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的土建工程设计中，我们将精准设定设计年限，结合抗氧化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抗氧化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1869"/>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抗氧化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抗氧化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抗氧化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4590"/>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本期工程抗氧化剂项目预计总建筑面积XXX平方米，其中：计容建筑面积XXX平方米，计划建筑工程投资XX万元，占抗氧化剂项目总投资的XX%。</w:t>
      </w:r>
    </w:p>
    <w:p>
      <w:pPr>
        <w:pStyle w:val="Heading1"/>
        <w:ind w:firstLine="560" w:firstLineChars="200"/>
        <w:rPr>
          <w:rFonts w:ascii="仿宋" w:eastAsia="仿宋" w:hAnsi="仿宋" w:cs="仿宋" w:hint="eastAsia"/>
          <w:sz w:val="28"/>
          <w:lang w:eastAsia="zh-CN"/>
        </w:rPr>
      </w:pPr>
      <w:bookmarkStart w:id="13" w:name="_Toc6403"/>
      <w:r>
        <w:rPr>
          <w:rFonts w:ascii="仿宋" w:eastAsia="仿宋" w:hAnsi="仿宋" w:cs="仿宋" w:hint="eastAsia"/>
          <w:sz w:val="28"/>
          <w:lang w:eastAsia="zh-CN"/>
        </w:rPr>
        <w:t>四、抗氧化剂项目危机管理</w:t>
      </w:r>
      <w:bookmarkEnd w:id="13"/>
    </w:p>
    <w:p>
      <w:pPr>
        <w:pStyle w:val="Heading2"/>
        <w:rPr>
          <w:rFonts w:ascii="仿宋" w:eastAsia="仿宋" w:hAnsi="仿宋" w:cs="仿宋" w:hint="eastAsia"/>
          <w:lang w:eastAsia="zh-CN"/>
        </w:rPr>
      </w:pPr>
      <w:bookmarkStart w:id="14" w:name="_Toc7848"/>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危机管理中，危机预警与识别是确保抗氧化剂项目稳健运行的核心步骤。通过建立全面的监测机制，抗氧化剂项目团队旨在及时发现和理解潜在的风险和危机因素，以便采取及时的预防和应对措施，确保抗氧化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首先，通过深入的风险评估，抗氧化剂项目团队全面分析了整个抗氧化剂项目和各个阶段可能存在的威胁。这包括准确评估每个潜在风险的发生概率和可能影响的程度，为后续危机预警提供了有力支持。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抗氧化剂项目团队着重于明确定义抗氧化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抗氧化剂项目进展的持续监控，团队能够及时发现潜在问题并作出迅速反应。抗氧化剂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在这一阶段，团队的专业素养和反应速度将发挥至关重要的作用，以确保潜在危机能够在初期得到有效的处理，最大程度地减轻负面影响。通过危机预警与识别，抗氧化剂项目得以更有序、可控地推进。</w:t>
      </w:r>
    </w:p>
    <w:p>
      <w:pPr>
        <w:pStyle w:val="Heading2"/>
        <w:ind w:firstLine="560" w:firstLineChars="200"/>
        <w:rPr>
          <w:rFonts w:ascii="仿宋" w:eastAsia="仿宋" w:hAnsi="仿宋" w:cs="仿宋" w:hint="eastAsia"/>
          <w:sz w:val="28"/>
          <w:lang w:eastAsia="zh-CN"/>
        </w:rPr>
      </w:pPr>
      <w:bookmarkStart w:id="15" w:name="_Toc19866"/>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在危机发生时，抗氧化剂项目团队立即行动，成立了应急小组。该小组的任务是迅速制定并实施紧急应对措施，以最小化潜在损失。以下是采取的主要措施：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暂停抗氧化剂项目进度：为遏制危机蔓延，抗氧化剂项目暂时停止进行，以便全面评估当前状况。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资源重新分配：重新评估抗氧化剂项目资源的分配，确保最大限度地减小损失。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实时沟通：与关键利益相关者建立实时沟通机制，向他们传递抗氧化剂项目危机的实际状况，保障抗氧化剂项目核心利益。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在紧急应对的同时，抗氧化剂项目团队强调了团队协作和有效沟通的重要性。以下是团队协作的关键举措：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信息共享机制：建立了信息共享平台，确保团队成员能够及时获取抗氧化剂项目危机的实时信息。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领导者沟通：抗氧化剂项目领导者通过定期会议和即时沟通工具，指导团队应对危机，保持团队稳定运行。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随着危机得到初步控制，抗氧化剂项目团队转向制定恢复计划，以确保抗氧化剂项目能够从中迅速恢复。主要恢复计划包括：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修复受损的进度计划：重新评估抗氧化剂项目进度，制定修复计划，确保抗氧化剂项目尽快回归正常进程。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重新调整资源分配：优化资源分配，确保抗氧化剂项目在有限资源下高效运转。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风险管理机制加强：对抗氧化剂项目风险进行全面评估，制定更强化的风险管理策略，以预防未来可能的危机。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19669"/>
      <w:r>
        <w:rPr>
          <w:rFonts w:ascii="仿宋" w:eastAsia="仿宋" w:hAnsi="仿宋" w:cs="仿宋" w:hint="eastAsia"/>
          <w:sz w:val="28"/>
          <w:lang w:eastAsia="zh-CN"/>
        </w:rPr>
        <w:t>五、抗氧化剂项目绩效评估</w:t>
      </w:r>
      <w:bookmarkEnd w:id="16"/>
    </w:p>
    <w:p>
      <w:pPr>
        <w:pStyle w:val="Heading2"/>
        <w:rPr>
          <w:rFonts w:ascii="仿宋" w:eastAsia="仿宋" w:hAnsi="仿宋" w:cs="仿宋" w:hint="eastAsia"/>
          <w:lang w:eastAsia="zh-CN"/>
        </w:rPr>
      </w:pPr>
      <w:bookmarkStart w:id="17" w:name="_Toc2013"/>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中，我们设计了一套全面的绩效评估指标，以确保抗氧化剂项目的可控和成功交付。这些指标跨足抗氧化剂项目目标、成本、进度和质量等多个维度，为我们提供了全面洞察抗氧化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目标达成率是我们关注的首要指标。我们设定了明确的目标，并通过定期监测和评估，迅速发现并应对潜在的目标偏差。这为抗氧化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成本绩效是另一个核心关注点。通过实际成本与预算成本的对比分析，我们深入了解成本差异的原因，及时调整资源分配，保持抗氧化剂项目在经济效益方面的合理水平。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进度作为关键的绩效指标之一，得到了精心的关注。我们制定了详细的抗氧化剂项目进度计划，并设立了进度符合度指标，确保实际进度与计划进度保持一致。这使我们能够快速发现和解决潜在的进度问题，保持抗氧化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抗氧化剂项目绩效的不可或缺的一环。我们引入了一系列的质量标准和客户满意度指标，以确保抗氧化剂项目交付的成果在质量上达到或超越预期水平。通过持续监测这些指标，我们努力提升抗氧化剂项目整体质量水平，为抗氧化剂项目的成功交付提供有力保障。通过这些科学且全面的绩效评估，我们能够更好地引导抗氧化剂项目的持续改进，确保抗氧化剂项目目标的顺利达成。</w:t>
      </w:r>
    </w:p>
    <w:p>
      <w:pPr>
        <w:pStyle w:val="Heading2"/>
        <w:ind w:firstLine="560" w:firstLineChars="200"/>
        <w:rPr>
          <w:rFonts w:ascii="仿宋" w:eastAsia="仿宋" w:hAnsi="仿宋" w:cs="仿宋" w:hint="eastAsia"/>
          <w:sz w:val="28"/>
          <w:lang w:eastAsia="zh-CN"/>
        </w:rPr>
      </w:pPr>
      <w:bookmarkStart w:id="18" w:name="_Toc21964"/>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绩效评估是抗氧化剂项目中的关键环节，为确保抗氧化剂项目达到预期目标，我们采用了多层次、多维度的绩效评估方法。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抗氧化剂项目的战略目标对齐，确保每个决策和行动都与抗氧化剂项目整体目标保持一致。团队会定期召开战略对齐会议，审视当前工作与抗氧化剂项目战略是否保持一致，以及是否需要调整战略方向。</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抗氧化剂项目进度、质量、成本和风险等方面。这些指标通过数据收集和分析，为抗氧化剂项目管理团队提供了客观的评估依据。例如，我们通过抗氧化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绩效评估不仅仅停留在抗氧化剂项目内部，还考虑了抗氧化剂项目对外部环境的影响。我们定期进行干系人满意度调查，以了解各利益相关方对抗氧化剂项目的期望和满意度，并及时做出调整。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这种多层次、多角度的绩效评估方法，使得我们能够全面了解抗氧化剂项目的运行状态，及时做出调整，确保抗氧化剂项目在不断变化的环境中保持稳健前行。</w:t>
      </w:r>
    </w:p>
    <w:p>
      <w:pPr>
        <w:pStyle w:val="Heading2"/>
        <w:ind w:firstLine="560" w:firstLineChars="200"/>
        <w:rPr>
          <w:rFonts w:ascii="仿宋" w:eastAsia="仿宋" w:hAnsi="仿宋" w:cs="仿宋" w:hint="eastAsia"/>
          <w:sz w:val="28"/>
          <w:lang w:eastAsia="zh-CN"/>
        </w:rPr>
      </w:pPr>
      <w:bookmarkStart w:id="19" w:name="_Toc13149"/>
      <w:r>
        <w:rPr>
          <w:rFonts w:ascii="仿宋" w:eastAsia="仿宋" w:hAnsi="仿宋" w:cs="仿宋" w:hint="eastAsia"/>
          <w:sz w:val="28"/>
          <w:lang w:eastAsia="zh-CN"/>
        </w:rPr>
        <w:t>(三)、绩效评估周期</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为了确保抗氧化剂项目的有效管理和不断优化，我们采用了精心设计的绩效评估周期。这个周期旨在实现灵活、实时和全面的评估，以适应抗氧化剂项目执行中的各种挑战。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抗氧化剂项目的不同需求，分为短期、中期和长期。短期评估关注每个迭代或工作周期，以及时发现和解决当前任务中的问题。中期评估涵盖几个迭代，深入了解整体抗氧化剂项目的趋势和性能。长期评估则着眼于整个抗氧化剂项目阶段，确保抗氧化剂项目目标的一致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抗氧化剂项目管理工具和协作平台，团队成员能够随时更新和分享抗氧化剂项目数据。这种实时性的反馈机制使我们能够及时察觉潜在问题，快速调整，保持抗氧化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抗氧化剂项目的决策制定密不可分。每个周期的抗氧化剂项目回顾会议成为集体总结经验、识别问题深层次原因并找到创新解决方案的平台。这种定期的反思与调整机制使抗氧化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20" w:name="_Toc14146"/>
      <w:r>
        <w:rPr>
          <w:rFonts w:ascii="仿宋" w:eastAsia="仿宋" w:hAnsi="仿宋" w:cs="仿宋" w:hint="eastAsia"/>
          <w:sz w:val="28"/>
          <w:lang w:eastAsia="zh-CN"/>
        </w:rPr>
        <w:t>六、抗氧化剂项目文档管理</w:t>
      </w:r>
      <w:bookmarkEnd w:id="20"/>
    </w:p>
    <w:p>
      <w:pPr>
        <w:pStyle w:val="Heading2"/>
        <w:rPr>
          <w:rFonts w:ascii="仿宋" w:eastAsia="仿宋" w:hAnsi="仿宋" w:cs="仿宋" w:hint="eastAsia"/>
          <w:lang w:eastAsia="zh-CN"/>
        </w:rPr>
      </w:pPr>
      <w:bookmarkStart w:id="21" w:name="_Toc15800"/>
      <w:r>
        <w:rPr>
          <w:rFonts w:ascii="仿宋" w:eastAsia="仿宋" w:hAnsi="仿宋" w:cs="仿宋" w:hint="eastAsia"/>
          <w:lang w:eastAsia="zh-CN"/>
        </w:rPr>
        <w:t>(一)、文档编制与审查</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抗氧化剂项目高度重视文档的质量和准确性，以支持抗氧化剂项目的各项活动和决策。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抗氧化剂项目文档的编制始于抗氧化剂项目计划的初期，我们制定了详细的文档编制计划，明确了每个文档的内容、格式和编写责任人。在抗氧化剂项目启动阶段，我们首先编制了抗氧化剂项目章程，明确定义了抗氧化剂项目的目标、范围、风险等关键要素。随后，抗氧化剂项目团队根据计划陆续编制了需求文档、设计文档、测试文档等各类文档，确保抗氧化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抗氧化剂项目管理中的重要环节，旨在确保抗氧化剂项目文档符合质量标准和抗氧化剂项目需求。在抗氧化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除了内部审查，我们还进行了外部审查，邀请抗氧化剂项目相关利益方和专业领域的专家对文档进行独立审查。这有助于获取更全面、客观的反馈，确保抗氧化剂项目文档不仅符合内部标准，也满足外部需求。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抗氧化剂项目在文档编制与审查方面建立了严格的管理机制，通过规范的流程和多维度的审查，确保抗氧化剂项目文档的质量、准确性和可靠性，为抗氧化剂项目的顺利推进提供了有力支持。</w:t>
      </w:r>
    </w:p>
    <w:p>
      <w:pPr>
        <w:pStyle w:val="Heading2"/>
        <w:ind w:firstLine="560" w:firstLineChars="200"/>
        <w:rPr>
          <w:rFonts w:ascii="仿宋" w:eastAsia="仿宋" w:hAnsi="仿宋" w:cs="仿宋" w:hint="eastAsia"/>
          <w:sz w:val="28"/>
          <w:lang w:eastAsia="zh-CN"/>
        </w:rPr>
      </w:pPr>
      <w:bookmarkStart w:id="22" w:name="_Toc31769"/>
      <w:r>
        <w:rPr>
          <w:rFonts w:ascii="仿宋" w:eastAsia="仿宋" w:hAnsi="仿宋" w:cs="仿宋" w:hint="eastAsia"/>
          <w:sz w:val="28"/>
          <w:lang w:eastAsia="zh-CN"/>
        </w:rPr>
        <w:t>(二)、文档发布与分发</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在抗氧化剂项目中，我们致力于优化文档发布与分发过程，以确保信息的高效传递和团队间协作的顺畅进行。以下是我们采取的关键优化策略：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https://d.book118.com/666012050240010033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抗氧化剂项目规划设计方案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730E7"/>
    <w:rsid w:val="67A730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66012050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2024-01-11T07:08:00Z</dcterms:created>
  <dcterms:modified xsi:type="dcterms:W3CDTF">2024-01-11T07:08:37Z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C49376BA081949EBB437605BE88CD84E_11</vt:lpwstr>
  </property>
  <property fmtid="{D5CDD505-2E9C-101B-9397-08002B2CF9AE}" pid="3" name="KSOProductBuildVer">
    <vt:lpwstr>2052-12.1.0.16120</vt:lpwstr>
  </property>
</Properties>
</file>