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变形测量仪项目规划设计方案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64" w:history="1">
        <w:r>
          <w:rPr>
            <w:rFonts w:ascii="仿宋" w:eastAsia="仿宋" w:hAnsi="仿宋" w:cs="仿宋" w:hint="eastAsia"/>
            <w:lang w:eastAsia="zh-CN"/>
          </w:rPr>
          <w:t>前言</w:t>
        </w:r>
        <w:r>
          <w:tab/>
        </w:r>
        <w:r>
          <w:fldChar w:fldCharType="begin"/>
        </w:r>
        <w:r>
          <w:instrText xml:space="preserve"> PAGEREF _Toc17064 \h </w:instrText>
        </w:r>
        <w:r>
          <w:fldChar w:fldCharType="separate"/>
        </w:r>
        <w:r>
          <w:t>3</w:t>
        </w:r>
        <w:r>
          <w:fldChar w:fldCharType="end"/>
        </w:r>
      </w:hyperlink>
    </w:p>
    <w:p>
      <w:pPr>
        <w:pStyle w:val="TOC1"/>
        <w:tabs>
          <w:tab w:val="right" w:leader="dot" w:pos="8306"/>
        </w:tabs>
      </w:pPr>
      <w:hyperlink w:anchor="_Toc30297" w:history="1">
        <w:r>
          <w:rPr>
            <w:rFonts w:ascii="仿宋" w:eastAsia="仿宋" w:hAnsi="仿宋" w:cs="仿宋" w:hint="eastAsia"/>
            <w:lang w:eastAsia="zh-CN"/>
          </w:rPr>
          <w:t>一、变形测量仪项目概论</w:t>
        </w:r>
        <w:r>
          <w:tab/>
        </w:r>
        <w:r>
          <w:fldChar w:fldCharType="begin"/>
        </w:r>
        <w:r>
          <w:instrText xml:space="preserve"> PAGEREF _Toc30297 \h </w:instrText>
        </w:r>
        <w:r>
          <w:fldChar w:fldCharType="separate"/>
        </w:r>
        <w:r>
          <w:t>3</w:t>
        </w:r>
        <w:r>
          <w:fldChar w:fldCharType="end"/>
        </w:r>
      </w:hyperlink>
    </w:p>
    <w:p>
      <w:pPr>
        <w:pStyle w:val="TOC2"/>
        <w:tabs>
          <w:tab w:val="right" w:leader="dot" w:pos="8306"/>
        </w:tabs>
      </w:pPr>
      <w:hyperlink w:anchor="_Toc13898" w:history="1">
        <w:r>
          <w:rPr>
            <w:rFonts w:ascii="仿宋" w:eastAsia="仿宋" w:hAnsi="仿宋" w:cs="仿宋" w:hint="eastAsia"/>
            <w:lang w:eastAsia="zh-CN"/>
          </w:rPr>
          <w:t>(一)、变形测量仪项目概况</w:t>
        </w:r>
        <w:r>
          <w:tab/>
        </w:r>
        <w:r>
          <w:fldChar w:fldCharType="begin"/>
        </w:r>
        <w:r>
          <w:instrText xml:space="preserve"> PAGEREF _Toc13898 \h </w:instrText>
        </w:r>
        <w:r>
          <w:fldChar w:fldCharType="separate"/>
        </w:r>
        <w:r>
          <w:t>3</w:t>
        </w:r>
        <w:r>
          <w:fldChar w:fldCharType="end"/>
        </w:r>
      </w:hyperlink>
    </w:p>
    <w:p>
      <w:pPr>
        <w:pStyle w:val="TOC2"/>
        <w:tabs>
          <w:tab w:val="right" w:leader="dot" w:pos="8306"/>
        </w:tabs>
      </w:pPr>
      <w:hyperlink w:anchor="_Toc31389" w:history="1">
        <w:r>
          <w:rPr>
            <w:rFonts w:ascii="仿宋" w:eastAsia="仿宋" w:hAnsi="仿宋" w:cs="仿宋" w:hint="eastAsia"/>
            <w:lang w:eastAsia="zh-CN"/>
          </w:rPr>
          <w:t>(二)、变形测量仪项目目标</w:t>
        </w:r>
        <w:r>
          <w:tab/>
        </w:r>
        <w:r>
          <w:fldChar w:fldCharType="begin"/>
        </w:r>
        <w:r>
          <w:instrText xml:space="preserve"> PAGEREF _Toc31389 \h </w:instrText>
        </w:r>
        <w:r>
          <w:fldChar w:fldCharType="separate"/>
        </w:r>
        <w:r>
          <w:t>5</w:t>
        </w:r>
        <w:r>
          <w:fldChar w:fldCharType="end"/>
        </w:r>
      </w:hyperlink>
    </w:p>
    <w:p>
      <w:pPr>
        <w:pStyle w:val="TOC2"/>
        <w:tabs>
          <w:tab w:val="right" w:leader="dot" w:pos="8306"/>
        </w:tabs>
      </w:pPr>
      <w:hyperlink w:anchor="_Toc8611" w:history="1">
        <w:r>
          <w:rPr>
            <w:rFonts w:ascii="仿宋" w:eastAsia="仿宋" w:hAnsi="仿宋" w:cs="仿宋" w:hint="eastAsia"/>
            <w:lang w:eastAsia="zh-CN"/>
          </w:rPr>
          <w:t>(三)、变形测量仪项目提出的理由</w:t>
        </w:r>
        <w:r>
          <w:tab/>
        </w:r>
        <w:r>
          <w:fldChar w:fldCharType="begin"/>
        </w:r>
        <w:r>
          <w:instrText xml:space="preserve"> PAGEREF _Toc8611 \h </w:instrText>
        </w:r>
        <w:r>
          <w:fldChar w:fldCharType="separate"/>
        </w:r>
        <w:r>
          <w:t>6</w:t>
        </w:r>
        <w:r>
          <w:fldChar w:fldCharType="end"/>
        </w:r>
      </w:hyperlink>
    </w:p>
    <w:p>
      <w:pPr>
        <w:pStyle w:val="TOC2"/>
        <w:tabs>
          <w:tab w:val="right" w:leader="dot" w:pos="8306"/>
        </w:tabs>
      </w:pPr>
      <w:hyperlink w:anchor="_Toc3905" w:history="1">
        <w:r>
          <w:rPr>
            <w:rFonts w:ascii="仿宋" w:eastAsia="仿宋" w:hAnsi="仿宋" w:cs="仿宋" w:hint="eastAsia"/>
            <w:lang w:eastAsia="zh-CN"/>
          </w:rPr>
          <w:t>(四)、变形测量仪项目意义</w:t>
        </w:r>
        <w:r>
          <w:tab/>
        </w:r>
        <w:r>
          <w:fldChar w:fldCharType="begin"/>
        </w:r>
        <w:r>
          <w:instrText xml:space="preserve"> PAGEREF _Toc3905 \h </w:instrText>
        </w:r>
        <w:r>
          <w:fldChar w:fldCharType="separate"/>
        </w:r>
        <w:r>
          <w:t>8</w:t>
        </w:r>
        <w:r>
          <w:fldChar w:fldCharType="end"/>
        </w:r>
      </w:hyperlink>
    </w:p>
    <w:p>
      <w:pPr>
        <w:pStyle w:val="TOC2"/>
        <w:tabs>
          <w:tab w:val="right" w:leader="dot" w:pos="8306"/>
        </w:tabs>
      </w:pPr>
      <w:hyperlink w:anchor="_Toc8774" w:history="1">
        <w:r>
          <w:rPr>
            <w:rFonts w:ascii="仿宋" w:eastAsia="仿宋" w:hAnsi="仿宋" w:cs="仿宋" w:hint="eastAsia"/>
            <w:lang w:eastAsia="zh-CN"/>
          </w:rPr>
          <w:t>(五)、变形测量仪项目背景</w:t>
        </w:r>
        <w:r>
          <w:tab/>
        </w:r>
        <w:r>
          <w:fldChar w:fldCharType="begin"/>
        </w:r>
        <w:r>
          <w:instrText xml:space="preserve"> PAGEREF _Toc8774 \h </w:instrText>
        </w:r>
        <w:r>
          <w:fldChar w:fldCharType="separate"/>
        </w:r>
        <w:r>
          <w:t>9</w:t>
        </w:r>
        <w:r>
          <w:fldChar w:fldCharType="end"/>
        </w:r>
      </w:hyperlink>
    </w:p>
    <w:p>
      <w:pPr>
        <w:pStyle w:val="TOC1"/>
        <w:tabs>
          <w:tab w:val="right" w:leader="dot" w:pos="8306"/>
        </w:tabs>
      </w:pPr>
      <w:hyperlink w:anchor="_Toc2504" w:history="1">
        <w:r>
          <w:rPr>
            <w:rFonts w:ascii="仿宋" w:eastAsia="仿宋" w:hAnsi="仿宋" w:cs="仿宋" w:hint="eastAsia"/>
            <w:lang w:eastAsia="zh-CN"/>
          </w:rPr>
          <w:t>二、变形测量仪项目选址可行性分析</w:t>
        </w:r>
        <w:r>
          <w:tab/>
        </w:r>
        <w:r>
          <w:fldChar w:fldCharType="begin"/>
        </w:r>
        <w:r>
          <w:instrText xml:space="preserve"> PAGEREF _Toc2504 \h </w:instrText>
        </w:r>
        <w:r>
          <w:fldChar w:fldCharType="separate"/>
        </w:r>
        <w:r>
          <w:t>10</w:t>
        </w:r>
        <w:r>
          <w:fldChar w:fldCharType="end"/>
        </w:r>
      </w:hyperlink>
    </w:p>
    <w:p>
      <w:pPr>
        <w:pStyle w:val="TOC2"/>
        <w:tabs>
          <w:tab w:val="right" w:leader="dot" w:pos="8306"/>
        </w:tabs>
      </w:pPr>
      <w:hyperlink w:anchor="_Toc5372" w:history="1">
        <w:r>
          <w:rPr>
            <w:rFonts w:ascii="仿宋" w:eastAsia="仿宋" w:hAnsi="仿宋" w:cs="仿宋" w:hint="eastAsia"/>
            <w:lang w:eastAsia="zh-CN"/>
          </w:rPr>
          <w:t>(一)、变形测量仪项目选址</w:t>
        </w:r>
        <w:r>
          <w:tab/>
        </w:r>
        <w:r>
          <w:fldChar w:fldCharType="begin"/>
        </w:r>
        <w:r>
          <w:instrText xml:space="preserve"> PAGEREF _Toc5372 \h </w:instrText>
        </w:r>
        <w:r>
          <w:fldChar w:fldCharType="separate"/>
        </w:r>
        <w:r>
          <w:t>10</w:t>
        </w:r>
        <w:r>
          <w:fldChar w:fldCharType="end"/>
        </w:r>
      </w:hyperlink>
    </w:p>
    <w:p>
      <w:pPr>
        <w:pStyle w:val="TOC2"/>
        <w:tabs>
          <w:tab w:val="right" w:leader="dot" w:pos="8306"/>
        </w:tabs>
      </w:pPr>
      <w:hyperlink w:anchor="_Toc995" w:history="1">
        <w:r>
          <w:rPr>
            <w:rFonts w:ascii="仿宋" w:eastAsia="仿宋" w:hAnsi="仿宋" w:cs="仿宋" w:hint="eastAsia"/>
            <w:lang w:eastAsia="zh-CN"/>
          </w:rPr>
          <w:t>(二)、用地控制指标</w:t>
        </w:r>
        <w:r>
          <w:tab/>
        </w:r>
        <w:r>
          <w:fldChar w:fldCharType="begin"/>
        </w:r>
        <w:r>
          <w:instrText xml:space="preserve"> PAGEREF _Toc995 \h </w:instrText>
        </w:r>
        <w:r>
          <w:fldChar w:fldCharType="separate"/>
        </w:r>
        <w:r>
          <w:t>10</w:t>
        </w:r>
        <w:r>
          <w:fldChar w:fldCharType="end"/>
        </w:r>
      </w:hyperlink>
    </w:p>
    <w:p>
      <w:pPr>
        <w:pStyle w:val="TOC2"/>
        <w:tabs>
          <w:tab w:val="right" w:leader="dot" w:pos="8306"/>
        </w:tabs>
      </w:pPr>
      <w:hyperlink w:anchor="_Toc17557" w:history="1">
        <w:r>
          <w:rPr>
            <w:rFonts w:ascii="仿宋" w:eastAsia="仿宋" w:hAnsi="仿宋" w:cs="仿宋" w:hint="eastAsia"/>
            <w:lang w:eastAsia="zh-CN"/>
          </w:rPr>
          <w:t>(三)、节约用地措施</w:t>
        </w:r>
        <w:r>
          <w:tab/>
        </w:r>
        <w:r>
          <w:fldChar w:fldCharType="begin"/>
        </w:r>
        <w:r>
          <w:instrText xml:space="preserve"> PAGEREF _Toc17557 \h </w:instrText>
        </w:r>
        <w:r>
          <w:fldChar w:fldCharType="separate"/>
        </w:r>
        <w:r>
          <w:t>12</w:t>
        </w:r>
        <w:r>
          <w:fldChar w:fldCharType="end"/>
        </w:r>
      </w:hyperlink>
    </w:p>
    <w:p>
      <w:pPr>
        <w:pStyle w:val="TOC2"/>
        <w:tabs>
          <w:tab w:val="right" w:leader="dot" w:pos="8306"/>
        </w:tabs>
      </w:pPr>
      <w:hyperlink w:anchor="_Toc23931" w:history="1">
        <w:r>
          <w:rPr>
            <w:rFonts w:ascii="仿宋" w:eastAsia="仿宋" w:hAnsi="仿宋" w:cs="仿宋" w:hint="eastAsia"/>
            <w:lang w:eastAsia="zh-CN"/>
          </w:rPr>
          <w:t>(四)、总图布置方案</w:t>
        </w:r>
        <w:r>
          <w:tab/>
        </w:r>
        <w:r>
          <w:fldChar w:fldCharType="begin"/>
        </w:r>
        <w:r>
          <w:instrText xml:space="preserve"> PAGEREF _Toc23931 \h </w:instrText>
        </w:r>
        <w:r>
          <w:fldChar w:fldCharType="separate"/>
        </w:r>
        <w:r>
          <w:t>13</w:t>
        </w:r>
        <w:r>
          <w:fldChar w:fldCharType="end"/>
        </w:r>
      </w:hyperlink>
    </w:p>
    <w:p>
      <w:pPr>
        <w:pStyle w:val="TOC2"/>
        <w:tabs>
          <w:tab w:val="right" w:leader="dot" w:pos="8306"/>
        </w:tabs>
      </w:pPr>
      <w:hyperlink w:anchor="_Toc14407" w:history="1">
        <w:r>
          <w:rPr>
            <w:rFonts w:ascii="仿宋" w:eastAsia="仿宋" w:hAnsi="仿宋" w:cs="仿宋" w:hint="eastAsia"/>
            <w:lang w:eastAsia="zh-CN"/>
          </w:rPr>
          <w:t>(五)、选址综合评价</w:t>
        </w:r>
        <w:r>
          <w:tab/>
        </w:r>
        <w:r>
          <w:fldChar w:fldCharType="begin"/>
        </w:r>
        <w:r>
          <w:instrText xml:space="preserve"> PAGEREF _Toc14407 \h </w:instrText>
        </w:r>
        <w:r>
          <w:fldChar w:fldCharType="separate"/>
        </w:r>
        <w:r>
          <w:t>14</w:t>
        </w:r>
        <w:r>
          <w:fldChar w:fldCharType="end"/>
        </w:r>
      </w:hyperlink>
    </w:p>
    <w:p>
      <w:pPr>
        <w:pStyle w:val="TOC1"/>
        <w:tabs>
          <w:tab w:val="right" w:leader="dot" w:pos="8306"/>
        </w:tabs>
      </w:pPr>
      <w:hyperlink w:anchor="_Toc21526" w:history="1">
        <w:r>
          <w:rPr>
            <w:rFonts w:ascii="仿宋" w:eastAsia="仿宋" w:hAnsi="仿宋" w:cs="仿宋" w:hint="eastAsia"/>
            <w:lang w:eastAsia="zh-CN"/>
          </w:rPr>
          <w:t>三、产品规划分析</w:t>
        </w:r>
        <w:r>
          <w:tab/>
        </w:r>
        <w:r>
          <w:fldChar w:fldCharType="begin"/>
        </w:r>
        <w:r>
          <w:instrText xml:space="preserve"> PAGEREF _Toc21526 \h </w:instrText>
        </w:r>
        <w:r>
          <w:fldChar w:fldCharType="separate"/>
        </w:r>
        <w:r>
          <w:t>15</w:t>
        </w:r>
        <w:r>
          <w:fldChar w:fldCharType="end"/>
        </w:r>
      </w:hyperlink>
    </w:p>
    <w:p>
      <w:pPr>
        <w:pStyle w:val="TOC2"/>
        <w:tabs>
          <w:tab w:val="right" w:leader="dot" w:pos="8306"/>
        </w:tabs>
      </w:pPr>
      <w:hyperlink w:anchor="_Toc26116" w:history="1">
        <w:r>
          <w:rPr>
            <w:rFonts w:ascii="仿宋" w:eastAsia="仿宋" w:hAnsi="仿宋" w:cs="仿宋" w:hint="eastAsia"/>
            <w:lang w:eastAsia="zh-CN"/>
          </w:rPr>
          <w:t>(一)、产品规划</w:t>
        </w:r>
        <w:r>
          <w:tab/>
        </w:r>
        <w:r>
          <w:fldChar w:fldCharType="begin"/>
        </w:r>
        <w:r>
          <w:instrText xml:space="preserve"> PAGEREF _Toc26116 \h </w:instrText>
        </w:r>
        <w:r>
          <w:fldChar w:fldCharType="separate"/>
        </w:r>
        <w:r>
          <w:t>15</w:t>
        </w:r>
        <w:r>
          <w:fldChar w:fldCharType="end"/>
        </w:r>
      </w:hyperlink>
    </w:p>
    <w:p>
      <w:pPr>
        <w:pStyle w:val="TOC2"/>
        <w:tabs>
          <w:tab w:val="right" w:leader="dot" w:pos="8306"/>
        </w:tabs>
      </w:pPr>
      <w:hyperlink w:anchor="_Toc603" w:history="1">
        <w:r>
          <w:rPr>
            <w:rFonts w:ascii="仿宋" w:eastAsia="仿宋" w:hAnsi="仿宋" w:cs="仿宋" w:hint="eastAsia"/>
            <w:lang w:eastAsia="zh-CN"/>
          </w:rPr>
          <w:t>(二)、建设规模</w:t>
        </w:r>
        <w:r>
          <w:tab/>
        </w:r>
        <w:r>
          <w:fldChar w:fldCharType="begin"/>
        </w:r>
        <w:r>
          <w:instrText xml:space="preserve"> PAGEREF _Toc603 \h </w:instrText>
        </w:r>
        <w:r>
          <w:fldChar w:fldCharType="separate"/>
        </w:r>
        <w:r>
          <w:t>16</w:t>
        </w:r>
        <w:r>
          <w:fldChar w:fldCharType="end"/>
        </w:r>
      </w:hyperlink>
    </w:p>
    <w:p>
      <w:pPr>
        <w:pStyle w:val="TOC1"/>
        <w:tabs>
          <w:tab w:val="right" w:leader="dot" w:pos="8306"/>
        </w:tabs>
      </w:pPr>
      <w:hyperlink w:anchor="_Toc28774" w:history="1">
        <w:r>
          <w:rPr>
            <w:rFonts w:ascii="仿宋" w:eastAsia="仿宋" w:hAnsi="仿宋" w:cs="仿宋" w:hint="eastAsia"/>
            <w:lang w:eastAsia="zh-CN"/>
          </w:rPr>
          <w:t>四、市场分析、调研</w:t>
        </w:r>
        <w:r>
          <w:tab/>
        </w:r>
        <w:r>
          <w:fldChar w:fldCharType="begin"/>
        </w:r>
        <w:r>
          <w:instrText xml:space="preserve"> PAGEREF _Toc28774 \h </w:instrText>
        </w:r>
        <w:r>
          <w:fldChar w:fldCharType="separate"/>
        </w:r>
        <w:r>
          <w:t>17</w:t>
        </w:r>
        <w:r>
          <w:fldChar w:fldCharType="end"/>
        </w:r>
      </w:hyperlink>
    </w:p>
    <w:p>
      <w:pPr>
        <w:pStyle w:val="TOC2"/>
        <w:tabs>
          <w:tab w:val="right" w:leader="dot" w:pos="8306"/>
        </w:tabs>
      </w:pPr>
      <w:hyperlink w:anchor="_Toc28865" w:history="1">
        <w:r>
          <w:rPr>
            <w:rFonts w:ascii="仿宋" w:eastAsia="仿宋" w:hAnsi="仿宋" w:cs="仿宋" w:hint="eastAsia"/>
            <w:lang w:eastAsia="zh-CN"/>
          </w:rPr>
          <w:t>(一)、变形测量仪行业分析</w:t>
        </w:r>
        <w:r>
          <w:tab/>
        </w:r>
        <w:r>
          <w:fldChar w:fldCharType="begin"/>
        </w:r>
        <w:r>
          <w:instrText xml:space="preserve"> PAGEREF _Toc28865 \h </w:instrText>
        </w:r>
        <w:r>
          <w:fldChar w:fldCharType="separate"/>
        </w:r>
        <w:r>
          <w:t>17</w:t>
        </w:r>
        <w:r>
          <w:fldChar w:fldCharType="end"/>
        </w:r>
      </w:hyperlink>
    </w:p>
    <w:p>
      <w:pPr>
        <w:pStyle w:val="TOC2"/>
        <w:tabs>
          <w:tab w:val="right" w:leader="dot" w:pos="8306"/>
        </w:tabs>
      </w:pPr>
      <w:hyperlink w:anchor="_Toc5418" w:history="1">
        <w:r>
          <w:rPr>
            <w:rFonts w:ascii="仿宋" w:eastAsia="仿宋" w:hAnsi="仿宋" w:cs="仿宋" w:hint="eastAsia"/>
            <w:lang w:eastAsia="zh-CN"/>
          </w:rPr>
          <w:t>(二)、变形测量仪市场分析预测</w:t>
        </w:r>
        <w:r>
          <w:tab/>
        </w:r>
        <w:r>
          <w:fldChar w:fldCharType="begin"/>
        </w:r>
        <w:r>
          <w:instrText xml:space="preserve"> PAGEREF _Toc5418 \h </w:instrText>
        </w:r>
        <w:r>
          <w:fldChar w:fldCharType="separate"/>
        </w:r>
        <w:r>
          <w:t>18</w:t>
        </w:r>
        <w:r>
          <w:fldChar w:fldCharType="end"/>
        </w:r>
      </w:hyperlink>
    </w:p>
    <w:p>
      <w:pPr>
        <w:pStyle w:val="TOC1"/>
        <w:tabs>
          <w:tab w:val="right" w:leader="dot" w:pos="8306"/>
        </w:tabs>
      </w:pPr>
      <w:hyperlink w:anchor="_Toc26799" w:history="1">
        <w:r>
          <w:rPr>
            <w:rFonts w:ascii="仿宋" w:eastAsia="仿宋" w:hAnsi="仿宋" w:cs="仿宋" w:hint="eastAsia"/>
            <w:lang w:eastAsia="zh-CN"/>
          </w:rPr>
          <w:t>五、变形测量仪项目建设单位说明</w:t>
        </w:r>
        <w:r>
          <w:tab/>
        </w:r>
        <w:r>
          <w:fldChar w:fldCharType="begin"/>
        </w:r>
        <w:r>
          <w:instrText xml:space="preserve"> PAGEREF _Toc26799 \h </w:instrText>
        </w:r>
        <w:r>
          <w:fldChar w:fldCharType="separate"/>
        </w:r>
        <w:r>
          <w:t>18</w:t>
        </w:r>
        <w:r>
          <w:fldChar w:fldCharType="end"/>
        </w:r>
      </w:hyperlink>
    </w:p>
    <w:p>
      <w:pPr>
        <w:pStyle w:val="TOC2"/>
        <w:tabs>
          <w:tab w:val="right" w:leader="dot" w:pos="8306"/>
        </w:tabs>
      </w:pPr>
      <w:hyperlink w:anchor="_Toc22607" w:history="1">
        <w:r>
          <w:rPr>
            <w:rFonts w:ascii="仿宋" w:eastAsia="仿宋" w:hAnsi="仿宋" w:cs="仿宋" w:hint="eastAsia"/>
            <w:lang w:eastAsia="zh-CN"/>
          </w:rPr>
          <w:t>(一)、变形测量仪项目承办单位基本情况</w:t>
        </w:r>
        <w:r>
          <w:tab/>
        </w:r>
        <w:r>
          <w:fldChar w:fldCharType="begin"/>
        </w:r>
        <w:r>
          <w:instrText xml:space="preserve"> PAGEREF _Toc22607 \h </w:instrText>
        </w:r>
        <w:r>
          <w:fldChar w:fldCharType="separate"/>
        </w:r>
        <w:r>
          <w:t>18</w:t>
        </w:r>
        <w:r>
          <w:fldChar w:fldCharType="end"/>
        </w:r>
      </w:hyperlink>
    </w:p>
    <w:p>
      <w:pPr>
        <w:pStyle w:val="TOC2"/>
        <w:tabs>
          <w:tab w:val="right" w:leader="dot" w:pos="8306"/>
        </w:tabs>
      </w:pPr>
      <w:hyperlink w:anchor="_Toc1427" w:history="1">
        <w:r>
          <w:rPr>
            <w:rFonts w:ascii="仿宋" w:eastAsia="仿宋" w:hAnsi="仿宋" w:cs="仿宋" w:hint="eastAsia"/>
            <w:lang w:eastAsia="zh-CN"/>
          </w:rPr>
          <w:t>(二)、公司经济效益分析</w:t>
        </w:r>
        <w:r>
          <w:tab/>
        </w:r>
        <w:r>
          <w:fldChar w:fldCharType="begin"/>
        </w:r>
        <w:r>
          <w:instrText xml:space="preserve"> PAGEREF _Toc1427 \h </w:instrText>
        </w:r>
        <w:r>
          <w:fldChar w:fldCharType="separate"/>
        </w:r>
        <w:r>
          <w:t>19</w:t>
        </w:r>
        <w:r>
          <w:fldChar w:fldCharType="end"/>
        </w:r>
      </w:hyperlink>
    </w:p>
    <w:p>
      <w:pPr>
        <w:pStyle w:val="TOC1"/>
        <w:tabs>
          <w:tab w:val="right" w:leader="dot" w:pos="8306"/>
        </w:tabs>
      </w:pPr>
      <w:hyperlink w:anchor="_Toc6478" w:history="1">
        <w:r>
          <w:rPr>
            <w:rFonts w:ascii="仿宋" w:eastAsia="仿宋" w:hAnsi="仿宋" w:cs="仿宋" w:hint="eastAsia"/>
            <w:lang w:eastAsia="zh-CN"/>
          </w:rPr>
          <w:t>六、变形测量仪项目土建工程</w:t>
        </w:r>
        <w:r>
          <w:tab/>
        </w:r>
        <w:r>
          <w:fldChar w:fldCharType="begin"/>
        </w:r>
        <w:r>
          <w:instrText xml:space="preserve"> PAGEREF _Toc6478 \h </w:instrText>
        </w:r>
        <w:r>
          <w:fldChar w:fldCharType="separate"/>
        </w:r>
        <w:r>
          <w:t>20</w:t>
        </w:r>
        <w:r>
          <w:fldChar w:fldCharType="end"/>
        </w:r>
      </w:hyperlink>
    </w:p>
    <w:p>
      <w:pPr>
        <w:pStyle w:val="TOC2"/>
        <w:tabs>
          <w:tab w:val="right" w:leader="dot" w:pos="8306"/>
        </w:tabs>
      </w:pPr>
      <w:hyperlink w:anchor="_Toc7098" w:history="1">
        <w:r>
          <w:rPr>
            <w:rFonts w:ascii="仿宋" w:eastAsia="仿宋" w:hAnsi="仿宋" w:cs="仿宋" w:hint="eastAsia"/>
            <w:lang w:eastAsia="zh-CN"/>
          </w:rPr>
          <w:t>(一)、建筑工程设计原则</w:t>
        </w:r>
        <w:r>
          <w:tab/>
        </w:r>
        <w:r>
          <w:fldChar w:fldCharType="begin"/>
        </w:r>
        <w:r>
          <w:instrText xml:space="preserve"> PAGEREF _Toc7098 \h </w:instrText>
        </w:r>
        <w:r>
          <w:fldChar w:fldCharType="separate"/>
        </w:r>
        <w:r>
          <w:t>20</w:t>
        </w:r>
        <w:r>
          <w:fldChar w:fldCharType="end"/>
        </w:r>
      </w:hyperlink>
    </w:p>
    <w:p>
      <w:pPr>
        <w:pStyle w:val="TOC2"/>
        <w:tabs>
          <w:tab w:val="right" w:leader="dot" w:pos="8306"/>
        </w:tabs>
      </w:pPr>
      <w:hyperlink w:anchor="_Toc27408" w:history="1">
        <w:r>
          <w:rPr>
            <w:rFonts w:ascii="仿宋" w:eastAsia="仿宋" w:hAnsi="仿宋" w:cs="仿宋" w:hint="eastAsia"/>
            <w:lang w:eastAsia="zh-CN"/>
          </w:rPr>
          <w:t>(二)、土建工程设计年限及安全等级</w:t>
        </w:r>
        <w:r>
          <w:tab/>
        </w:r>
        <w:r>
          <w:fldChar w:fldCharType="begin"/>
        </w:r>
        <w:r>
          <w:instrText xml:space="preserve"> PAGEREF _Toc27408 \h </w:instrText>
        </w:r>
        <w:r>
          <w:fldChar w:fldCharType="separate"/>
        </w:r>
        <w:r>
          <w:t>21</w:t>
        </w:r>
        <w:r>
          <w:fldChar w:fldCharType="end"/>
        </w:r>
      </w:hyperlink>
    </w:p>
    <w:p>
      <w:pPr>
        <w:pStyle w:val="TOC2"/>
        <w:tabs>
          <w:tab w:val="right" w:leader="dot" w:pos="8306"/>
        </w:tabs>
      </w:pPr>
      <w:hyperlink w:anchor="_Toc2804" w:history="1">
        <w:r>
          <w:rPr>
            <w:rFonts w:ascii="仿宋" w:eastAsia="仿宋" w:hAnsi="仿宋" w:cs="仿宋" w:hint="eastAsia"/>
            <w:lang w:eastAsia="zh-CN"/>
          </w:rPr>
          <w:t>(三)、建筑工程设计总体要求</w:t>
        </w:r>
        <w:r>
          <w:tab/>
        </w:r>
        <w:r>
          <w:fldChar w:fldCharType="begin"/>
        </w:r>
        <w:r>
          <w:instrText xml:space="preserve"> PAGEREF _Toc2804 \h </w:instrText>
        </w:r>
        <w:r>
          <w:fldChar w:fldCharType="separate"/>
        </w:r>
        <w:r>
          <w:t>22</w:t>
        </w:r>
        <w:r>
          <w:fldChar w:fldCharType="end"/>
        </w:r>
      </w:hyperlink>
    </w:p>
    <w:p>
      <w:pPr>
        <w:pStyle w:val="TOC2"/>
        <w:tabs>
          <w:tab w:val="right" w:leader="dot" w:pos="8306"/>
        </w:tabs>
      </w:pPr>
      <w:hyperlink w:anchor="_Toc3205" w:history="1">
        <w:r>
          <w:rPr>
            <w:rFonts w:ascii="仿宋" w:eastAsia="仿宋" w:hAnsi="仿宋" w:cs="仿宋" w:hint="eastAsia"/>
            <w:lang w:eastAsia="zh-CN"/>
          </w:rPr>
          <w:t>(四)、土建工程建设指标</w:t>
        </w:r>
        <w:r>
          <w:tab/>
        </w:r>
        <w:r>
          <w:fldChar w:fldCharType="begin"/>
        </w:r>
        <w:r>
          <w:instrText xml:space="preserve"> PAGEREF _Toc3205 \h </w:instrText>
        </w:r>
        <w:r>
          <w:fldChar w:fldCharType="separate"/>
        </w:r>
        <w:r>
          <w:t>23</w:t>
        </w:r>
        <w:r>
          <w:fldChar w:fldCharType="end"/>
        </w:r>
      </w:hyperlink>
    </w:p>
    <w:p>
      <w:pPr>
        <w:pStyle w:val="TOC1"/>
        <w:tabs>
          <w:tab w:val="right" w:leader="dot" w:pos="8306"/>
        </w:tabs>
      </w:pPr>
      <w:hyperlink w:anchor="_Toc839" w:history="1">
        <w:r>
          <w:rPr>
            <w:rFonts w:ascii="仿宋" w:eastAsia="仿宋" w:hAnsi="仿宋" w:cs="仿宋" w:hint="eastAsia"/>
            <w:lang w:eastAsia="zh-CN"/>
          </w:rPr>
          <w:t>七、变形测量仪项目环境影响分析</w:t>
        </w:r>
        <w:r>
          <w:tab/>
        </w:r>
        <w:r>
          <w:fldChar w:fldCharType="begin"/>
        </w:r>
        <w:r>
          <w:instrText xml:space="preserve"> PAGEREF _Toc839 \h </w:instrText>
        </w:r>
        <w:r>
          <w:fldChar w:fldCharType="separate"/>
        </w:r>
        <w:r>
          <w:t>23</w:t>
        </w:r>
        <w:r>
          <w:fldChar w:fldCharType="end"/>
        </w:r>
      </w:hyperlink>
    </w:p>
    <w:p>
      <w:pPr>
        <w:pStyle w:val="TOC2"/>
        <w:tabs>
          <w:tab w:val="right" w:leader="dot" w:pos="8306"/>
        </w:tabs>
      </w:pPr>
      <w:hyperlink w:anchor="_Toc3856" w:history="1">
        <w:r>
          <w:rPr>
            <w:rFonts w:ascii="仿宋" w:eastAsia="仿宋" w:hAnsi="仿宋" w:cs="仿宋" w:hint="eastAsia"/>
            <w:lang w:eastAsia="zh-CN"/>
          </w:rPr>
          <w:t>(一)、建设区域环境质量现状</w:t>
        </w:r>
        <w:r>
          <w:tab/>
        </w:r>
        <w:r>
          <w:fldChar w:fldCharType="begin"/>
        </w:r>
        <w:r>
          <w:instrText xml:space="preserve"> PAGEREF _Toc3856 \h </w:instrText>
        </w:r>
        <w:r>
          <w:fldChar w:fldCharType="separate"/>
        </w:r>
        <w:r>
          <w:t>23</w:t>
        </w:r>
        <w:r>
          <w:fldChar w:fldCharType="end"/>
        </w:r>
      </w:hyperlink>
    </w:p>
    <w:p>
      <w:pPr>
        <w:pStyle w:val="TOC2"/>
        <w:tabs>
          <w:tab w:val="right" w:leader="dot" w:pos="8306"/>
        </w:tabs>
      </w:pPr>
      <w:hyperlink w:anchor="_Toc13371" w:history="1">
        <w:r>
          <w:rPr>
            <w:rFonts w:ascii="仿宋" w:eastAsia="仿宋" w:hAnsi="仿宋" w:cs="仿宋" w:hint="eastAsia"/>
            <w:lang w:eastAsia="zh-CN"/>
          </w:rPr>
          <w:t>(二)、建设期环境保护</w:t>
        </w:r>
        <w:r>
          <w:tab/>
        </w:r>
        <w:r>
          <w:fldChar w:fldCharType="begin"/>
        </w:r>
        <w:r>
          <w:instrText xml:space="preserve"> PAGEREF _Toc13371 \h </w:instrText>
        </w:r>
        <w:r>
          <w:fldChar w:fldCharType="separate"/>
        </w:r>
        <w:r>
          <w:t>25</w:t>
        </w:r>
        <w:r>
          <w:fldChar w:fldCharType="end"/>
        </w:r>
      </w:hyperlink>
    </w:p>
    <w:p>
      <w:pPr>
        <w:pStyle w:val="TOC2"/>
        <w:tabs>
          <w:tab w:val="right" w:leader="dot" w:pos="8306"/>
        </w:tabs>
      </w:pPr>
      <w:hyperlink w:anchor="_Toc24859" w:history="1">
        <w:r>
          <w:rPr>
            <w:rFonts w:ascii="仿宋" w:eastAsia="仿宋" w:hAnsi="仿宋" w:cs="仿宋" w:hint="eastAsia"/>
            <w:lang w:eastAsia="zh-CN"/>
          </w:rPr>
          <w:t>(三)、运营期环境保护</w:t>
        </w:r>
        <w:r>
          <w:tab/>
        </w:r>
        <w:r>
          <w:fldChar w:fldCharType="begin"/>
        </w:r>
        <w:r>
          <w:instrText xml:space="preserve"> PAGEREF _Toc24859 \h </w:instrText>
        </w:r>
        <w:r>
          <w:fldChar w:fldCharType="separate"/>
        </w:r>
        <w:r>
          <w:t>26</w:t>
        </w:r>
        <w:r>
          <w:fldChar w:fldCharType="end"/>
        </w:r>
      </w:hyperlink>
    </w:p>
    <w:p>
      <w:pPr>
        <w:pStyle w:val="TOC2"/>
        <w:tabs>
          <w:tab w:val="right" w:leader="dot" w:pos="8306"/>
        </w:tabs>
      </w:pPr>
      <w:hyperlink w:anchor="_Toc25477" w:history="1">
        <w:r>
          <w:rPr>
            <w:rFonts w:ascii="仿宋" w:eastAsia="仿宋" w:hAnsi="仿宋" w:cs="仿宋" w:hint="eastAsia"/>
            <w:lang w:eastAsia="zh-CN"/>
          </w:rPr>
          <w:t>(四)、变形测量仪项目建设对区域经济的影响</w:t>
        </w:r>
        <w:r>
          <w:tab/>
        </w:r>
        <w:r>
          <w:fldChar w:fldCharType="begin"/>
        </w:r>
        <w:r>
          <w:instrText xml:space="preserve"> PAGEREF _Toc25477 \h </w:instrText>
        </w:r>
        <w:r>
          <w:fldChar w:fldCharType="separate"/>
        </w:r>
        <w:r>
          <w:t>28</w:t>
        </w:r>
        <w:r>
          <w:fldChar w:fldCharType="end"/>
        </w:r>
      </w:hyperlink>
    </w:p>
    <w:p>
      <w:pPr>
        <w:pStyle w:val="TOC2"/>
        <w:tabs>
          <w:tab w:val="right" w:leader="dot" w:pos="8306"/>
        </w:tabs>
      </w:pPr>
      <w:hyperlink w:anchor="_Toc26263" w:history="1">
        <w:r>
          <w:rPr>
            <w:rFonts w:ascii="仿宋" w:eastAsia="仿宋" w:hAnsi="仿宋" w:cs="仿宋" w:hint="eastAsia"/>
            <w:lang w:eastAsia="zh-CN"/>
          </w:rPr>
          <w:t>(五)、废弃物处理</w:t>
        </w:r>
        <w:r>
          <w:tab/>
        </w:r>
        <w:r>
          <w:fldChar w:fldCharType="begin"/>
        </w:r>
        <w:r>
          <w:instrText xml:space="preserve"> PAGEREF _Toc26263 \h </w:instrText>
        </w:r>
        <w:r>
          <w:fldChar w:fldCharType="separate"/>
        </w:r>
        <w:r>
          <w:t>29</w:t>
        </w:r>
        <w:r>
          <w:fldChar w:fldCharType="end"/>
        </w:r>
      </w:hyperlink>
    </w:p>
    <w:p>
      <w:pPr>
        <w:pStyle w:val="TOC2"/>
        <w:tabs>
          <w:tab w:val="right" w:leader="dot" w:pos="8306"/>
        </w:tabs>
      </w:pPr>
      <w:hyperlink w:anchor="_Toc3617" w:history="1">
        <w:r>
          <w:rPr>
            <w:rFonts w:ascii="仿宋" w:eastAsia="仿宋" w:hAnsi="仿宋" w:cs="仿宋" w:hint="eastAsia"/>
            <w:lang w:eastAsia="zh-CN"/>
          </w:rPr>
          <w:t>(六)、特殊环境影响分析</w:t>
        </w:r>
        <w:r>
          <w:tab/>
        </w:r>
        <w:r>
          <w:fldChar w:fldCharType="begin"/>
        </w:r>
        <w:r>
          <w:instrText xml:space="preserve"> PAGEREF _Toc3617 \h </w:instrText>
        </w:r>
        <w:r>
          <w:fldChar w:fldCharType="separate"/>
        </w:r>
        <w:r>
          <w:t>31</w:t>
        </w:r>
        <w:r>
          <w:fldChar w:fldCharType="end"/>
        </w:r>
      </w:hyperlink>
    </w:p>
    <w:p>
      <w:pPr>
        <w:pStyle w:val="TOC2"/>
        <w:tabs>
          <w:tab w:val="right" w:leader="dot" w:pos="8306"/>
        </w:tabs>
      </w:pPr>
      <w:hyperlink w:anchor="_Toc22068" w:history="1">
        <w:r>
          <w:rPr>
            <w:rFonts w:ascii="仿宋" w:eastAsia="仿宋" w:hAnsi="仿宋" w:cs="仿宋" w:hint="eastAsia"/>
            <w:lang w:eastAsia="zh-CN"/>
          </w:rPr>
          <w:t>(七)、清洁生产</w:t>
        </w:r>
        <w:r>
          <w:tab/>
        </w:r>
        <w:r>
          <w:fldChar w:fldCharType="begin"/>
        </w:r>
        <w:r>
          <w:instrText xml:space="preserve"> PAGEREF _Toc22068 \h </w:instrText>
        </w:r>
        <w:r>
          <w:fldChar w:fldCharType="separate"/>
        </w:r>
        <w:r>
          <w:t>32</w:t>
        </w:r>
        <w:r>
          <w:fldChar w:fldCharType="end"/>
        </w:r>
      </w:hyperlink>
    </w:p>
    <w:p>
      <w:pPr>
        <w:pStyle w:val="TOC2"/>
        <w:tabs>
          <w:tab w:val="right" w:leader="dot" w:pos="8306"/>
        </w:tabs>
      </w:pPr>
      <w:hyperlink w:anchor="_Toc3861" w:history="1">
        <w:r>
          <w:rPr>
            <w:rFonts w:ascii="仿宋" w:eastAsia="仿宋" w:hAnsi="仿宋" w:cs="仿宋" w:hint="eastAsia"/>
            <w:lang w:eastAsia="zh-CN"/>
          </w:rPr>
          <w:t>(八)、环境保护综合评价</w:t>
        </w:r>
        <w:r>
          <w:tab/>
        </w:r>
        <w:r>
          <w:fldChar w:fldCharType="begin"/>
        </w:r>
        <w:r>
          <w:instrText xml:space="preserve"> PAGEREF _Toc3861 \h </w:instrText>
        </w:r>
        <w:r>
          <w:fldChar w:fldCharType="separate"/>
        </w:r>
        <w:r>
          <w:t>33</w:t>
        </w:r>
        <w:r>
          <w:fldChar w:fldCharType="end"/>
        </w:r>
      </w:hyperlink>
    </w:p>
    <w:p>
      <w:pPr>
        <w:pStyle w:val="TOC1"/>
        <w:tabs>
          <w:tab w:val="right" w:leader="dot" w:pos="8306"/>
        </w:tabs>
      </w:pPr>
      <w:hyperlink w:anchor="_Toc2448" w:history="1">
        <w:r>
          <w:rPr>
            <w:rFonts w:ascii="仿宋" w:eastAsia="仿宋" w:hAnsi="仿宋" w:cs="仿宋" w:hint="eastAsia"/>
            <w:lang w:eastAsia="zh-CN"/>
          </w:rPr>
          <w:t>八、变形测量仪项目经营效益</w:t>
        </w:r>
        <w:r>
          <w:tab/>
        </w:r>
        <w:r>
          <w:fldChar w:fldCharType="begin"/>
        </w:r>
        <w:r>
          <w:instrText xml:space="preserve"> PAGEREF _Toc2448 \h </w:instrText>
        </w:r>
        <w:r>
          <w:fldChar w:fldCharType="separate"/>
        </w:r>
        <w:r>
          <w:t>34</w:t>
        </w:r>
        <w:r>
          <w:fldChar w:fldCharType="end"/>
        </w:r>
      </w:hyperlink>
    </w:p>
    <w:p>
      <w:pPr>
        <w:pStyle w:val="TOC2"/>
        <w:tabs>
          <w:tab w:val="right" w:leader="dot" w:pos="8306"/>
        </w:tabs>
      </w:pPr>
      <w:hyperlink w:anchor="_Toc24949" w:history="1">
        <w:r>
          <w:rPr>
            <w:rFonts w:ascii="仿宋" w:eastAsia="仿宋" w:hAnsi="仿宋" w:cs="仿宋" w:hint="eastAsia"/>
            <w:lang w:eastAsia="zh-CN"/>
          </w:rPr>
          <w:t>(一)、经济评价财务测算</w:t>
        </w:r>
        <w:r>
          <w:tab/>
        </w:r>
        <w:r>
          <w:fldChar w:fldCharType="begin"/>
        </w:r>
        <w:r>
          <w:instrText xml:space="preserve"> PAGEREF _Toc24949 \h </w:instrText>
        </w:r>
        <w:r>
          <w:fldChar w:fldCharType="separate"/>
        </w:r>
        <w:r>
          <w:t>34</w:t>
        </w:r>
        <w:r>
          <w:fldChar w:fldCharType="end"/>
        </w:r>
      </w:hyperlink>
    </w:p>
    <w:p>
      <w:pPr>
        <w:pStyle w:val="TOC2"/>
        <w:tabs>
          <w:tab w:val="right" w:leader="dot" w:pos="8306"/>
        </w:tabs>
      </w:pPr>
      <w:hyperlink w:anchor="_Toc8115" w:history="1">
        <w:r>
          <w:rPr>
            <w:rFonts w:ascii="仿宋" w:eastAsia="仿宋" w:hAnsi="仿宋" w:cs="仿宋" w:hint="eastAsia"/>
            <w:lang w:eastAsia="zh-CN"/>
          </w:rPr>
          <w:t>(二)、变形测量仪项目盈利能力分析</w:t>
        </w:r>
        <w:r>
          <w:tab/>
        </w:r>
        <w:r>
          <w:fldChar w:fldCharType="begin"/>
        </w:r>
        <w:r>
          <w:instrText xml:space="preserve"> PAGEREF _Toc8115 \h </w:instrText>
        </w:r>
        <w:r>
          <w:fldChar w:fldCharType="separate"/>
        </w:r>
        <w:r>
          <w:t>35</w:t>
        </w:r>
        <w:r>
          <w:fldChar w:fldCharType="end"/>
        </w:r>
      </w:hyperlink>
    </w:p>
    <w:p>
      <w:pPr>
        <w:pStyle w:val="TOC1"/>
        <w:tabs>
          <w:tab w:val="right" w:leader="dot" w:pos="8306"/>
        </w:tabs>
      </w:pPr>
      <w:hyperlink w:anchor="_Toc32610" w:history="1">
        <w:r>
          <w:rPr>
            <w:rFonts w:ascii="仿宋" w:eastAsia="仿宋" w:hAnsi="仿宋" w:cs="仿宋" w:hint="eastAsia"/>
            <w:lang w:eastAsia="zh-CN"/>
          </w:rPr>
          <w:t>九、变形测量仪项目风险管理</w:t>
        </w:r>
        <w:r>
          <w:tab/>
        </w:r>
        <w:r>
          <w:fldChar w:fldCharType="begin"/>
        </w:r>
        <w:r>
          <w:instrText xml:space="preserve"> PAGEREF _Toc32610 \h </w:instrText>
        </w:r>
        <w:r>
          <w:fldChar w:fldCharType="separate"/>
        </w:r>
        <w:r>
          <w:t>36</w:t>
        </w:r>
        <w:r>
          <w:fldChar w:fldCharType="end"/>
        </w:r>
      </w:hyperlink>
    </w:p>
    <w:p>
      <w:pPr>
        <w:pStyle w:val="TOC2"/>
        <w:tabs>
          <w:tab w:val="right" w:leader="dot" w:pos="8306"/>
        </w:tabs>
      </w:pPr>
      <w:hyperlink w:anchor="_Toc3214" w:history="1">
        <w:r>
          <w:rPr>
            <w:rFonts w:ascii="仿宋" w:eastAsia="仿宋" w:hAnsi="仿宋" w:cs="仿宋" w:hint="eastAsia"/>
            <w:lang w:eastAsia="zh-CN"/>
          </w:rPr>
          <w:t>(一)、风险识别与评估</w:t>
        </w:r>
        <w:r>
          <w:tab/>
        </w:r>
        <w:r>
          <w:fldChar w:fldCharType="begin"/>
        </w:r>
        <w:r>
          <w:instrText xml:space="preserve"> PAGEREF _Toc3214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94" w:history="1">
        <w:r>
          <w:rPr>
            <w:rFonts w:ascii="仿宋" w:eastAsia="仿宋" w:hAnsi="仿宋" w:cs="仿宋" w:hint="eastAsia"/>
            <w:lang w:eastAsia="zh-CN"/>
          </w:rPr>
          <w:t>(二)、风险应对策略</w:t>
        </w:r>
        <w:r>
          <w:tab/>
        </w:r>
        <w:r>
          <w:fldChar w:fldCharType="begin"/>
        </w:r>
        <w:r>
          <w:instrText xml:space="preserve"> PAGEREF _Toc11794 \h </w:instrText>
        </w:r>
        <w:r>
          <w:fldChar w:fldCharType="separate"/>
        </w:r>
        <w:r>
          <w:t>37</w:t>
        </w:r>
        <w:r>
          <w:fldChar w:fldCharType="end"/>
        </w:r>
      </w:hyperlink>
    </w:p>
    <w:p>
      <w:pPr>
        <w:pStyle w:val="TOC2"/>
        <w:tabs>
          <w:tab w:val="right" w:leader="dot" w:pos="8306"/>
        </w:tabs>
      </w:pPr>
      <w:hyperlink w:anchor="_Toc17755" w:history="1">
        <w:r>
          <w:rPr>
            <w:rFonts w:ascii="仿宋" w:eastAsia="仿宋" w:hAnsi="仿宋" w:cs="仿宋" w:hint="eastAsia"/>
            <w:lang w:eastAsia="zh-CN"/>
          </w:rPr>
          <w:t>(三)、风险监控与控制</w:t>
        </w:r>
        <w:r>
          <w:tab/>
        </w:r>
        <w:r>
          <w:fldChar w:fldCharType="begin"/>
        </w:r>
        <w:r>
          <w:instrText xml:space="preserve"> PAGEREF _Toc17755 \h </w:instrText>
        </w:r>
        <w:r>
          <w:fldChar w:fldCharType="separate"/>
        </w:r>
        <w:r>
          <w:t>39</w:t>
        </w:r>
        <w:r>
          <w:fldChar w:fldCharType="end"/>
        </w:r>
      </w:hyperlink>
    </w:p>
    <w:p>
      <w:pPr>
        <w:pStyle w:val="TOC1"/>
        <w:tabs>
          <w:tab w:val="right" w:leader="dot" w:pos="8306"/>
        </w:tabs>
      </w:pPr>
      <w:hyperlink w:anchor="_Toc18225" w:history="1">
        <w:r>
          <w:rPr>
            <w:rFonts w:ascii="仿宋" w:eastAsia="仿宋" w:hAnsi="仿宋" w:cs="仿宋" w:hint="eastAsia"/>
            <w:lang w:eastAsia="zh-CN"/>
          </w:rPr>
          <w:t>十、变形测量仪项目人力资源管理</w:t>
        </w:r>
        <w:r>
          <w:tab/>
        </w:r>
        <w:r>
          <w:fldChar w:fldCharType="begin"/>
        </w:r>
        <w:r>
          <w:instrText xml:space="preserve"> PAGEREF _Toc18225 \h </w:instrText>
        </w:r>
        <w:r>
          <w:fldChar w:fldCharType="separate"/>
        </w:r>
        <w:r>
          <w:t>40</w:t>
        </w:r>
        <w:r>
          <w:fldChar w:fldCharType="end"/>
        </w:r>
      </w:hyperlink>
    </w:p>
    <w:p>
      <w:pPr>
        <w:pStyle w:val="TOC2"/>
        <w:tabs>
          <w:tab w:val="right" w:leader="dot" w:pos="8306"/>
        </w:tabs>
      </w:pPr>
      <w:hyperlink w:anchor="_Toc30990" w:history="1">
        <w:r>
          <w:rPr>
            <w:rFonts w:ascii="仿宋" w:eastAsia="仿宋" w:hAnsi="仿宋" w:cs="仿宋" w:hint="eastAsia"/>
            <w:lang w:eastAsia="zh-CN"/>
          </w:rPr>
          <w:t>(一)、建立健全的预算管理制度</w:t>
        </w:r>
        <w:r>
          <w:tab/>
        </w:r>
        <w:r>
          <w:fldChar w:fldCharType="begin"/>
        </w:r>
        <w:r>
          <w:instrText xml:space="preserve"> PAGEREF _Toc30990 \h </w:instrText>
        </w:r>
        <w:r>
          <w:fldChar w:fldCharType="separate"/>
        </w:r>
        <w:r>
          <w:t>40</w:t>
        </w:r>
        <w:r>
          <w:fldChar w:fldCharType="end"/>
        </w:r>
      </w:hyperlink>
    </w:p>
    <w:p>
      <w:pPr>
        <w:pStyle w:val="TOC2"/>
        <w:tabs>
          <w:tab w:val="right" w:leader="dot" w:pos="8306"/>
        </w:tabs>
      </w:pPr>
      <w:hyperlink w:anchor="_Toc21007" w:history="1">
        <w:r>
          <w:rPr>
            <w:rFonts w:ascii="仿宋" w:eastAsia="仿宋" w:hAnsi="仿宋" w:cs="仿宋" w:hint="eastAsia"/>
            <w:lang w:eastAsia="zh-CN"/>
          </w:rPr>
          <w:t>(二)、加强资金流动监控</w:t>
        </w:r>
        <w:r>
          <w:tab/>
        </w:r>
        <w:r>
          <w:fldChar w:fldCharType="begin"/>
        </w:r>
        <w:r>
          <w:instrText xml:space="preserve"> PAGEREF _Toc21007 \h </w:instrText>
        </w:r>
        <w:r>
          <w:fldChar w:fldCharType="separate"/>
        </w:r>
        <w:r>
          <w:t>42</w:t>
        </w:r>
        <w:r>
          <w:fldChar w:fldCharType="end"/>
        </w:r>
      </w:hyperlink>
    </w:p>
    <w:p>
      <w:pPr>
        <w:pStyle w:val="TOC2"/>
        <w:tabs>
          <w:tab w:val="right" w:leader="dot" w:pos="8306"/>
        </w:tabs>
      </w:pPr>
      <w:hyperlink w:anchor="_Toc32052" w:history="1">
        <w:r>
          <w:rPr>
            <w:rFonts w:ascii="仿宋" w:eastAsia="仿宋" w:hAnsi="仿宋" w:cs="仿宋" w:hint="eastAsia"/>
            <w:lang w:eastAsia="zh-CN"/>
          </w:rPr>
          <w:t>(三)、制定完善的风险控制机制</w:t>
        </w:r>
        <w:r>
          <w:tab/>
        </w:r>
        <w:r>
          <w:fldChar w:fldCharType="begin"/>
        </w:r>
        <w:r>
          <w:instrText xml:space="preserve"> PAGEREF _Toc32052 \h </w:instrText>
        </w:r>
        <w:r>
          <w:fldChar w:fldCharType="separate"/>
        </w:r>
        <w:r>
          <w:t>43</w:t>
        </w:r>
        <w:r>
          <w:fldChar w:fldCharType="end"/>
        </w:r>
      </w:hyperlink>
    </w:p>
    <w:p>
      <w:pPr>
        <w:pStyle w:val="TOC2"/>
        <w:tabs>
          <w:tab w:val="right" w:leader="dot" w:pos="8306"/>
        </w:tabs>
      </w:pPr>
      <w:hyperlink w:anchor="_Toc4985" w:history="1">
        <w:r>
          <w:rPr>
            <w:rFonts w:ascii="仿宋" w:eastAsia="仿宋" w:hAnsi="仿宋" w:cs="仿宋" w:hint="eastAsia"/>
            <w:lang w:eastAsia="zh-CN"/>
          </w:rPr>
          <w:t>(四)、优化成本管理</w:t>
        </w:r>
        <w:r>
          <w:tab/>
        </w:r>
        <w:r>
          <w:fldChar w:fldCharType="begin"/>
        </w:r>
        <w:r>
          <w:instrText xml:space="preserve"> PAGEREF _Toc4985 \h </w:instrText>
        </w:r>
        <w:r>
          <w:fldChar w:fldCharType="separate"/>
        </w:r>
        <w:r>
          <w:t>44</w:t>
        </w:r>
        <w:r>
          <w:fldChar w:fldCharType="end"/>
        </w:r>
      </w:hyperlink>
    </w:p>
    <w:p>
      <w:pPr>
        <w:pStyle w:val="TOC1"/>
        <w:tabs>
          <w:tab w:val="right" w:leader="dot" w:pos="8306"/>
        </w:tabs>
      </w:pPr>
      <w:hyperlink w:anchor="_Toc6908" w:history="1">
        <w:r>
          <w:rPr>
            <w:rFonts w:ascii="仿宋" w:eastAsia="仿宋" w:hAnsi="仿宋" w:cs="仿宋" w:hint="eastAsia"/>
            <w:lang w:eastAsia="zh-CN"/>
          </w:rPr>
          <w:t>十一、变形测量仪项目社会影响</w:t>
        </w:r>
        <w:r>
          <w:tab/>
        </w:r>
        <w:r>
          <w:fldChar w:fldCharType="begin"/>
        </w:r>
        <w:r>
          <w:instrText xml:space="preserve"> PAGEREF _Toc6908 \h </w:instrText>
        </w:r>
        <w:r>
          <w:fldChar w:fldCharType="separate"/>
        </w:r>
        <w:r>
          <w:t>45</w:t>
        </w:r>
        <w:r>
          <w:fldChar w:fldCharType="end"/>
        </w:r>
      </w:hyperlink>
    </w:p>
    <w:p>
      <w:pPr>
        <w:pStyle w:val="TOC2"/>
        <w:tabs>
          <w:tab w:val="right" w:leader="dot" w:pos="8306"/>
        </w:tabs>
      </w:pPr>
      <w:hyperlink w:anchor="_Toc12597" w:history="1">
        <w:r>
          <w:rPr>
            <w:rFonts w:ascii="仿宋" w:eastAsia="仿宋" w:hAnsi="仿宋" w:cs="仿宋" w:hint="eastAsia"/>
            <w:lang w:eastAsia="zh-CN"/>
          </w:rPr>
          <w:t>(一)、社会责任与义务</w:t>
        </w:r>
        <w:r>
          <w:tab/>
        </w:r>
        <w:r>
          <w:fldChar w:fldCharType="begin"/>
        </w:r>
        <w:r>
          <w:instrText xml:space="preserve"> PAGEREF _Toc12597 \h </w:instrText>
        </w:r>
        <w:r>
          <w:fldChar w:fldCharType="separate"/>
        </w:r>
        <w:r>
          <w:t>45</w:t>
        </w:r>
        <w:r>
          <w:fldChar w:fldCharType="end"/>
        </w:r>
      </w:hyperlink>
    </w:p>
    <w:p>
      <w:pPr>
        <w:pStyle w:val="TOC2"/>
        <w:tabs>
          <w:tab w:val="right" w:leader="dot" w:pos="8306"/>
        </w:tabs>
      </w:pPr>
      <w:hyperlink w:anchor="_Toc1329" w:history="1">
        <w:r>
          <w:rPr>
            <w:rFonts w:ascii="仿宋" w:eastAsia="仿宋" w:hAnsi="仿宋" w:cs="仿宋" w:hint="eastAsia"/>
            <w:lang w:eastAsia="zh-CN"/>
          </w:rPr>
          <w:t>(二)、社会参与与沟通</w:t>
        </w:r>
        <w:r>
          <w:tab/>
        </w:r>
        <w:r>
          <w:fldChar w:fldCharType="begin"/>
        </w:r>
        <w:r>
          <w:instrText xml:space="preserve"> PAGEREF _Toc1329 \h </w:instrText>
        </w:r>
        <w:r>
          <w:fldChar w:fldCharType="separate"/>
        </w:r>
        <w:r>
          <w:t>46</w:t>
        </w:r>
        <w:r>
          <w:fldChar w:fldCharType="end"/>
        </w:r>
      </w:hyperlink>
    </w:p>
    <w:p>
      <w:pPr>
        <w:pStyle w:val="TOC1"/>
        <w:tabs>
          <w:tab w:val="right" w:leader="dot" w:pos="8306"/>
        </w:tabs>
      </w:pPr>
      <w:hyperlink w:anchor="_Toc11892" w:history="1">
        <w:r>
          <w:rPr>
            <w:rFonts w:ascii="仿宋" w:eastAsia="仿宋" w:hAnsi="仿宋" w:cs="仿宋" w:hint="eastAsia"/>
            <w:lang w:eastAsia="zh-CN"/>
          </w:rPr>
          <w:t>十二、变形测量仪项目人力资源培养与发展</w:t>
        </w:r>
        <w:r>
          <w:tab/>
        </w:r>
        <w:r>
          <w:fldChar w:fldCharType="begin"/>
        </w:r>
        <w:r>
          <w:instrText xml:space="preserve"> PAGEREF _Toc11892 \h </w:instrText>
        </w:r>
        <w:r>
          <w:fldChar w:fldCharType="separate"/>
        </w:r>
        <w:r>
          <w:t>47</w:t>
        </w:r>
        <w:r>
          <w:fldChar w:fldCharType="end"/>
        </w:r>
      </w:hyperlink>
    </w:p>
    <w:p>
      <w:pPr>
        <w:pStyle w:val="TOC2"/>
        <w:tabs>
          <w:tab w:val="right" w:leader="dot" w:pos="8306"/>
        </w:tabs>
      </w:pPr>
      <w:hyperlink w:anchor="_Toc18296" w:history="1">
        <w:r>
          <w:rPr>
            <w:rFonts w:ascii="仿宋" w:eastAsia="仿宋" w:hAnsi="仿宋" w:cs="仿宋" w:hint="eastAsia"/>
            <w:lang w:eastAsia="zh-CN"/>
          </w:rPr>
          <w:t>(一)、人才需求与规划</w:t>
        </w:r>
        <w:r>
          <w:tab/>
        </w:r>
        <w:r>
          <w:fldChar w:fldCharType="begin"/>
        </w:r>
        <w:r>
          <w:instrText xml:space="preserve"> PAGEREF _Toc18296 \h </w:instrText>
        </w:r>
        <w:r>
          <w:fldChar w:fldCharType="separate"/>
        </w:r>
        <w:r>
          <w:t>47</w:t>
        </w:r>
        <w:r>
          <w:fldChar w:fldCharType="end"/>
        </w:r>
      </w:hyperlink>
    </w:p>
    <w:p>
      <w:pPr>
        <w:pStyle w:val="TOC2"/>
        <w:tabs>
          <w:tab w:val="right" w:leader="dot" w:pos="8306"/>
        </w:tabs>
      </w:pPr>
      <w:hyperlink w:anchor="_Toc28854" w:history="1">
        <w:r>
          <w:rPr>
            <w:rFonts w:ascii="仿宋" w:eastAsia="仿宋" w:hAnsi="仿宋" w:cs="仿宋" w:hint="eastAsia"/>
            <w:lang w:eastAsia="zh-CN"/>
          </w:rPr>
          <w:t>(二)、培训与发展计划</w:t>
        </w:r>
        <w:r>
          <w:tab/>
        </w:r>
        <w:r>
          <w:fldChar w:fldCharType="begin"/>
        </w:r>
        <w:r>
          <w:instrText xml:space="preserve"> PAGEREF _Toc28854 \h </w:instrText>
        </w:r>
        <w:r>
          <w:fldChar w:fldCharType="separate"/>
        </w:r>
        <w:r>
          <w:t>48</w:t>
        </w:r>
        <w:r>
          <w:fldChar w:fldCharType="end"/>
        </w:r>
      </w:hyperlink>
    </w:p>
    <w:p>
      <w:pPr>
        <w:pStyle w:val="TOC1"/>
        <w:tabs>
          <w:tab w:val="right" w:leader="dot" w:pos="8306"/>
        </w:tabs>
      </w:pPr>
      <w:hyperlink w:anchor="_Toc16399" w:history="1">
        <w:r>
          <w:rPr>
            <w:rFonts w:ascii="仿宋" w:eastAsia="仿宋" w:hAnsi="仿宋" w:cs="仿宋" w:hint="eastAsia"/>
            <w:lang w:eastAsia="zh-CN"/>
          </w:rPr>
          <w:t>十三、变形测量仪项目实施保障措施</w:t>
        </w:r>
        <w:r>
          <w:tab/>
        </w:r>
        <w:r>
          <w:fldChar w:fldCharType="begin"/>
        </w:r>
        <w:r>
          <w:instrText xml:space="preserve"> PAGEREF _Toc16399 \h </w:instrText>
        </w:r>
        <w:r>
          <w:fldChar w:fldCharType="separate"/>
        </w:r>
        <w:r>
          <w:t>48</w:t>
        </w:r>
        <w:r>
          <w:fldChar w:fldCharType="end"/>
        </w:r>
      </w:hyperlink>
    </w:p>
    <w:p>
      <w:pPr>
        <w:pStyle w:val="TOC2"/>
        <w:tabs>
          <w:tab w:val="right" w:leader="dot" w:pos="8306"/>
        </w:tabs>
      </w:pPr>
      <w:hyperlink w:anchor="_Toc14582" w:history="1">
        <w:r>
          <w:rPr>
            <w:rFonts w:ascii="仿宋" w:eastAsia="仿宋" w:hAnsi="仿宋" w:cs="仿宋" w:hint="eastAsia"/>
            <w:lang w:eastAsia="zh-CN"/>
          </w:rPr>
          <w:t>(一)、变形测量仪项目实施保障机制</w:t>
        </w:r>
        <w:r>
          <w:tab/>
        </w:r>
        <w:r>
          <w:fldChar w:fldCharType="begin"/>
        </w:r>
        <w:r>
          <w:instrText xml:space="preserve"> PAGEREF _Toc14582 \h </w:instrText>
        </w:r>
        <w:r>
          <w:fldChar w:fldCharType="separate"/>
        </w:r>
        <w:r>
          <w:t>48</w:t>
        </w:r>
        <w:r>
          <w:fldChar w:fldCharType="end"/>
        </w:r>
      </w:hyperlink>
    </w:p>
    <w:p>
      <w:pPr>
        <w:pStyle w:val="TOC2"/>
        <w:tabs>
          <w:tab w:val="right" w:leader="dot" w:pos="8306"/>
        </w:tabs>
      </w:pPr>
      <w:hyperlink w:anchor="_Toc217" w:history="1">
        <w:r>
          <w:rPr>
            <w:rFonts w:ascii="仿宋" w:eastAsia="仿宋" w:hAnsi="仿宋" w:cs="仿宋" w:hint="eastAsia"/>
            <w:lang w:eastAsia="zh-CN"/>
          </w:rPr>
          <w:t>(二)、变形测量仪项目法律合规要求</w:t>
        </w:r>
        <w:r>
          <w:tab/>
        </w:r>
        <w:r>
          <w:fldChar w:fldCharType="begin"/>
        </w:r>
        <w:r>
          <w:instrText xml:space="preserve"> PAGEREF _Toc217 \h </w:instrText>
        </w:r>
        <w:r>
          <w:fldChar w:fldCharType="separate"/>
        </w:r>
        <w:r>
          <w:t>52</w:t>
        </w:r>
        <w:r>
          <w:fldChar w:fldCharType="end"/>
        </w:r>
      </w:hyperlink>
    </w:p>
    <w:p>
      <w:pPr>
        <w:pStyle w:val="TOC2"/>
        <w:tabs>
          <w:tab w:val="right" w:leader="dot" w:pos="8306"/>
        </w:tabs>
      </w:pPr>
      <w:hyperlink w:anchor="_Toc6939" w:history="1">
        <w:r>
          <w:rPr>
            <w:rFonts w:ascii="仿宋" w:eastAsia="仿宋" w:hAnsi="仿宋" w:cs="仿宋" w:hint="eastAsia"/>
            <w:lang w:eastAsia="zh-CN"/>
          </w:rPr>
          <w:t>(三)、变形测量仪项目合同管理与法律事务</w:t>
        </w:r>
        <w:r>
          <w:tab/>
        </w:r>
        <w:r>
          <w:fldChar w:fldCharType="begin"/>
        </w:r>
        <w:r>
          <w:instrText xml:space="preserve"> PAGEREF _Toc6939 \h </w:instrText>
        </w:r>
        <w:r>
          <w:fldChar w:fldCharType="separate"/>
        </w:r>
        <w:r>
          <w:t>56</w:t>
        </w:r>
        <w:r>
          <w:fldChar w:fldCharType="end"/>
        </w:r>
      </w:hyperlink>
    </w:p>
    <w:p>
      <w:pPr>
        <w:pStyle w:val="TOC2"/>
        <w:tabs>
          <w:tab w:val="right" w:leader="dot" w:pos="8306"/>
        </w:tabs>
      </w:pPr>
      <w:hyperlink w:anchor="_Toc6528" w:history="1">
        <w:r>
          <w:rPr>
            <w:rFonts w:ascii="仿宋" w:eastAsia="仿宋" w:hAnsi="仿宋" w:cs="仿宋" w:hint="eastAsia"/>
            <w:lang w:eastAsia="zh-CN"/>
          </w:rPr>
          <w:t>(四)、变形测量仪项目知识产权保护策略</w:t>
        </w:r>
        <w:r>
          <w:tab/>
        </w:r>
        <w:r>
          <w:fldChar w:fldCharType="begin"/>
        </w:r>
        <w:r>
          <w:instrText xml:space="preserve"> PAGEREF _Toc6528 \h </w:instrText>
        </w:r>
        <w:r>
          <w:fldChar w:fldCharType="separate"/>
        </w:r>
        <w:r>
          <w:t>62</w:t>
        </w:r>
        <w:r>
          <w:fldChar w:fldCharType="end"/>
        </w:r>
      </w:hyperlink>
    </w:p>
    <w:p>
      <w:pPr>
        <w:pStyle w:val="TOC1"/>
        <w:tabs>
          <w:tab w:val="right" w:leader="dot" w:pos="8306"/>
        </w:tabs>
      </w:pPr>
      <w:hyperlink w:anchor="_Toc3582" w:history="1">
        <w:r>
          <w:rPr>
            <w:rFonts w:ascii="仿宋" w:eastAsia="仿宋" w:hAnsi="仿宋" w:cs="仿宋" w:hint="eastAsia"/>
            <w:lang w:eastAsia="zh-CN"/>
          </w:rPr>
          <w:t>十四、变形测量仪项目变更管理</w:t>
        </w:r>
        <w:r>
          <w:tab/>
        </w:r>
        <w:r>
          <w:fldChar w:fldCharType="begin"/>
        </w:r>
        <w:r>
          <w:instrText xml:space="preserve"> PAGEREF _Toc3582 \h </w:instrText>
        </w:r>
        <w:r>
          <w:fldChar w:fldCharType="separate"/>
        </w:r>
        <w:r>
          <w:t>65</w:t>
        </w:r>
        <w:r>
          <w:fldChar w:fldCharType="end"/>
        </w:r>
      </w:hyperlink>
    </w:p>
    <w:p>
      <w:pPr>
        <w:pStyle w:val="TOC2"/>
        <w:tabs>
          <w:tab w:val="right" w:leader="dot" w:pos="8306"/>
        </w:tabs>
      </w:pPr>
      <w:hyperlink w:anchor="_Toc7154" w:history="1">
        <w:r>
          <w:rPr>
            <w:rFonts w:ascii="仿宋" w:eastAsia="仿宋" w:hAnsi="仿宋" w:cs="仿宋" w:hint="eastAsia"/>
            <w:lang w:eastAsia="zh-CN"/>
          </w:rPr>
          <w:t>(一)、变更申请与评估</w:t>
        </w:r>
        <w:r>
          <w:tab/>
        </w:r>
        <w:r>
          <w:fldChar w:fldCharType="begin"/>
        </w:r>
        <w:r>
          <w:instrText xml:space="preserve"> PAGEREF _Toc7154 \h </w:instrText>
        </w:r>
        <w:r>
          <w:fldChar w:fldCharType="separate"/>
        </w:r>
        <w:r>
          <w:t>65</w:t>
        </w:r>
        <w:r>
          <w:fldChar w:fldCharType="end"/>
        </w:r>
      </w:hyperlink>
    </w:p>
    <w:p>
      <w:pPr>
        <w:pStyle w:val="TOC2"/>
        <w:tabs>
          <w:tab w:val="right" w:leader="dot" w:pos="8306"/>
        </w:tabs>
      </w:pPr>
      <w:hyperlink w:anchor="_Toc16511" w:history="1">
        <w:r>
          <w:rPr>
            <w:rFonts w:ascii="仿宋" w:eastAsia="仿宋" w:hAnsi="仿宋" w:cs="仿宋" w:hint="eastAsia"/>
            <w:lang w:eastAsia="zh-CN"/>
          </w:rPr>
          <w:t>(二)、变更实施与控制</w:t>
        </w:r>
        <w:r>
          <w:tab/>
        </w:r>
        <w:r>
          <w:fldChar w:fldCharType="begin"/>
        </w:r>
        <w:r>
          <w:instrText xml:space="preserve"> PAGEREF _Toc16511 \h </w:instrText>
        </w:r>
        <w:r>
          <w:fldChar w:fldCharType="separate"/>
        </w:r>
        <w:r>
          <w:t>65</w:t>
        </w:r>
        <w:r>
          <w:fldChar w:fldCharType="end"/>
        </w:r>
      </w:hyperlink>
    </w:p>
    <w:p>
      <w:pPr>
        <w:pStyle w:val="TOC1"/>
        <w:tabs>
          <w:tab w:val="right" w:leader="dot" w:pos="8306"/>
        </w:tabs>
      </w:pPr>
      <w:hyperlink w:anchor="_Toc30089" w:history="1">
        <w:r>
          <w:rPr>
            <w:rFonts w:ascii="仿宋" w:eastAsia="仿宋" w:hAnsi="仿宋" w:cs="仿宋" w:hint="eastAsia"/>
            <w:lang w:eastAsia="zh-CN"/>
          </w:rPr>
          <w:t>十五、变形测量仪项目工程方案分析</w:t>
        </w:r>
        <w:r>
          <w:tab/>
        </w:r>
        <w:r>
          <w:fldChar w:fldCharType="begin"/>
        </w:r>
        <w:r>
          <w:instrText xml:space="preserve"> PAGEREF _Toc30089 \h </w:instrText>
        </w:r>
        <w:r>
          <w:fldChar w:fldCharType="separate"/>
        </w:r>
        <w:r>
          <w:t>66</w:t>
        </w:r>
        <w:r>
          <w:fldChar w:fldCharType="end"/>
        </w:r>
      </w:hyperlink>
    </w:p>
    <w:p>
      <w:pPr>
        <w:pStyle w:val="TOC2"/>
        <w:tabs>
          <w:tab w:val="right" w:leader="dot" w:pos="8306"/>
        </w:tabs>
      </w:pPr>
      <w:hyperlink w:anchor="_Toc1162" w:history="1">
        <w:r>
          <w:rPr>
            <w:rFonts w:ascii="仿宋" w:eastAsia="仿宋" w:hAnsi="仿宋" w:cs="仿宋" w:hint="eastAsia"/>
            <w:lang w:eastAsia="zh-CN"/>
          </w:rPr>
          <w:t>(一)、建筑工程设计原则</w:t>
        </w:r>
        <w:r>
          <w:tab/>
        </w:r>
        <w:r>
          <w:fldChar w:fldCharType="begin"/>
        </w:r>
        <w:r>
          <w:instrText xml:space="preserve"> PAGEREF _Toc1162 \h </w:instrText>
        </w:r>
        <w:r>
          <w:fldChar w:fldCharType="separate"/>
        </w:r>
        <w:r>
          <w:t>66</w:t>
        </w:r>
        <w:r>
          <w:fldChar w:fldCharType="end"/>
        </w:r>
      </w:hyperlink>
    </w:p>
    <w:p>
      <w:pPr>
        <w:pStyle w:val="TOC2"/>
        <w:tabs>
          <w:tab w:val="right" w:leader="dot" w:pos="8306"/>
        </w:tabs>
      </w:pPr>
      <w:hyperlink w:anchor="_Toc19093" w:history="1">
        <w:r>
          <w:rPr>
            <w:rFonts w:ascii="仿宋" w:eastAsia="仿宋" w:hAnsi="仿宋" w:cs="仿宋" w:hint="eastAsia"/>
            <w:lang w:eastAsia="zh-CN"/>
          </w:rPr>
          <w:t>(二)、土建工程建设指标</w:t>
        </w:r>
        <w:r>
          <w:tab/>
        </w:r>
        <w:r>
          <w:fldChar w:fldCharType="begin"/>
        </w:r>
        <w:r>
          <w:instrText xml:space="preserve"> PAGEREF _Toc19093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97"/>
      <w:r>
        <w:rPr>
          <w:rFonts w:ascii="仿宋" w:eastAsia="仿宋" w:hAnsi="仿宋" w:cs="仿宋" w:hint="eastAsia"/>
          <w:sz w:val="28"/>
          <w:lang w:eastAsia="zh-CN"/>
        </w:rPr>
        <w:t>一、变形测量仪项目概论</w:t>
      </w:r>
      <w:bookmarkEnd w:id="2"/>
    </w:p>
    <w:p>
      <w:pPr>
        <w:pStyle w:val="Heading2"/>
        <w:rPr>
          <w:rFonts w:ascii="仿宋" w:eastAsia="仿宋" w:hAnsi="仿宋" w:cs="仿宋" w:hint="eastAsia"/>
          <w:lang w:eastAsia="zh-CN"/>
        </w:rPr>
      </w:pPr>
      <w:bookmarkStart w:id="3" w:name="_Toc13898"/>
      <w:r>
        <w:rPr>
          <w:rFonts w:ascii="仿宋" w:eastAsia="仿宋" w:hAnsi="仿宋" w:cs="仿宋" w:hint="eastAsia"/>
          <w:lang w:eastAsia="zh-CN"/>
        </w:rPr>
        <w:t>(一)、变形测量仪项目概况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的起源追溯至对市场的深入洞察。市场的不断演变与变革为变形测量仪项目提供了难得的机遇。当前市场存在的需求缺口和变革的大环境共同构成了变形测量仪项目的背景。这个变形测量仪项目旨在充分利用市场机遇，填补行业中尚未满足的需求，为客户提供全新的解决方案。市场的变革和需求的增长使得这个变形测量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变形测量仪项目名称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变形测量仪项目正式命名为变形测量仪。这个名称不仅仅是一个标识，更代表了变形测量仪项目的核心理念和愿景。它蕴含着变形测量仪项目所要解决问题的关键字，具有强烈的表达和辨识度，为变形测量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变形测量仪项目目标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的核心目标是提供一种全新、高效的解决方案，满足客户日益增长的需求。变形测量仪项目追求的不仅仅是满足市场需求，更是在市场中获得卓越的竞争优势。通过不断提升产品或服务的质量和创新水平，变形测量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变形测量仪项目范围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全面涵盖了产品研发、制造、市场推广和售后服务，确保从产品设计到最终用户体验的全方位关注。这一全面的变形测量仪项目范围是为了确保变形测量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变形测量仪项目时间表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变形测量仪项目计划在未来18个月内完成，包括研发、测试、市场试点和正式推出等不同阶段。这个时间表的合理设计是为了确保变形测量仪项目各个阶段的顺利推进，以便按时交付高质量的成果。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变形测量仪项目预算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变形测量仪项目总预算估算为XX百万美元，主要分配在研发、市场推广、人员培训和运营等方面。这一充足的预算为变形测量仪项目提供了充足的资源，确保变形测量仪项目在各个方面都能取得优异的表现。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变形测量仪项目风险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可能面临的风险包括市场接受度低、技术难题、竞争激烈等。变形测量仪项目团队已经制定了相应的风险应对计划，通过前瞻性的风险管理，确保变形测量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变形测量仪项目团队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变形测量仪项目汇聚了一支经验丰富、多领域专业素养的核心团队，确保变形测量仪项目在各个方面都能拥有高水平的执行力。团队的协同作战是变形测量仪项目成功的关键因素之一。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变形测量仪项目背景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变形测量仪项目的背景根植于市场对更高效、创新产品的渴望，同时也受到科技发展对行业格局的深刻改变的影响。这为变形测量仪项目提供了广阔的发展空间和市场需求。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变形测量仪项目现状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截至目前，变形测量仪项目已完成市场调研和技术验证，取得了初步的成功。这为变形测量仪项目在未来的发展奠定了坚实的基础，为更远大的目标打下了坚实的基石。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389"/>
      <w:r>
        <w:rPr>
          <w:rFonts w:ascii="仿宋" w:eastAsia="仿宋" w:hAnsi="仿宋" w:cs="仿宋" w:hint="eastAsia"/>
          <w:sz w:val="28"/>
          <w:lang w:eastAsia="zh-CN"/>
        </w:rPr>
        <w:t>(二)、变形测量仪项目目标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keyword》变形测量仪项目首要业务目标是在市场中占据有利地位，实现产品/服务的成功推广和销售。通过不断提升产品质量、创新性，变形测量仪项目追求成为行业中的领导者，赢得更多客户的青睐。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在科技迅速发展的时代，变形测量仪项目着眼于技术创新。通过持续的研发和技术升级，变形测量仪项目旨在推出更具创新性的产品或服务，以满足市场对新鲜、先进解决方案的需求。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为了建立可持续的客户关系，变形测量仪项目设定了客户满意度目标。通过提供卓越的产品质量和优质的客户服务，变形测量仪项目追求赢得客户的信任和忠诚度，确保他们的满意度达到行业领先水平。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变形测量仪项目注重社会责任和可持续发展。通过实施环保、社会责任变形测量仪项目，变形测量仪项目致力于在经济发展的同时保护环境，促进社会公平，实现可持续经营。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变形测量仪项目的团队是实现目标的核心驱动力。因此，变形测量仪项目设定了团队发展目标，包括提升团队成员的专业技能、培养领导力，以及搭建协同高效的团队工作氛围。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611"/>
      <w:r>
        <w:rPr>
          <w:rFonts w:ascii="仿宋" w:eastAsia="仿宋" w:hAnsi="仿宋" w:cs="仿宋" w:hint="eastAsia"/>
          <w:sz w:val="28"/>
          <w:lang w:eastAsia="zh-CN"/>
        </w:rPr>
        <w:t>(三)、变形测量仪项目提出的理由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变形测量仪项目提出的理由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的提出源于对市场机遇的深刻洞察。当前市场中存在的需求缺口和行业发展趋势表明，有巨大的商业机会等待被开发。通过准确捕捉市场机遇，变形测量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的理念基于对技术创新的信仰。通过持续的研发和技术投入，变形测量仪项目有望推出更具创新性的产品或服务。在科技飞速发展的当下，变形测量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的提出是为了增强企业的行业竞争力。通过提升产品或服务的质量和独特性，变形测量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响应了消费者需求的变化。随着社会和科技的不断发展，消费者对产品和服务的需求也在发生变化。通过深入了解并及时回应消费者的新需求，变形测量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变形测量仪项目的提出是企业战略发展规划的一部分。在面对日益激烈的市场竞争和不断变化的商业环境中，变形测量仪项目作为企业战略的一环，旨在为企业开辟新的增长领域，巩固企业在行业中的地位。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的提出不仅仅是基于商业考量，还注重社会责任。通过推出环保、社会责任等方面的变形测量仪项目，变形测量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变形测量仪项目的提出反映了对利益相关者期望的关注。包括客户、员工、投资者等利益相关者在企业发展中都有着各自的期望，变形测量仪项目力求在满足这些期望的同时，取得更大的共赢。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905"/>
      <w:r>
        <w:rPr>
          <w:rFonts w:ascii="仿宋" w:eastAsia="仿宋" w:hAnsi="仿宋" w:cs="仿宋" w:hint="eastAsia"/>
          <w:sz w:val="28"/>
          <w:lang w:eastAsia="zh-CN"/>
        </w:rPr>
        <w:t>(四)、变形测量仪项目意义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在实施变形测量仪项目的过程中，我们不仅仅是在追逐商业成功，更是为企业和社会的多个层面创造了深远的意义。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的首要意义在于提升企业的市场竞争力。通过持续的创新和对产品质量的高标准要求，变形测量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变形测量仪项目的推进将促使行业技术水平的提升。通过引入先进技术和创新性解决方案，变形测量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形测量仪项目不仅创造了大量就业机会，提高了就业水平，还注重社会责任和环保。通过参与社会公益事业和推动环保变形测量仪项目，变形测量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综合而言，变形测量仪项目意义重大，不仅推动了企业的发展，也为行业和社会的进步贡献了积极力量。这是一个全面而深刻的影响，将在未来产生可持续的正面效应。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774"/>
      <w:r>
        <w:rPr>
          <w:rFonts w:ascii="仿宋" w:eastAsia="仿宋" w:hAnsi="仿宋" w:cs="仿宋" w:hint="eastAsia"/>
          <w:sz w:val="28"/>
          <w:lang w:eastAsia="zh-CN"/>
        </w:rPr>
        <w:t>(五)、变形测量仪项目背景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在当今迅猛发展的商业环境中，变形测量仪项目的动因根植于对多方面因素的审慎考量。这个变形测量仪项目的提出并非孤立的决策，而是对企业所处背景深入思考的产物。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变形测量仪项目背后的首要原因。科技的迅速发展和全球市场的快速变化使得企业必须灵活应对。变形测量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竞争的激烈程度也是变形测量仪项目背景中不可忽视的一环。企业需要在激烈竞争中脱颖而出，为此，变形测量仪项目致力于打破常规，提供独特的价值主张，以吸引客户并确保市场份额的增长。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技术的迅速发展为企业带来了机遇与挑战。作为变形测量仪项目启动的背景之一，对新兴技术的应用将有助于提升企业的技术水平，使其在不断演进的商业环境中保持竞争优势。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此外，社会对企业责任的期望也在逐渐升高。变形测量仪项目充分融入了社会责任的理念，通过可持续经营和社会公益变形测量仪项目，企图为社会贡献一份力量，在商业成功的同时关注社会价值。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04"/>
      <w:r>
        <w:rPr>
          <w:rFonts w:ascii="仿宋" w:eastAsia="仿宋" w:hAnsi="仿宋" w:cs="仿宋" w:hint="eastAsia"/>
          <w:sz w:val="28"/>
          <w:lang w:eastAsia="zh-CN"/>
        </w:rPr>
        <w:t>二、变形测量仪项目选址可行性分析</w:t>
      </w:r>
      <w:bookmarkEnd w:id="8"/>
    </w:p>
    <w:p>
      <w:pPr>
        <w:pStyle w:val="Heading2"/>
        <w:rPr>
          <w:rFonts w:ascii="仿宋" w:eastAsia="仿宋" w:hAnsi="仿宋" w:cs="仿宋" w:hint="eastAsia"/>
          <w:lang w:eastAsia="zh-CN"/>
        </w:rPr>
      </w:pPr>
      <w:bookmarkStart w:id="9" w:name="_Toc5372"/>
      <w:r>
        <w:rPr>
          <w:rFonts w:ascii="仿宋" w:eastAsia="仿宋" w:hAnsi="仿宋" w:cs="仿宋" w:hint="eastAsia"/>
          <w:lang w:eastAsia="zh-CN"/>
        </w:rPr>
        <w:t>(一)、变形测量仪项目选址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该变形测量仪项目选址位于XX省XX市XX区XXX街道</w:t>
      </w:r>
    </w:p>
    <w:p>
      <w:pPr>
        <w:pStyle w:val="Heading2"/>
        <w:ind w:firstLine="560" w:firstLineChars="200"/>
        <w:rPr>
          <w:rFonts w:ascii="仿宋" w:eastAsia="仿宋" w:hAnsi="仿宋" w:cs="仿宋" w:hint="eastAsia"/>
          <w:sz w:val="28"/>
          <w:lang w:eastAsia="zh-CN"/>
        </w:rPr>
      </w:pPr>
      <w:bookmarkStart w:id="10" w:name="_Toc99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变形测量仪项目的征地面积将根据变形测量仪项目的实际规模和需求进行精确规划。具体面积XXX平方米，旨在确保变形测量仪项目不仅能够满足当前的发展需求，还能够预留空间以适应未来的扩展。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净用地面积是在征地面积基础上去除不可利用面积后的实际可开发用地。具体面积XXX平方米，考虑到环保、交通、安全等多方面因素，以确保变形测量仪项目在整体利用效率上达到最优。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变形测量仪项目计划建设的建筑总规模具体面积XXX平方米。这一规模的确定综合考虑了变形测量仪项目的性质、规模，以及城市规划的相关要求，确保建筑布局与周边环境协调一致。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绿地率是变形测量仪项目用地中被规划为绿地的比例。具体面积XXX平方米，旨在通过合理规划绿地，改善变形测量仪项目周边环境，提升居民生活质量，并符合城市整体绿化规划。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容积率是用地上可以建设的建筑总体积与用地面积之比。具体面积XXX，通过合理的容积率规划，确保变形测量仪项目建筑规模与周边环境和谐共生。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形测量仪项目选址与当地城市规划相一致，具体面积XXX平方米。通过与城市规划部门深入沟通，确保变形测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形测量仪项目选址符合当地产业政策，具体面积XXX平方米。这包括变形测量仪项目对当地经济的促进作用，以及对相关产业的带动效应，确保变形测量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用地总体要求必须符合环保和可持续发展的原则，具体面积XXX平方米。通过采用绿色建筑设计、节能减排等措施，确保变形测量仪项目在建设和运营过程中对环境的影响最小化，达到可持续发展的要求。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确保变形测量仪项目选址具备必要的公共设施配套，具体面积XXX平方米。这包括交通便利性、教育、医疗等基础设施，以提高居民生活品质，使得变形测量仪项目选址更具吸引力。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考虑用地总体要求对当地社会稳定性的影响，具体面积XXX平方米。通过深入了解当地社区反馈，确保变形测量仪项目的选址和建设过程对当地社会和谐稳定产生积极作用。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形测量仪项目选址不仅符合法规和规划，还在实际操作中具有可行性。这一全面规划将为变形测量仪项目的成功实施提供坚实的基础，确保变形测量仪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55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形测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形测量仪项目的设备规划和空间设计中，我们将采取灵活设备布局的措施。设备布局将根据实际需求进行灵活设计，避免不必要的浪费。通过合理规划设备摆放位置，我们将提高设备的利用率，减少设备间距，以确保变形测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形测量仪项目内部引入共享设施的概念，例如共享会议室、办公区等。通过这种方式，我们可以减少对资源的重复建设，提高资源共享效率，从而减小变形测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93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变形测量仪项目的总图布置中，我们将不同功能区域进行明确的规划，以最大程度满足变形测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40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形测量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变形测量仪项目对环境的影响是综合评价的重要因素之一。我们将详细考虑选址周边的自然环境、生态保护区、水源地等情况，确保变形测量仪项目的建设和运营对环境影响最小化，并符合当地的环保法规标准。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对选址的评价还需充分考虑当地政府的产业政策和法规。我们将详细了解变形测量仪项目所在地的相关政策，确保变形测量仪项目的规划和运营与当地法规相符，降低不必要的法律风险。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考虑到社会稳定性对企业运营的重要性，我们将评估选址地区的社会安全情况、劳工关系、社区反馈等方面，以确保变形测量仪项目的建设和运营不会受到社会稳定性的负面影响。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最后，我们将综合考虑用地成本，包括土地购置费用、土地开发成本等。通过对用地成本的详细评估，我们能够做出更为精确的经济效益分析，为变形测量仪项目的投资决策提供有力支持。</w:t>
      </w:r>
    </w:p>
    <w:p>
      <w:pPr>
        <w:pStyle w:val="Heading1"/>
        <w:ind w:firstLine="560" w:firstLineChars="200"/>
        <w:rPr>
          <w:rFonts w:ascii="仿宋" w:eastAsia="仿宋" w:hAnsi="仿宋" w:cs="仿宋" w:hint="eastAsia"/>
          <w:sz w:val="28"/>
          <w:lang w:eastAsia="zh-CN"/>
        </w:rPr>
      </w:pPr>
      <w:bookmarkStart w:id="14" w:name="_Toc21526"/>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2611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变形测量仪项目的主要产品是XXXX，预计年产值为XXX万元。这一产品在市场中占据着重要的地位，其广泛的应用范围使得该变形测量仪项目的市场前景非常广阔。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形测量仪项目的xxx产品作为重要的原材料之一，将在多个领域发挥关键作用。其在建筑、交通、能源等方面的广泛应用将为整个产业链提供强大的支持，形成产业协同效应。变形测量仪项目的年产值XXX万XXX万XXX万万元不仅反映了其在市场上的巨大潜力，更预示着它对国民经济的积极贡献。这种关联度高、涉及面广的产业关系，使得该变形测量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0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总征地面积为XXXX平方米，相当于约XX.XX亩，其中净用地面积为XXXX平方米，红线范围内相当于约XX.XX亩。这一用地规模充分考虑了变形测量仪项目的建设需求，保障了变形测量仪项目在合适的空间内得以充分发展。变形测量仪项目规划的总建筑面积为XXXX平方米，其中主体工程建设占XXXX平方米，计容建筑面积达XXXX平方米。预计建筑工程的投资将达到XXXX万元，为变形测量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形测量仪项目计划购置的设备共计XXXX台（套），设备购置费用为XXXX万元。这一设备购置计划充分考虑到变形测量仪项目的生产需求和技术要求，确保了变形测量仪项目在生产运营中具备先进的技术装备和高效的生产能力。设备的合理配置将为变形测量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https://d.book118.com/666022051012010103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变形测量仪项目规划设计方案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992D3F"/>
    <w:rsid w:val="49992D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22051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2024-03-04T10:47:00Z</dcterms:created>
  <dcterms:modified xsi:type="dcterms:W3CDTF">2024-03-04T10:47:19Z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64074C52AF194039B253413E753D14DC_11</vt:lpwstr>
  </property>
  <property fmtid="{D5CDD505-2E9C-101B-9397-08002B2CF9AE}" pid="3" name="KSOProductBuildVer">
    <vt:lpwstr>2052-12.1.0.16388</vt:lpwstr>
  </property>
</Properties>
</file>