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网上银行项目规划设计纲要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98" w:history="1">
        <w:r>
          <w:rPr>
            <w:rFonts w:ascii="仿宋" w:eastAsia="仿宋" w:hAnsi="仿宋" w:cs="仿宋" w:hint="eastAsia"/>
            <w:lang w:eastAsia="zh-CN"/>
          </w:rPr>
          <w:t>序言</w:t>
        </w:r>
        <w:r>
          <w:tab/>
        </w:r>
        <w:r>
          <w:fldChar w:fldCharType="begin"/>
        </w:r>
        <w:r>
          <w:instrText xml:space="preserve"> PAGEREF _Toc20098 \h </w:instrText>
        </w:r>
        <w:r>
          <w:fldChar w:fldCharType="separate"/>
        </w:r>
        <w:r>
          <w:t>3</w:t>
        </w:r>
        <w:r>
          <w:fldChar w:fldCharType="end"/>
        </w:r>
      </w:hyperlink>
    </w:p>
    <w:p>
      <w:pPr>
        <w:pStyle w:val="TOC1"/>
        <w:tabs>
          <w:tab w:val="right" w:leader="dot" w:pos="8306"/>
        </w:tabs>
      </w:pPr>
      <w:hyperlink w:anchor="_Toc15256" w:history="1">
        <w:r>
          <w:rPr>
            <w:rFonts w:ascii="仿宋" w:eastAsia="仿宋" w:hAnsi="仿宋" w:cs="仿宋" w:hint="eastAsia"/>
            <w:lang w:eastAsia="zh-CN"/>
          </w:rPr>
          <w:t>一、产品规划分析</w:t>
        </w:r>
        <w:r>
          <w:tab/>
        </w:r>
        <w:r>
          <w:fldChar w:fldCharType="begin"/>
        </w:r>
        <w:r>
          <w:instrText xml:space="preserve"> PAGEREF _Toc15256 \h </w:instrText>
        </w:r>
        <w:r>
          <w:fldChar w:fldCharType="separate"/>
        </w:r>
        <w:r>
          <w:t>3</w:t>
        </w:r>
        <w:r>
          <w:fldChar w:fldCharType="end"/>
        </w:r>
      </w:hyperlink>
    </w:p>
    <w:p>
      <w:pPr>
        <w:pStyle w:val="TOC2"/>
        <w:tabs>
          <w:tab w:val="right" w:leader="dot" w:pos="8306"/>
        </w:tabs>
      </w:pPr>
      <w:hyperlink w:anchor="_Toc3529" w:history="1">
        <w:r>
          <w:rPr>
            <w:rFonts w:ascii="仿宋" w:eastAsia="仿宋" w:hAnsi="仿宋" w:cs="仿宋" w:hint="eastAsia"/>
            <w:lang w:eastAsia="zh-CN"/>
          </w:rPr>
          <w:t>(一)、产品规划</w:t>
        </w:r>
        <w:r>
          <w:tab/>
        </w:r>
        <w:r>
          <w:fldChar w:fldCharType="begin"/>
        </w:r>
        <w:r>
          <w:instrText xml:space="preserve"> PAGEREF _Toc3529 \h </w:instrText>
        </w:r>
        <w:r>
          <w:fldChar w:fldCharType="separate"/>
        </w:r>
        <w:r>
          <w:t>3</w:t>
        </w:r>
        <w:r>
          <w:fldChar w:fldCharType="end"/>
        </w:r>
      </w:hyperlink>
    </w:p>
    <w:p>
      <w:pPr>
        <w:pStyle w:val="TOC2"/>
        <w:tabs>
          <w:tab w:val="right" w:leader="dot" w:pos="8306"/>
        </w:tabs>
      </w:pPr>
      <w:hyperlink w:anchor="_Toc22921" w:history="1">
        <w:r>
          <w:rPr>
            <w:rFonts w:ascii="仿宋" w:eastAsia="仿宋" w:hAnsi="仿宋" w:cs="仿宋" w:hint="eastAsia"/>
            <w:lang w:eastAsia="zh-CN"/>
          </w:rPr>
          <w:t>(二)、建设规模</w:t>
        </w:r>
        <w:r>
          <w:tab/>
        </w:r>
        <w:r>
          <w:fldChar w:fldCharType="begin"/>
        </w:r>
        <w:r>
          <w:instrText xml:space="preserve"> PAGEREF _Toc22921 \h </w:instrText>
        </w:r>
        <w:r>
          <w:fldChar w:fldCharType="separate"/>
        </w:r>
        <w:r>
          <w:t>4</w:t>
        </w:r>
        <w:r>
          <w:fldChar w:fldCharType="end"/>
        </w:r>
      </w:hyperlink>
    </w:p>
    <w:p>
      <w:pPr>
        <w:pStyle w:val="TOC1"/>
        <w:tabs>
          <w:tab w:val="right" w:leader="dot" w:pos="8306"/>
        </w:tabs>
      </w:pPr>
      <w:hyperlink w:anchor="_Toc17214" w:history="1">
        <w:r>
          <w:rPr>
            <w:rFonts w:ascii="仿宋" w:eastAsia="仿宋" w:hAnsi="仿宋" w:cs="仿宋" w:hint="eastAsia"/>
            <w:lang w:eastAsia="zh-CN"/>
          </w:rPr>
          <w:t>二、网上银行项目可持续发展</w:t>
        </w:r>
        <w:r>
          <w:tab/>
        </w:r>
        <w:r>
          <w:fldChar w:fldCharType="begin"/>
        </w:r>
        <w:r>
          <w:instrText xml:space="preserve"> PAGEREF _Toc17214 \h </w:instrText>
        </w:r>
        <w:r>
          <w:fldChar w:fldCharType="separate"/>
        </w:r>
        <w:r>
          <w:t>5</w:t>
        </w:r>
        <w:r>
          <w:fldChar w:fldCharType="end"/>
        </w:r>
      </w:hyperlink>
    </w:p>
    <w:p>
      <w:pPr>
        <w:pStyle w:val="TOC2"/>
        <w:tabs>
          <w:tab w:val="right" w:leader="dot" w:pos="8306"/>
        </w:tabs>
      </w:pPr>
      <w:hyperlink w:anchor="_Toc9075" w:history="1">
        <w:r>
          <w:rPr>
            <w:rFonts w:ascii="仿宋" w:eastAsia="仿宋" w:hAnsi="仿宋" w:cs="仿宋" w:hint="eastAsia"/>
            <w:lang w:eastAsia="zh-CN"/>
          </w:rPr>
          <w:t>(一)、可持续战略与实践</w:t>
        </w:r>
        <w:r>
          <w:tab/>
        </w:r>
        <w:r>
          <w:fldChar w:fldCharType="begin"/>
        </w:r>
        <w:r>
          <w:instrText xml:space="preserve"> PAGEREF _Toc9075 \h </w:instrText>
        </w:r>
        <w:r>
          <w:fldChar w:fldCharType="separate"/>
        </w:r>
        <w:r>
          <w:t>5</w:t>
        </w:r>
        <w:r>
          <w:fldChar w:fldCharType="end"/>
        </w:r>
      </w:hyperlink>
    </w:p>
    <w:p>
      <w:pPr>
        <w:pStyle w:val="TOC2"/>
        <w:tabs>
          <w:tab w:val="right" w:leader="dot" w:pos="8306"/>
        </w:tabs>
      </w:pPr>
      <w:hyperlink w:anchor="_Toc24131" w:history="1">
        <w:r>
          <w:rPr>
            <w:rFonts w:ascii="仿宋" w:eastAsia="仿宋" w:hAnsi="仿宋" w:cs="仿宋" w:hint="eastAsia"/>
            <w:lang w:eastAsia="zh-CN"/>
          </w:rPr>
          <w:t>(二)、环保与社会责任</w:t>
        </w:r>
        <w:r>
          <w:tab/>
        </w:r>
        <w:r>
          <w:fldChar w:fldCharType="begin"/>
        </w:r>
        <w:r>
          <w:instrText xml:space="preserve"> PAGEREF _Toc24131 \h </w:instrText>
        </w:r>
        <w:r>
          <w:fldChar w:fldCharType="separate"/>
        </w:r>
        <w:r>
          <w:t>5</w:t>
        </w:r>
        <w:r>
          <w:fldChar w:fldCharType="end"/>
        </w:r>
      </w:hyperlink>
    </w:p>
    <w:p>
      <w:pPr>
        <w:pStyle w:val="TOC1"/>
        <w:tabs>
          <w:tab w:val="right" w:leader="dot" w:pos="8306"/>
        </w:tabs>
      </w:pPr>
      <w:hyperlink w:anchor="_Toc16700" w:history="1">
        <w:r>
          <w:rPr>
            <w:rFonts w:ascii="仿宋" w:eastAsia="仿宋" w:hAnsi="仿宋" w:cs="仿宋" w:hint="eastAsia"/>
            <w:lang w:eastAsia="zh-CN"/>
          </w:rPr>
          <w:t>三、网上银行项目危机管理</w:t>
        </w:r>
        <w:r>
          <w:tab/>
        </w:r>
        <w:r>
          <w:fldChar w:fldCharType="begin"/>
        </w:r>
        <w:r>
          <w:instrText xml:space="preserve"> PAGEREF _Toc16700 \h </w:instrText>
        </w:r>
        <w:r>
          <w:fldChar w:fldCharType="separate"/>
        </w:r>
        <w:r>
          <w:t>6</w:t>
        </w:r>
        <w:r>
          <w:fldChar w:fldCharType="end"/>
        </w:r>
      </w:hyperlink>
    </w:p>
    <w:p>
      <w:pPr>
        <w:pStyle w:val="TOC2"/>
        <w:tabs>
          <w:tab w:val="right" w:leader="dot" w:pos="8306"/>
        </w:tabs>
      </w:pPr>
      <w:hyperlink w:anchor="_Toc11532" w:history="1">
        <w:r>
          <w:rPr>
            <w:rFonts w:ascii="仿宋" w:eastAsia="仿宋" w:hAnsi="仿宋" w:cs="仿宋" w:hint="eastAsia"/>
            <w:lang w:eastAsia="zh-CN"/>
          </w:rPr>
          <w:t>(一)、危机预警与识别</w:t>
        </w:r>
        <w:r>
          <w:tab/>
        </w:r>
        <w:r>
          <w:fldChar w:fldCharType="begin"/>
        </w:r>
        <w:r>
          <w:instrText xml:space="preserve"> PAGEREF _Toc11532 \h </w:instrText>
        </w:r>
        <w:r>
          <w:fldChar w:fldCharType="separate"/>
        </w:r>
        <w:r>
          <w:t>6</w:t>
        </w:r>
        <w:r>
          <w:fldChar w:fldCharType="end"/>
        </w:r>
      </w:hyperlink>
    </w:p>
    <w:p>
      <w:pPr>
        <w:pStyle w:val="TOC2"/>
        <w:tabs>
          <w:tab w:val="right" w:leader="dot" w:pos="8306"/>
        </w:tabs>
      </w:pPr>
      <w:hyperlink w:anchor="_Toc32410" w:history="1">
        <w:r>
          <w:rPr>
            <w:rFonts w:ascii="仿宋" w:eastAsia="仿宋" w:hAnsi="仿宋" w:cs="仿宋" w:hint="eastAsia"/>
            <w:lang w:eastAsia="zh-CN"/>
          </w:rPr>
          <w:t>(二)、危机应对与恢复</w:t>
        </w:r>
        <w:r>
          <w:tab/>
        </w:r>
        <w:r>
          <w:fldChar w:fldCharType="begin"/>
        </w:r>
        <w:r>
          <w:instrText xml:space="preserve"> PAGEREF _Toc32410 \h </w:instrText>
        </w:r>
        <w:r>
          <w:fldChar w:fldCharType="separate"/>
        </w:r>
        <w:r>
          <w:t>7</w:t>
        </w:r>
        <w:r>
          <w:fldChar w:fldCharType="end"/>
        </w:r>
      </w:hyperlink>
    </w:p>
    <w:p>
      <w:pPr>
        <w:pStyle w:val="TOC1"/>
        <w:tabs>
          <w:tab w:val="right" w:leader="dot" w:pos="8306"/>
        </w:tabs>
      </w:pPr>
      <w:hyperlink w:anchor="_Toc4450" w:history="1">
        <w:r>
          <w:rPr>
            <w:rFonts w:ascii="仿宋" w:eastAsia="仿宋" w:hAnsi="仿宋" w:cs="仿宋" w:hint="eastAsia"/>
            <w:lang w:eastAsia="zh-CN"/>
          </w:rPr>
          <w:t>四、网上银行项目概论</w:t>
        </w:r>
        <w:r>
          <w:tab/>
        </w:r>
        <w:r>
          <w:fldChar w:fldCharType="begin"/>
        </w:r>
        <w:r>
          <w:instrText xml:space="preserve"> PAGEREF _Toc4450 \h </w:instrText>
        </w:r>
        <w:r>
          <w:fldChar w:fldCharType="separate"/>
        </w:r>
        <w:r>
          <w:t>9</w:t>
        </w:r>
        <w:r>
          <w:fldChar w:fldCharType="end"/>
        </w:r>
      </w:hyperlink>
    </w:p>
    <w:p>
      <w:pPr>
        <w:pStyle w:val="TOC2"/>
        <w:tabs>
          <w:tab w:val="right" w:leader="dot" w:pos="8306"/>
        </w:tabs>
      </w:pPr>
      <w:hyperlink w:anchor="_Toc12128" w:history="1">
        <w:r>
          <w:rPr>
            <w:rFonts w:ascii="仿宋" w:eastAsia="仿宋" w:hAnsi="仿宋" w:cs="仿宋" w:hint="eastAsia"/>
            <w:lang w:eastAsia="zh-CN"/>
          </w:rPr>
          <w:t>(一)、网上银行项目概况</w:t>
        </w:r>
        <w:r>
          <w:tab/>
        </w:r>
        <w:r>
          <w:fldChar w:fldCharType="begin"/>
        </w:r>
        <w:r>
          <w:instrText xml:space="preserve"> PAGEREF _Toc12128 \h </w:instrText>
        </w:r>
        <w:r>
          <w:fldChar w:fldCharType="separate"/>
        </w:r>
        <w:r>
          <w:t>9</w:t>
        </w:r>
        <w:r>
          <w:fldChar w:fldCharType="end"/>
        </w:r>
      </w:hyperlink>
    </w:p>
    <w:p>
      <w:pPr>
        <w:pStyle w:val="TOC2"/>
        <w:tabs>
          <w:tab w:val="right" w:leader="dot" w:pos="8306"/>
        </w:tabs>
      </w:pPr>
      <w:hyperlink w:anchor="_Toc19540" w:history="1">
        <w:r>
          <w:rPr>
            <w:rFonts w:ascii="仿宋" w:eastAsia="仿宋" w:hAnsi="仿宋" w:cs="仿宋" w:hint="eastAsia"/>
            <w:lang w:eastAsia="zh-CN"/>
          </w:rPr>
          <w:t>(二)、网上银行项目目标</w:t>
        </w:r>
        <w:r>
          <w:tab/>
        </w:r>
        <w:r>
          <w:fldChar w:fldCharType="begin"/>
        </w:r>
        <w:r>
          <w:instrText xml:space="preserve"> PAGEREF _Toc19540 \h </w:instrText>
        </w:r>
        <w:r>
          <w:fldChar w:fldCharType="separate"/>
        </w:r>
        <w:r>
          <w:t>11</w:t>
        </w:r>
        <w:r>
          <w:fldChar w:fldCharType="end"/>
        </w:r>
      </w:hyperlink>
    </w:p>
    <w:p>
      <w:pPr>
        <w:pStyle w:val="TOC2"/>
        <w:tabs>
          <w:tab w:val="right" w:leader="dot" w:pos="8306"/>
        </w:tabs>
      </w:pPr>
      <w:hyperlink w:anchor="_Toc25309" w:history="1">
        <w:r>
          <w:rPr>
            <w:rFonts w:ascii="仿宋" w:eastAsia="仿宋" w:hAnsi="仿宋" w:cs="仿宋" w:hint="eastAsia"/>
            <w:lang w:eastAsia="zh-CN"/>
          </w:rPr>
          <w:t>(三)、网上银行项目提出的理由</w:t>
        </w:r>
        <w:r>
          <w:tab/>
        </w:r>
        <w:r>
          <w:fldChar w:fldCharType="begin"/>
        </w:r>
        <w:r>
          <w:instrText xml:space="preserve"> PAGEREF _Toc25309 \h </w:instrText>
        </w:r>
        <w:r>
          <w:fldChar w:fldCharType="separate"/>
        </w:r>
        <w:r>
          <w:t>12</w:t>
        </w:r>
        <w:r>
          <w:fldChar w:fldCharType="end"/>
        </w:r>
      </w:hyperlink>
    </w:p>
    <w:p>
      <w:pPr>
        <w:pStyle w:val="TOC2"/>
        <w:tabs>
          <w:tab w:val="right" w:leader="dot" w:pos="8306"/>
        </w:tabs>
      </w:pPr>
      <w:hyperlink w:anchor="_Toc8326" w:history="1">
        <w:r>
          <w:rPr>
            <w:rFonts w:ascii="仿宋" w:eastAsia="仿宋" w:hAnsi="仿宋" w:cs="仿宋" w:hint="eastAsia"/>
            <w:lang w:eastAsia="zh-CN"/>
          </w:rPr>
          <w:t>(四)、网上银行项目意义</w:t>
        </w:r>
        <w:r>
          <w:tab/>
        </w:r>
        <w:r>
          <w:fldChar w:fldCharType="begin"/>
        </w:r>
        <w:r>
          <w:instrText xml:space="preserve"> PAGEREF _Toc8326 \h </w:instrText>
        </w:r>
        <w:r>
          <w:fldChar w:fldCharType="separate"/>
        </w:r>
        <w:r>
          <w:t>13</w:t>
        </w:r>
        <w:r>
          <w:fldChar w:fldCharType="end"/>
        </w:r>
      </w:hyperlink>
    </w:p>
    <w:p>
      <w:pPr>
        <w:pStyle w:val="TOC2"/>
        <w:tabs>
          <w:tab w:val="right" w:leader="dot" w:pos="8306"/>
        </w:tabs>
      </w:pPr>
      <w:hyperlink w:anchor="_Toc18283" w:history="1">
        <w:r>
          <w:rPr>
            <w:rFonts w:ascii="仿宋" w:eastAsia="仿宋" w:hAnsi="仿宋" w:cs="仿宋" w:hint="eastAsia"/>
            <w:lang w:eastAsia="zh-CN"/>
          </w:rPr>
          <w:t>(五)、网上银行项目背景</w:t>
        </w:r>
        <w:r>
          <w:tab/>
        </w:r>
        <w:r>
          <w:fldChar w:fldCharType="begin"/>
        </w:r>
        <w:r>
          <w:instrText xml:space="preserve"> PAGEREF _Toc18283 \h </w:instrText>
        </w:r>
        <w:r>
          <w:fldChar w:fldCharType="separate"/>
        </w:r>
        <w:r>
          <w:t>14</w:t>
        </w:r>
        <w:r>
          <w:fldChar w:fldCharType="end"/>
        </w:r>
      </w:hyperlink>
    </w:p>
    <w:p>
      <w:pPr>
        <w:pStyle w:val="TOC1"/>
        <w:tabs>
          <w:tab w:val="right" w:leader="dot" w:pos="8306"/>
        </w:tabs>
      </w:pPr>
      <w:hyperlink w:anchor="_Toc18443" w:history="1">
        <w:r>
          <w:rPr>
            <w:rFonts w:ascii="仿宋" w:eastAsia="仿宋" w:hAnsi="仿宋" w:cs="仿宋" w:hint="eastAsia"/>
            <w:lang w:eastAsia="zh-CN"/>
          </w:rPr>
          <w:t>五、网上银行项目选址可行性分析</w:t>
        </w:r>
        <w:r>
          <w:tab/>
        </w:r>
        <w:r>
          <w:fldChar w:fldCharType="begin"/>
        </w:r>
        <w:r>
          <w:instrText xml:space="preserve"> PAGEREF _Toc18443 \h </w:instrText>
        </w:r>
        <w:r>
          <w:fldChar w:fldCharType="separate"/>
        </w:r>
        <w:r>
          <w:t>15</w:t>
        </w:r>
        <w:r>
          <w:fldChar w:fldCharType="end"/>
        </w:r>
      </w:hyperlink>
    </w:p>
    <w:p>
      <w:pPr>
        <w:pStyle w:val="TOC2"/>
        <w:tabs>
          <w:tab w:val="right" w:leader="dot" w:pos="8306"/>
        </w:tabs>
      </w:pPr>
      <w:hyperlink w:anchor="_Toc26481" w:history="1">
        <w:r>
          <w:rPr>
            <w:rFonts w:ascii="仿宋" w:eastAsia="仿宋" w:hAnsi="仿宋" w:cs="仿宋" w:hint="eastAsia"/>
            <w:lang w:eastAsia="zh-CN"/>
          </w:rPr>
          <w:t>(一)、网上银行项目选址</w:t>
        </w:r>
        <w:r>
          <w:tab/>
        </w:r>
        <w:r>
          <w:fldChar w:fldCharType="begin"/>
        </w:r>
        <w:r>
          <w:instrText xml:space="preserve"> PAGEREF _Toc26481 \h </w:instrText>
        </w:r>
        <w:r>
          <w:fldChar w:fldCharType="separate"/>
        </w:r>
        <w:r>
          <w:t>15</w:t>
        </w:r>
        <w:r>
          <w:fldChar w:fldCharType="end"/>
        </w:r>
      </w:hyperlink>
    </w:p>
    <w:p>
      <w:pPr>
        <w:pStyle w:val="TOC2"/>
        <w:tabs>
          <w:tab w:val="right" w:leader="dot" w:pos="8306"/>
        </w:tabs>
      </w:pPr>
      <w:hyperlink w:anchor="_Toc25058" w:history="1">
        <w:r>
          <w:rPr>
            <w:rFonts w:ascii="仿宋" w:eastAsia="仿宋" w:hAnsi="仿宋" w:cs="仿宋" w:hint="eastAsia"/>
            <w:lang w:eastAsia="zh-CN"/>
          </w:rPr>
          <w:t>(二)、用地控制指标</w:t>
        </w:r>
        <w:r>
          <w:tab/>
        </w:r>
        <w:r>
          <w:fldChar w:fldCharType="begin"/>
        </w:r>
        <w:r>
          <w:instrText xml:space="preserve"> PAGEREF _Toc25058 \h </w:instrText>
        </w:r>
        <w:r>
          <w:fldChar w:fldCharType="separate"/>
        </w:r>
        <w:r>
          <w:t>15</w:t>
        </w:r>
        <w:r>
          <w:fldChar w:fldCharType="end"/>
        </w:r>
      </w:hyperlink>
    </w:p>
    <w:p>
      <w:pPr>
        <w:pStyle w:val="TOC2"/>
        <w:tabs>
          <w:tab w:val="right" w:leader="dot" w:pos="8306"/>
        </w:tabs>
      </w:pPr>
      <w:hyperlink w:anchor="_Toc29527" w:history="1">
        <w:r>
          <w:rPr>
            <w:rFonts w:ascii="仿宋" w:eastAsia="仿宋" w:hAnsi="仿宋" w:cs="仿宋" w:hint="eastAsia"/>
            <w:lang w:eastAsia="zh-CN"/>
          </w:rPr>
          <w:t>(三)、节约用地措施</w:t>
        </w:r>
        <w:r>
          <w:tab/>
        </w:r>
        <w:r>
          <w:fldChar w:fldCharType="begin"/>
        </w:r>
        <w:r>
          <w:instrText xml:space="preserve"> PAGEREF _Toc29527 \h </w:instrText>
        </w:r>
        <w:r>
          <w:fldChar w:fldCharType="separate"/>
        </w:r>
        <w:r>
          <w:t>17</w:t>
        </w:r>
        <w:r>
          <w:fldChar w:fldCharType="end"/>
        </w:r>
      </w:hyperlink>
    </w:p>
    <w:p>
      <w:pPr>
        <w:pStyle w:val="TOC2"/>
        <w:tabs>
          <w:tab w:val="right" w:leader="dot" w:pos="8306"/>
        </w:tabs>
      </w:pPr>
      <w:hyperlink w:anchor="_Toc23697" w:history="1">
        <w:r>
          <w:rPr>
            <w:rFonts w:ascii="仿宋" w:eastAsia="仿宋" w:hAnsi="仿宋" w:cs="仿宋" w:hint="eastAsia"/>
            <w:lang w:eastAsia="zh-CN"/>
          </w:rPr>
          <w:t>(四)、总图布置方案</w:t>
        </w:r>
        <w:r>
          <w:tab/>
        </w:r>
        <w:r>
          <w:fldChar w:fldCharType="begin"/>
        </w:r>
        <w:r>
          <w:instrText xml:space="preserve"> PAGEREF _Toc23697 \h </w:instrText>
        </w:r>
        <w:r>
          <w:fldChar w:fldCharType="separate"/>
        </w:r>
        <w:r>
          <w:t>18</w:t>
        </w:r>
        <w:r>
          <w:fldChar w:fldCharType="end"/>
        </w:r>
      </w:hyperlink>
    </w:p>
    <w:p>
      <w:pPr>
        <w:pStyle w:val="TOC2"/>
        <w:tabs>
          <w:tab w:val="right" w:leader="dot" w:pos="8306"/>
        </w:tabs>
      </w:pPr>
      <w:hyperlink w:anchor="_Toc10306" w:history="1">
        <w:r>
          <w:rPr>
            <w:rFonts w:ascii="仿宋" w:eastAsia="仿宋" w:hAnsi="仿宋" w:cs="仿宋" w:hint="eastAsia"/>
            <w:lang w:eastAsia="zh-CN"/>
          </w:rPr>
          <w:t>(五)、选址综合评价</w:t>
        </w:r>
        <w:r>
          <w:tab/>
        </w:r>
        <w:r>
          <w:fldChar w:fldCharType="begin"/>
        </w:r>
        <w:r>
          <w:instrText xml:space="preserve"> PAGEREF _Toc10306 \h </w:instrText>
        </w:r>
        <w:r>
          <w:fldChar w:fldCharType="separate"/>
        </w:r>
        <w:r>
          <w:t>19</w:t>
        </w:r>
        <w:r>
          <w:fldChar w:fldCharType="end"/>
        </w:r>
      </w:hyperlink>
    </w:p>
    <w:p>
      <w:pPr>
        <w:pStyle w:val="TOC1"/>
        <w:tabs>
          <w:tab w:val="right" w:leader="dot" w:pos="8306"/>
        </w:tabs>
      </w:pPr>
      <w:hyperlink w:anchor="_Toc20093" w:history="1">
        <w:r>
          <w:rPr>
            <w:rFonts w:ascii="仿宋" w:eastAsia="仿宋" w:hAnsi="仿宋" w:cs="仿宋" w:hint="eastAsia"/>
            <w:lang w:eastAsia="zh-CN"/>
          </w:rPr>
          <w:t>六、网上银行项目绩效评估</w:t>
        </w:r>
        <w:r>
          <w:tab/>
        </w:r>
        <w:r>
          <w:fldChar w:fldCharType="begin"/>
        </w:r>
        <w:r>
          <w:instrText xml:space="preserve"> PAGEREF _Toc20093 \h </w:instrText>
        </w:r>
        <w:r>
          <w:fldChar w:fldCharType="separate"/>
        </w:r>
        <w:r>
          <w:t>20</w:t>
        </w:r>
        <w:r>
          <w:fldChar w:fldCharType="end"/>
        </w:r>
      </w:hyperlink>
    </w:p>
    <w:p>
      <w:pPr>
        <w:pStyle w:val="TOC2"/>
        <w:tabs>
          <w:tab w:val="right" w:leader="dot" w:pos="8306"/>
        </w:tabs>
      </w:pPr>
      <w:hyperlink w:anchor="_Toc8599" w:history="1">
        <w:r>
          <w:rPr>
            <w:rFonts w:ascii="仿宋" w:eastAsia="仿宋" w:hAnsi="仿宋" w:cs="仿宋" w:hint="eastAsia"/>
            <w:lang w:eastAsia="zh-CN"/>
          </w:rPr>
          <w:t>(一)、绩效评估指标</w:t>
        </w:r>
        <w:r>
          <w:tab/>
        </w:r>
        <w:r>
          <w:fldChar w:fldCharType="begin"/>
        </w:r>
        <w:r>
          <w:instrText xml:space="preserve"> PAGEREF _Toc8599 \h </w:instrText>
        </w:r>
        <w:r>
          <w:fldChar w:fldCharType="separate"/>
        </w:r>
        <w:r>
          <w:t>20</w:t>
        </w:r>
        <w:r>
          <w:fldChar w:fldCharType="end"/>
        </w:r>
      </w:hyperlink>
    </w:p>
    <w:p>
      <w:pPr>
        <w:pStyle w:val="TOC2"/>
        <w:tabs>
          <w:tab w:val="right" w:leader="dot" w:pos="8306"/>
        </w:tabs>
      </w:pPr>
      <w:hyperlink w:anchor="_Toc29146" w:history="1">
        <w:r>
          <w:rPr>
            <w:rFonts w:ascii="仿宋" w:eastAsia="仿宋" w:hAnsi="仿宋" w:cs="仿宋" w:hint="eastAsia"/>
            <w:lang w:eastAsia="zh-CN"/>
          </w:rPr>
          <w:t>(二)、绩效评估方法</w:t>
        </w:r>
        <w:r>
          <w:tab/>
        </w:r>
        <w:r>
          <w:fldChar w:fldCharType="begin"/>
        </w:r>
        <w:r>
          <w:instrText xml:space="preserve"> PAGEREF _Toc29146 \h </w:instrText>
        </w:r>
        <w:r>
          <w:fldChar w:fldCharType="separate"/>
        </w:r>
        <w:r>
          <w:t>21</w:t>
        </w:r>
        <w:r>
          <w:fldChar w:fldCharType="end"/>
        </w:r>
      </w:hyperlink>
    </w:p>
    <w:p>
      <w:pPr>
        <w:pStyle w:val="TOC2"/>
        <w:tabs>
          <w:tab w:val="right" w:leader="dot" w:pos="8306"/>
        </w:tabs>
      </w:pPr>
      <w:hyperlink w:anchor="_Toc5002" w:history="1">
        <w:r>
          <w:rPr>
            <w:rFonts w:ascii="仿宋" w:eastAsia="仿宋" w:hAnsi="仿宋" w:cs="仿宋" w:hint="eastAsia"/>
            <w:lang w:eastAsia="zh-CN"/>
          </w:rPr>
          <w:t>(三)、绩效评估周期</w:t>
        </w:r>
        <w:r>
          <w:tab/>
        </w:r>
        <w:r>
          <w:fldChar w:fldCharType="begin"/>
        </w:r>
        <w:r>
          <w:instrText xml:space="preserve"> PAGEREF _Toc5002 \h </w:instrText>
        </w:r>
        <w:r>
          <w:fldChar w:fldCharType="separate"/>
        </w:r>
        <w:r>
          <w:t>22</w:t>
        </w:r>
        <w:r>
          <w:fldChar w:fldCharType="end"/>
        </w:r>
      </w:hyperlink>
    </w:p>
    <w:p>
      <w:pPr>
        <w:pStyle w:val="TOC1"/>
        <w:tabs>
          <w:tab w:val="right" w:leader="dot" w:pos="8306"/>
        </w:tabs>
      </w:pPr>
      <w:hyperlink w:anchor="_Toc27004" w:history="1">
        <w:r>
          <w:rPr>
            <w:rFonts w:ascii="仿宋" w:eastAsia="仿宋" w:hAnsi="仿宋" w:cs="仿宋" w:hint="eastAsia"/>
            <w:lang w:eastAsia="zh-CN"/>
          </w:rPr>
          <w:t>七、网上银行项目创新与研发</w:t>
        </w:r>
        <w:r>
          <w:tab/>
        </w:r>
        <w:r>
          <w:fldChar w:fldCharType="begin"/>
        </w:r>
        <w:r>
          <w:instrText xml:space="preserve"> PAGEREF _Toc27004 \h </w:instrText>
        </w:r>
        <w:r>
          <w:fldChar w:fldCharType="separate"/>
        </w:r>
        <w:r>
          <w:t>23</w:t>
        </w:r>
        <w:r>
          <w:fldChar w:fldCharType="end"/>
        </w:r>
      </w:hyperlink>
    </w:p>
    <w:p>
      <w:pPr>
        <w:pStyle w:val="TOC2"/>
        <w:tabs>
          <w:tab w:val="right" w:leader="dot" w:pos="8306"/>
        </w:tabs>
      </w:pPr>
      <w:hyperlink w:anchor="_Toc8015" w:history="1">
        <w:r>
          <w:rPr>
            <w:rFonts w:ascii="仿宋" w:eastAsia="仿宋" w:hAnsi="仿宋" w:cs="仿宋" w:hint="eastAsia"/>
            <w:lang w:eastAsia="zh-CN"/>
          </w:rPr>
          <w:t>(一)、创新策略与方向</w:t>
        </w:r>
        <w:r>
          <w:tab/>
        </w:r>
        <w:r>
          <w:fldChar w:fldCharType="begin"/>
        </w:r>
        <w:r>
          <w:instrText xml:space="preserve"> PAGEREF _Toc8015 \h </w:instrText>
        </w:r>
        <w:r>
          <w:fldChar w:fldCharType="separate"/>
        </w:r>
        <w:r>
          <w:t>23</w:t>
        </w:r>
        <w:r>
          <w:fldChar w:fldCharType="end"/>
        </w:r>
      </w:hyperlink>
    </w:p>
    <w:p>
      <w:pPr>
        <w:pStyle w:val="TOC2"/>
        <w:tabs>
          <w:tab w:val="right" w:leader="dot" w:pos="8306"/>
        </w:tabs>
      </w:pPr>
      <w:hyperlink w:anchor="_Toc23757" w:history="1">
        <w:r>
          <w:rPr>
            <w:rFonts w:ascii="仿宋" w:eastAsia="仿宋" w:hAnsi="仿宋" w:cs="仿宋" w:hint="eastAsia"/>
            <w:lang w:eastAsia="zh-CN"/>
          </w:rPr>
          <w:t>(二)、研发规划与投入</w:t>
        </w:r>
        <w:r>
          <w:tab/>
        </w:r>
        <w:r>
          <w:fldChar w:fldCharType="begin"/>
        </w:r>
        <w:r>
          <w:instrText xml:space="preserve"> PAGEREF _Toc23757 \h </w:instrText>
        </w:r>
        <w:r>
          <w:fldChar w:fldCharType="separate"/>
        </w:r>
        <w:r>
          <w:t>25</w:t>
        </w:r>
        <w:r>
          <w:fldChar w:fldCharType="end"/>
        </w:r>
      </w:hyperlink>
    </w:p>
    <w:p>
      <w:pPr>
        <w:pStyle w:val="TOC1"/>
        <w:tabs>
          <w:tab w:val="right" w:leader="dot" w:pos="8306"/>
        </w:tabs>
      </w:pPr>
      <w:hyperlink w:anchor="_Toc13731" w:history="1">
        <w:r>
          <w:rPr>
            <w:rFonts w:ascii="仿宋" w:eastAsia="仿宋" w:hAnsi="仿宋" w:cs="仿宋" w:hint="eastAsia"/>
            <w:lang w:eastAsia="zh-CN"/>
          </w:rPr>
          <w:t>八、网上银行项目财务管理</w:t>
        </w:r>
        <w:r>
          <w:tab/>
        </w:r>
        <w:r>
          <w:fldChar w:fldCharType="begin"/>
        </w:r>
        <w:r>
          <w:instrText xml:space="preserve"> PAGEREF _Toc13731 \h </w:instrText>
        </w:r>
        <w:r>
          <w:fldChar w:fldCharType="separate"/>
        </w:r>
        <w:r>
          <w:t>27</w:t>
        </w:r>
        <w:r>
          <w:fldChar w:fldCharType="end"/>
        </w:r>
      </w:hyperlink>
    </w:p>
    <w:p>
      <w:pPr>
        <w:pStyle w:val="TOC2"/>
        <w:tabs>
          <w:tab w:val="right" w:leader="dot" w:pos="8306"/>
        </w:tabs>
      </w:pPr>
      <w:hyperlink w:anchor="_Toc11428" w:history="1">
        <w:r>
          <w:rPr>
            <w:rFonts w:ascii="仿宋" w:eastAsia="仿宋" w:hAnsi="仿宋" w:cs="仿宋" w:hint="eastAsia"/>
            <w:lang w:eastAsia="zh-CN"/>
          </w:rPr>
          <w:t>(一)、资金需求大</w:t>
        </w:r>
        <w:r>
          <w:tab/>
        </w:r>
        <w:r>
          <w:fldChar w:fldCharType="begin"/>
        </w:r>
        <w:r>
          <w:instrText xml:space="preserve"> PAGEREF _Toc11428 \h </w:instrText>
        </w:r>
        <w:r>
          <w:fldChar w:fldCharType="separate"/>
        </w:r>
        <w:r>
          <w:t>27</w:t>
        </w:r>
        <w:r>
          <w:fldChar w:fldCharType="end"/>
        </w:r>
      </w:hyperlink>
    </w:p>
    <w:p>
      <w:pPr>
        <w:pStyle w:val="TOC2"/>
        <w:tabs>
          <w:tab w:val="right" w:leader="dot" w:pos="8306"/>
        </w:tabs>
      </w:pPr>
      <w:hyperlink w:anchor="_Toc25284" w:history="1">
        <w:r>
          <w:rPr>
            <w:rFonts w:ascii="仿宋" w:eastAsia="仿宋" w:hAnsi="仿宋" w:cs="仿宋" w:hint="eastAsia"/>
            <w:lang w:eastAsia="zh-CN"/>
          </w:rPr>
          <w:t>(二)、研发周期长</w:t>
        </w:r>
        <w:r>
          <w:tab/>
        </w:r>
        <w:r>
          <w:fldChar w:fldCharType="begin"/>
        </w:r>
        <w:r>
          <w:instrText xml:space="preserve"> PAGEREF _Toc25284 \h </w:instrText>
        </w:r>
        <w:r>
          <w:fldChar w:fldCharType="separate"/>
        </w:r>
        <w:r>
          <w:t>28</w:t>
        </w:r>
        <w:r>
          <w:fldChar w:fldCharType="end"/>
        </w:r>
      </w:hyperlink>
    </w:p>
    <w:p>
      <w:pPr>
        <w:pStyle w:val="TOC2"/>
        <w:tabs>
          <w:tab w:val="right" w:leader="dot" w:pos="8306"/>
        </w:tabs>
      </w:pPr>
      <w:hyperlink w:anchor="_Toc20457" w:history="1">
        <w:r>
          <w:rPr>
            <w:rFonts w:ascii="仿宋" w:eastAsia="仿宋" w:hAnsi="仿宋" w:cs="仿宋" w:hint="eastAsia"/>
            <w:lang w:eastAsia="zh-CN"/>
          </w:rPr>
          <w:t>(三)、市场风险大</w:t>
        </w:r>
        <w:r>
          <w:tab/>
        </w:r>
        <w:r>
          <w:fldChar w:fldCharType="begin"/>
        </w:r>
        <w:r>
          <w:instrText xml:space="preserve"> PAGEREF _Toc20457 \h </w:instrText>
        </w:r>
        <w:r>
          <w:fldChar w:fldCharType="separate"/>
        </w:r>
        <w:r>
          <w:t>29</w:t>
        </w:r>
        <w:r>
          <w:fldChar w:fldCharType="end"/>
        </w:r>
      </w:hyperlink>
    </w:p>
    <w:p>
      <w:pPr>
        <w:pStyle w:val="TOC2"/>
        <w:tabs>
          <w:tab w:val="right" w:leader="dot" w:pos="8306"/>
        </w:tabs>
      </w:pPr>
      <w:hyperlink w:anchor="_Toc30490" w:history="1">
        <w:r>
          <w:rPr>
            <w:rFonts w:ascii="仿宋" w:eastAsia="仿宋" w:hAnsi="仿宋" w:cs="仿宋" w:hint="eastAsia"/>
            <w:lang w:eastAsia="zh-CN"/>
          </w:rPr>
          <w:t>(四)、利润率高</w:t>
        </w:r>
        <w:r>
          <w:tab/>
        </w:r>
        <w:r>
          <w:fldChar w:fldCharType="begin"/>
        </w:r>
        <w:r>
          <w:instrText xml:space="preserve"> PAGEREF _Toc30490 \h </w:instrText>
        </w:r>
        <w:r>
          <w:fldChar w:fldCharType="separate"/>
        </w:r>
        <w:r>
          <w:t>32</w:t>
        </w:r>
        <w:r>
          <w:fldChar w:fldCharType="end"/>
        </w:r>
      </w:hyperlink>
    </w:p>
    <w:p>
      <w:pPr>
        <w:pStyle w:val="TOC1"/>
        <w:tabs>
          <w:tab w:val="right" w:leader="dot" w:pos="8306"/>
        </w:tabs>
      </w:pPr>
      <w:hyperlink w:anchor="_Toc7707" w:history="1">
        <w:r>
          <w:rPr>
            <w:rFonts w:ascii="仿宋" w:eastAsia="仿宋" w:hAnsi="仿宋" w:cs="仿宋" w:hint="eastAsia"/>
            <w:lang w:eastAsia="zh-CN"/>
          </w:rPr>
          <w:t>九、网上银行项目人力资源管理</w:t>
        </w:r>
        <w:r>
          <w:tab/>
        </w:r>
        <w:r>
          <w:fldChar w:fldCharType="begin"/>
        </w:r>
        <w:r>
          <w:instrText xml:space="preserve"> PAGEREF _Toc7707 \h </w:instrText>
        </w:r>
        <w:r>
          <w:fldChar w:fldCharType="separate"/>
        </w:r>
        <w:r>
          <w:t>34</w:t>
        </w:r>
        <w:r>
          <w:fldChar w:fldCharType="end"/>
        </w:r>
      </w:hyperlink>
    </w:p>
    <w:p>
      <w:pPr>
        <w:pStyle w:val="TOC2"/>
        <w:tabs>
          <w:tab w:val="right" w:leader="dot" w:pos="8306"/>
        </w:tabs>
      </w:pPr>
      <w:hyperlink w:anchor="_Toc23058" w:history="1">
        <w:r>
          <w:rPr>
            <w:rFonts w:ascii="仿宋" w:eastAsia="仿宋" w:hAnsi="仿宋" w:cs="仿宋" w:hint="eastAsia"/>
            <w:lang w:eastAsia="zh-CN"/>
          </w:rPr>
          <w:t>(一)、建立健全的预算管理制度</w:t>
        </w:r>
        <w:r>
          <w:tab/>
        </w:r>
        <w:r>
          <w:fldChar w:fldCharType="begin"/>
        </w:r>
        <w:r>
          <w:instrText xml:space="preserve"> PAGEREF _Toc23058 \h </w:instrText>
        </w:r>
        <w:r>
          <w:fldChar w:fldCharType="separate"/>
        </w:r>
        <w:r>
          <w:t>34</w:t>
        </w:r>
        <w:r>
          <w:fldChar w:fldCharType="end"/>
        </w:r>
      </w:hyperlink>
    </w:p>
    <w:p>
      <w:pPr>
        <w:pStyle w:val="TOC2"/>
        <w:tabs>
          <w:tab w:val="right" w:leader="dot" w:pos="8306"/>
        </w:tabs>
      </w:pPr>
      <w:hyperlink w:anchor="_Toc16174" w:history="1">
        <w:r>
          <w:rPr>
            <w:rFonts w:ascii="仿宋" w:eastAsia="仿宋" w:hAnsi="仿宋" w:cs="仿宋" w:hint="eastAsia"/>
            <w:lang w:eastAsia="zh-CN"/>
          </w:rPr>
          <w:t>(二)、加强资金流动监控</w:t>
        </w:r>
        <w:r>
          <w:tab/>
        </w:r>
        <w:r>
          <w:fldChar w:fldCharType="begin"/>
        </w:r>
        <w:r>
          <w:instrText xml:space="preserve"> PAGEREF _Toc16174 \h </w:instrText>
        </w:r>
        <w:r>
          <w:fldChar w:fldCharType="separate"/>
        </w:r>
        <w:r>
          <w:t>35</w:t>
        </w:r>
        <w:r>
          <w:fldChar w:fldCharType="end"/>
        </w:r>
      </w:hyperlink>
    </w:p>
    <w:p>
      <w:pPr>
        <w:pStyle w:val="TOC2"/>
        <w:tabs>
          <w:tab w:val="right" w:leader="dot" w:pos="8306"/>
        </w:tabs>
      </w:pPr>
      <w:hyperlink w:anchor="_Toc260" w:history="1">
        <w:r>
          <w:rPr>
            <w:rFonts w:ascii="仿宋" w:eastAsia="仿宋" w:hAnsi="仿宋" w:cs="仿宋" w:hint="eastAsia"/>
            <w:lang w:eastAsia="zh-CN"/>
          </w:rPr>
          <w:t>(三)、制定完善的风险控制机制</w:t>
        </w:r>
        <w:r>
          <w:tab/>
        </w:r>
        <w:r>
          <w:fldChar w:fldCharType="begin"/>
        </w:r>
        <w:r>
          <w:instrText xml:space="preserve"> PAGEREF _Toc260 \h </w:instrText>
        </w:r>
        <w:r>
          <w:fldChar w:fldCharType="separate"/>
        </w:r>
        <w:r>
          <w:t>36</w:t>
        </w:r>
        <w:r>
          <w:fldChar w:fldCharType="end"/>
        </w:r>
      </w:hyperlink>
    </w:p>
    <w:p>
      <w:pPr>
        <w:pStyle w:val="TOC2"/>
        <w:tabs>
          <w:tab w:val="right" w:leader="dot" w:pos="8306"/>
        </w:tabs>
      </w:pPr>
      <w:hyperlink w:anchor="_Toc29550" w:history="1">
        <w:r>
          <w:rPr>
            <w:rFonts w:ascii="仿宋" w:eastAsia="仿宋" w:hAnsi="仿宋" w:cs="仿宋" w:hint="eastAsia"/>
            <w:lang w:eastAsia="zh-CN"/>
          </w:rPr>
          <w:t>(四)、优化成本管理</w:t>
        </w:r>
        <w:r>
          <w:tab/>
        </w:r>
        <w:r>
          <w:fldChar w:fldCharType="begin"/>
        </w:r>
        <w:r>
          <w:instrText xml:space="preserve"> PAGEREF _Toc29550 \h </w:instrText>
        </w:r>
        <w:r>
          <w:fldChar w:fldCharType="separate"/>
        </w:r>
        <w:r>
          <w:t>38</w:t>
        </w:r>
        <w:r>
          <w:fldChar w:fldCharType="end"/>
        </w:r>
      </w:hyperlink>
    </w:p>
    <w:p>
      <w:pPr>
        <w:pStyle w:val="TOC1"/>
        <w:tabs>
          <w:tab w:val="right" w:leader="dot" w:pos="8306"/>
        </w:tabs>
      </w:pPr>
      <w:hyperlink w:anchor="_Toc4637" w:history="1">
        <w:r>
          <w:rPr>
            <w:rFonts w:ascii="仿宋" w:eastAsia="仿宋" w:hAnsi="仿宋" w:cs="仿宋" w:hint="eastAsia"/>
            <w:lang w:eastAsia="zh-CN"/>
          </w:rPr>
          <w:t>十、生产安全保护</w:t>
        </w:r>
        <w:r>
          <w:tab/>
        </w:r>
        <w:r>
          <w:fldChar w:fldCharType="begin"/>
        </w:r>
        <w:r>
          <w:instrText xml:space="preserve"> PAGEREF _Toc4637 \h </w:instrText>
        </w:r>
        <w:r>
          <w:fldChar w:fldCharType="separate"/>
        </w:r>
        <w:r>
          <w:t>39</w:t>
        </w:r>
        <w:r>
          <w:fldChar w:fldCharType="end"/>
        </w:r>
      </w:hyperlink>
    </w:p>
    <w:p>
      <w:pPr>
        <w:pStyle w:val="TOC2"/>
        <w:tabs>
          <w:tab w:val="right" w:leader="dot" w:pos="8306"/>
        </w:tabs>
      </w:pPr>
      <w:hyperlink w:anchor="_Toc15163" w:history="1">
        <w:r>
          <w:rPr>
            <w:rFonts w:ascii="仿宋" w:eastAsia="仿宋" w:hAnsi="仿宋" w:cs="仿宋" w:hint="eastAsia"/>
            <w:lang w:eastAsia="zh-CN"/>
          </w:rPr>
          <w:t>(一)、消防安全</w:t>
        </w:r>
        <w:r>
          <w:tab/>
        </w:r>
        <w:r>
          <w:fldChar w:fldCharType="begin"/>
        </w:r>
        <w:r>
          <w:instrText xml:space="preserve"> PAGEREF _Toc15163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53" w:history="1">
        <w:r>
          <w:rPr>
            <w:rFonts w:ascii="仿宋" w:eastAsia="仿宋" w:hAnsi="仿宋" w:cs="仿宋" w:hint="eastAsia"/>
            <w:lang w:eastAsia="zh-CN"/>
          </w:rPr>
          <w:t>(二)、防火防爆总图布置措施</w:t>
        </w:r>
        <w:r>
          <w:tab/>
        </w:r>
        <w:r>
          <w:fldChar w:fldCharType="begin"/>
        </w:r>
        <w:r>
          <w:instrText xml:space="preserve"> PAGEREF _Toc15253 \h </w:instrText>
        </w:r>
        <w:r>
          <w:fldChar w:fldCharType="separate"/>
        </w:r>
        <w:r>
          <w:t>40</w:t>
        </w:r>
        <w:r>
          <w:fldChar w:fldCharType="end"/>
        </w:r>
      </w:hyperlink>
    </w:p>
    <w:p>
      <w:pPr>
        <w:pStyle w:val="TOC2"/>
        <w:tabs>
          <w:tab w:val="right" w:leader="dot" w:pos="8306"/>
        </w:tabs>
      </w:pPr>
      <w:hyperlink w:anchor="_Toc26072" w:history="1">
        <w:r>
          <w:rPr>
            <w:rFonts w:ascii="仿宋" w:eastAsia="仿宋" w:hAnsi="仿宋" w:cs="仿宋" w:hint="eastAsia"/>
            <w:lang w:eastAsia="zh-CN"/>
          </w:rPr>
          <w:t>(三)、自然灾害防范措施</w:t>
        </w:r>
        <w:r>
          <w:tab/>
        </w:r>
        <w:r>
          <w:fldChar w:fldCharType="begin"/>
        </w:r>
        <w:r>
          <w:instrText xml:space="preserve"> PAGEREF _Toc26072 \h </w:instrText>
        </w:r>
        <w:r>
          <w:fldChar w:fldCharType="separate"/>
        </w:r>
        <w:r>
          <w:t>41</w:t>
        </w:r>
        <w:r>
          <w:fldChar w:fldCharType="end"/>
        </w:r>
      </w:hyperlink>
    </w:p>
    <w:p>
      <w:pPr>
        <w:pStyle w:val="TOC2"/>
        <w:tabs>
          <w:tab w:val="right" w:leader="dot" w:pos="8306"/>
        </w:tabs>
      </w:pPr>
      <w:hyperlink w:anchor="_Toc18889" w:history="1">
        <w:r>
          <w:rPr>
            <w:rFonts w:ascii="仿宋" w:eastAsia="仿宋" w:hAnsi="仿宋" w:cs="仿宋" w:hint="eastAsia"/>
            <w:lang w:eastAsia="zh-CN"/>
          </w:rPr>
          <w:t>(四)、安全色及安全标志使用要求</w:t>
        </w:r>
        <w:r>
          <w:tab/>
        </w:r>
        <w:r>
          <w:fldChar w:fldCharType="begin"/>
        </w:r>
        <w:r>
          <w:instrText xml:space="preserve"> PAGEREF _Toc18889 \h </w:instrText>
        </w:r>
        <w:r>
          <w:fldChar w:fldCharType="separate"/>
        </w:r>
        <w:r>
          <w:t>42</w:t>
        </w:r>
        <w:r>
          <w:fldChar w:fldCharType="end"/>
        </w:r>
      </w:hyperlink>
    </w:p>
    <w:p>
      <w:pPr>
        <w:pStyle w:val="TOC2"/>
        <w:tabs>
          <w:tab w:val="right" w:leader="dot" w:pos="8306"/>
        </w:tabs>
      </w:pPr>
      <w:hyperlink w:anchor="_Toc1972" w:history="1">
        <w:r>
          <w:rPr>
            <w:rFonts w:ascii="仿宋" w:eastAsia="仿宋" w:hAnsi="仿宋" w:cs="仿宋" w:hint="eastAsia"/>
            <w:lang w:eastAsia="zh-CN"/>
          </w:rPr>
          <w:t>(五)、防尘防毒措施</w:t>
        </w:r>
        <w:r>
          <w:tab/>
        </w:r>
        <w:r>
          <w:fldChar w:fldCharType="begin"/>
        </w:r>
        <w:r>
          <w:instrText xml:space="preserve"> PAGEREF _Toc1972 \h </w:instrText>
        </w:r>
        <w:r>
          <w:fldChar w:fldCharType="separate"/>
        </w:r>
        <w:r>
          <w:t>43</w:t>
        </w:r>
        <w:r>
          <w:fldChar w:fldCharType="end"/>
        </w:r>
      </w:hyperlink>
    </w:p>
    <w:p>
      <w:pPr>
        <w:pStyle w:val="TOC2"/>
        <w:tabs>
          <w:tab w:val="right" w:leader="dot" w:pos="8306"/>
        </w:tabs>
      </w:pPr>
      <w:hyperlink w:anchor="_Toc6894" w:history="1">
        <w:r>
          <w:rPr>
            <w:rFonts w:ascii="仿宋" w:eastAsia="仿宋" w:hAnsi="仿宋" w:cs="仿宋" w:hint="eastAsia"/>
            <w:lang w:eastAsia="zh-CN"/>
          </w:rPr>
          <w:t>(六)、防静电、触电防护及防雷措施</w:t>
        </w:r>
        <w:r>
          <w:tab/>
        </w:r>
        <w:r>
          <w:fldChar w:fldCharType="begin"/>
        </w:r>
        <w:r>
          <w:instrText xml:space="preserve"> PAGEREF _Toc6894 \h </w:instrText>
        </w:r>
        <w:r>
          <w:fldChar w:fldCharType="separate"/>
        </w:r>
        <w:r>
          <w:t>44</w:t>
        </w:r>
        <w:r>
          <w:fldChar w:fldCharType="end"/>
        </w:r>
      </w:hyperlink>
    </w:p>
    <w:p>
      <w:pPr>
        <w:pStyle w:val="TOC2"/>
        <w:tabs>
          <w:tab w:val="right" w:leader="dot" w:pos="8306"/>
        </w:tabs>
      </w:pPr>
      <w:hyperlink w:anchor="_Toc7106" w:history="1">
        <w:r>
          <w:rPr>
            <w:rFonts w:ascii="仿宋" w:eastAsia="仿宋" w:hAnsi="仿宋" w:cs="仿宋" w:hint="eastAsia"/>
            <w:lang w:eastAsia="zh-CN"/>
          </w:rPr>
          <w:t>(七)、机械设备安全保障措施</w:t>
        </w:r>
        <w:r>
          <w:tab/>
        </w:r>
        <w:r>
          <w:fldChar w:fldCharType="begin"/>
        </w:r>
        <w:r>
          <w:instrText xml:space="preserve"> PAGEREF _Toc7106 \h </w:instrText>
        </w:r>
        <w:r>
          <w:fldChar w:fldCharType="separate"/>
        </w:r>
        <w:r>
          <w:t>45</w:t>
        </w:r>
        <w:r>
          <w:fldChar w:fldCharType="end"/>
        </w:r>
      </w:hyperlink>
    </w:p>
    <w:p>
      <w:pPr>
        <w:pStyle w:val="TOC1"/>
        <w:tabs>
          <w:tab w:val="right" w:leader="dot" w:pos="8306"/>
        </w:tabs>
      </w:pPr>
      <w:hyperlink w:anchor="_Toc17774" w:history="1">
        <w:r>
          <w:rPr>
            <w:rFonts w:ascii="仿宋" w:eastAsia="仿宋" w:hAnsi="仿宋" w:cs="仿宋" w:hint="eastAsia"/>
            <w:lang w:eastAsia="zh-CN"/>
          </w:rPr>
          <w:t>十一、网上银行项目社会影响</w:t>
        </w:r>
        <w:r>
          <w:tab/>
        </w:r>
        <w:r>
          <w:fldChar w:fldCharType="begin"/>
        </w:r>
        <w:r>
          <w:instrText xml:space="preserve"> PAGEREF _Toc17774 \h </w:instrText>
        </w:r>
        <w:r>
          <w:fldChar w:fldCharType="separate"/>
        </w:r>
        <w:r>
          <w:t>47</w:t>
        </w:r>
        <w:r>
          <w:fldChar w:fldCharType="end"/>
        </w:r>
      </w:hyperlink>
    </w:p>
    <w:p>
      <w:pPr>
        <w:pStyle w:val="TOC2"/>
        <w:tabs>
          <w:tab w:val="right" w:leader="dot" w:pos="8306"/>
        </w:tabs>
      </w:pPr>
      <w:hyperlink w:anchor="_Toc28902" w:history="1">
        <w:r>
          <w:rPr>
            <w:rFonts w:ascii="仿宋" w:eastAsia="仿宋" w:hAnsi="仿宋" w:cs="仿宋" w:hint="eastAsia"/>
            <w:lang w:eastAsia="zh-CN"/>
          </w:rPr>
          <w:t>(一)、社会责任与义务</w:t>
        </w:r>
        <w:r>
          <w:tab/>
        </w:r>
        <w:r>
          <w:fldChar w:fldCharType="begin"/>
        </w:r>
        <w:r>
          <w:instrText xml:space="preserve"> PAGEREF _Toc28902 \h </w:instrText>
        </w:r>
        <w:r>
          <w:fldChar w:fldCharType="separate"/>
        </w:r>
        <w:r>
          <w:t>47</w:t>
        </w:r>
        <w:r>
          <w:fldChar w:fldCharType="end"/>
        </w:r>
      </w:hyperlink>
    </w:p>
    <w:p>
      <w:pPr>
        <w:pStyle w:val="TOC2"/>
        <w:tabs>
          <w:tab w:val="right" w:leader="dot" w:pos="8306"/>
        </w:tabs>
      </w:pPr>
      <w:hyperlink w:anchor="_Toc11831" w:history="1">
        <w:r>
          <w:rPr>
            <w:rFonts w:ascii="仿宋" w:eastAsia="仿宋" w:hAnsi="仿宋" w:cs="仿宋" w:hint="eastAsia"/>
            <w:lang w:eastAsia="zh-CN"/>
          </w:rPr>
          <w:t>(二)、社会参与与沟通</w:t>
        </w:r>
        <w:r>
          <w:tab/>
        </w:r>
        <w:r>
          <w:fldChar w:fldCharType="begin"/>
        </w:r>
        <w:r>
          <w:instrText xml:space="preserve"> PAGEREF _Toc11831 \h </w:instrText>
        </w:r>
        <w:r>
          <w:fldChar w:fldCharType="separate"/>
        </w:r>
        <w:r>
          <w:t>48</w:t>
        </w:r>
        <w:r>
          <w:fldChar w:fldCharType="end"/>
        </w:r>
      </w:hyperlink>
    </w:p>
    <w:p>
      <w:pPr>
        <w:pStyle w:val="TOC1"/>
        <w:tabs>
          <w:tab w:val="right" w:leader="dot" w:pos="8306"/>
        </w:tabs>
      </w:pPr>
      <w:hyperlink w:anchor="_Toc19334" w:history="1">
        <w:r>
          <w:rPr>
            <w:rFonts w:ascii="仿宋" w:eastAsia="仿宋" w:hAnsi="仿宋" w:cs="仿宋" w:hint="eastAsia"/>
            <w:lang w:eastAsia="zh-CN"/>
          </w:rPr>
          <w:t>十二、网上银行项目技术管理</w:t>
        </w:r>
        <w:r>
          <w:tab/>
        </w:r>
        <w:r>
          <w:fldChar w:fldCharType="begin"/>
        </w:r>
        <w:r>
          <w:instrText xml:space="preserve"> PAGEREF _Toc19334 \h </w:instrText>
        </w:r>
        <w:r>
          <w:fldChar w:fldCharType="separate"/>
        </w:r>
        <w:r>
          <w:t>48</w:t>
        </w:r>
        <w:r>
          <w:fldChar w:fldCharType="end"/>
        </w:r>
      </w:hyperlink>
    </w:p>
    <w:p>
      <w:pPr>
        <w:pStyle w:val="TOC2"/>
        <w:tabs>
          <w:tab w:val="right" w:leader="dot" w:pos="8306"/>
        </w:tabs>
      </w:pPr>
      <w:hyperlink w:anchor="_Toc30342" w:history="1">
        <w:r>
          <w:rPr>
            <w:rFonts w:ascii="仿宋" w:eastAsia="仿宋" w:hAnsi="仿宋" w:cs="仿宋" w:hint="eastAsia"/>
            <w:lang w:eastAsia="zh-CN"/>
          </w:rPr>
          <w:t>(一)、技术方案选用方向</w:t>
        </w:r>
        <w:r>
          <w:tab/>
        </w:r>
        <w:r>
          <w:fldChar w:fldCharType="begin"/>
        </w:r>
        <w:r>
          <w:instrText xml:space="preserve"> PAGEREF _Toc30342 \h </w:instrText>
        </w:r>
        <w:r>
          <w:fldChar w:fldCharType="separate"/>
        </w:r>
        <w:r>
          <w:t>48</w:t>
        </w:r>
        <w:r>
          <w:fldChar w:fldCharType="end"/>
        </w:r>
      </w:hyperlink>
    </w:p>
    <w:p>
      <w:pPr>
        <w:pStyle w:val="TOC2"/>
        <w:tabs>
          <w:tab w:val="right" w:leader="dot" w:pos="8306"/>
        </w:tabs>
      </w:pPr>
      <w:hyperlink w:anchor="_Toc9390" w:history="1">
        <w:r>
          <w:rPr>
            <w:rFonts w:ascii="仿宋" w:eastAsia="仿宋" w:hAnsi="仿宋" w:cs="仿宋" w:hint="eastAsia"/>
            <w:lang w:eastAsia="zh-CN"/>
          </w:rPr>
          <w:t>(二)、工艺技术方案选用原则</w:t>
        </w:r>
        <w:r>
          <w:tab/>
        </w:r>
        <w:r>
          <w:fldChar w:fldCharType="begin"/>
        </w:r>
        <w:r>
          <w:instrText xml:space="preserve"> PAGEREF _Toc9390 \h </w:instrText>
        </w:r>
        <w:r>
          <w:fldChar w:fldCharType="separate"/>
        </w:r>
        <w:r>
          <w:t>50</w:t>
        </w:r>
        <w:r>
          <w:fldChar w:fldCharType="end"/>
        </w:r>
      </w:hyperlink>
    </w:p>
    <w:p>
      <w:pPr>
        <w:pStyle w:val="TOC2"/>
        <w:tabs>
          <w:tab w:val="right" w:leader="dot" w:pos="8306"/>
        </w:tabs>
      </w:pPr>
      <w:hyperlink w:anchor="_Toc9454" w:history="1">
        <w:r>
          <w:rPr>
            <w:rFonts w:ascii="仿宋" w:eastAsia="仿宋" w:hAnsi="仿宋" w:cs="仿宋" w:hint="eastAsia"/>
            <w:lang w:eastAsia="zh-CN"/>
          </w:rPr>
          <w:t>(三)、工艺技术方案要求</w:t>
        </w:r>
        <w:r>
          <w:tab/>
        </w:r>
        <w:r>
          <w:fldChar w:fldCharType="begin"/>
        </w:r>
        <w:r>
          <w:instrText xml:space="preserve"> PAGEREF _Toc9454 \h </w:instrText>
        </w:r>
        <w:r>
          <w:fldChar w:fldCharType="separate"/>
        </w:r>
        <w:r>
          <w:t>52</w:t>
        </w:r>
        <w:r>
          <w:fldChar w:fldCharType="end"/>
        </w:r>
      </w:hyperlink>
    </w:p>
    <w:p>
      <w:pPr>
        <w:pStyle w:val="TOC1"/>
        <w:tabs>
          <w:tab w:val="right" w:leader="dot" w:pos="8306"/>
        </w:tabs>
      </w:pPr>
      <w:hyperlink w:anchor="_Toc31608" w:history="1">
        <w:r>
          <w:rPr>
            <w:rFonts w:ascii="仿宋" w:eastAsia="仿宋" w:hAnsi="仿宋" w:cs="仿宋" w:hint="eastAsia"/>
            <w:lang w:eastAsia="zh-CN"/>
          </w:rPr>
          <w:t>十三、网上银行项目实施保障措施</w:t>
        </w:r>
        <w:r>
          <w:tab/>
        </w:r>
        <w:r>
          <w:fldChar w:fldCharType="begin"/>
        </w:r>
        <w:r>
          <w:instrText xml:space="preserve"> PAGEREF _Toc31608 \h </w:instrText>
        </w:r>
        <w:r>
          <w:fldChar w:fldCharType="separate"/>
        </w:r>
        <w:r>
          <w:t>55</w:t>
        </w:r>
        <w:r>
          <w:fldChar w:fldCharType="end"/>
        </w:r>
      </w:hyperlink>
    </w:p>
    <w:p>
      <w:pPr>
        <w:pStyle w:val="TOC2"/>
        <w:tabs>
          <w:tab w:val="right" w:leader="dot" w:pos="8306"/>
        </w:tabs>
      </w:pPr>
      <w:hyperlink w:anchor="_Toc19369" w:history="1">
        <w:r>
          <w:rPr>
            <w:rFonts w:ascii="仿宋" w:eastAsia="仿宋" w:hAnsi="仿宋" w:cs="仿宋" w:hint="eastAsia"/>
            <w:lang w:eastAsia="zh-CN"/>
          </w:rPr>
          <w:t>(一)、网上银行项目实施保障机制</w:t>
        </w:r>
        <w:r>
          <w:tab/>
        </w:r>
        <w:r>
          <w:fldChar w:fldCharType="begin"/>
        </w:r>
        <w:r>
          <w:instrText xml:space="preserve"> PAGEREF _Toc19369 \h </w:instrText>
        </w:r>
        <w:r>
          <w:fldChar w:fldCharType="separate"/>
        </w:r>
        <w:r>
          <w:t>55</w:t>
        </w:r>
        <w:r>
          <w:fldChar w:fldCharType="end"/>
        </w:r>
      </w:hyperlink>
    </w:p>
    <w:p>
      <w:pPr>
        <w:pStyle w:val="TOC2"/>
        <w:tabs>
          <w:tab w:val="right" w:leader="dot" w:pos="8306"/>
        </w:tabs>
      </w:pPr>
      <w:hyperlink w:anchor="_Toc4758" w:history="1">
        <w:r>
          <w:rPr>
            <w:rFonts w:ascii="仿宋" w:eastAsia="仿宋" w:hAnsi="仿宋" w:cs="仿宋" w:hint="eastAsia"/>
            <w:lang w:eastAsia="zh-CN"/>
          </w:rPr>
          <w:t>(二)、网上银行项目法律合规要求</w:t>
        </w:r>
        <w:r>
          <w:tab/>
        </w:r>
        <w:r>
          <w:fldChar w:fldCharType="begin"/>
        </w:r>
        <w:r>
          <w:instrText xml:space="preserve"> PAGEREF _Toc4758 \h </w:instrText>
        </w:r>
        <w:r>
          <w:fldChar w:fldCharType="separate"/>
        </w:r>
        <w:r>
          <w:t>58</w:t>
        </w:r>
        <w:r>
          <w:fldChar w:fldCharType="end"/>
        </w:r>
      </w:hyperlink>
    </w:p>
    <w:p>
      <w:pPr>
        <w:pStyle w:val="TOC2"/>
        <w:tabs>
          <w:tab w:val="right" w:leader="dot" w:pos="8306"/>
        </w:tabs>
      </w:pPr>
      <w:hyperlink w:anchor="_Toc15998" w:history="1">
        <w:r>
          <w:rPr>
            <w:rFonts w:ascii="仿宋" w:eastAsia="仿宋" w:hAnsi="仿宋" w:cs="仿宋" w:hint="eastAsia"/>
            <w:lang w:eastAsia="zh-CN"/>
          </w:rPr>
          <w:t>(三)、网上银行项目合同管理与法律事务</w:t>
        </w:r>
        <w:r>
          <w:tab/>
        </w:r>
        <w:r>
          <w:fldChar w:fldCharType="begin"/>
        </w:r>
        <w:r>
          <w:instrText xml:space="preserve"> PAGEREF _Toc15998 \h </w:instrText>
        </w:r>
        <w:r>
          <w:fldChar w:fldCharType="separate"/>
        </w:r>
        <w:r>
          <w:t>62</w:t>
        </w:r>
        <w:r>
          <w:fldChar w:fldCharType="end"/>
        </w:r>
      </w:hyperlink>
    </w:p>
    <w:p>
      <w:pPr>
        <w:pStyle w:val="TOC2"/>
        <w:tabs>
          <w:tab w:val="right" w:leader="dot" w:pos="8306"/>
        </w:tabs>
      </w:pPr>
      <w:hyperlink w:anchor="_Toc807" w:history="1">
        <w:r>
          <w:rPr>
            <w:rFonts w:ascii="仿宋" w:eastAsia="仿宋" w:hAnsi="仿宋" w:cs="仿宋" w:hint="eastAsia"/>
            <w:lang w:eastAsia="zh-CN"/>
          </w:rPr>
          <w:t>(四)、网上银行项目知识产权保护策略</w:t>
        </w:r>
        <w:r>
          <w:tab/>
        </w:r>
        <w:r>
          <w:fldChar w:fldCharType="begin"/>
        </w:r>
        <w:r>
          <w:instrText xml:space="preserve"> PAGEREF _Toc807 \h </w:instrText>
        </w:r>
        <w:r>
          <w:fldChar w:fldCharType="separate"/>
        </w:r>
        <w:r>
          <w:t>69</w:t>
        </w:r>
        <w:r>
          <w:fldChar w:fldCharType="end"/>
        </w:r>
      </w:hyperlink>
    </w:p>
    <w:p>
      <w:pPr>
        <w:pStyle w:val="TOC1"/>
        <w:tabs>
          <w:tab w:val="right" w:leader="dot" w:pos="8306"/>
        </w:tabs>
      </w:pPr>
      <w:hyperlink w:anchor="_Toc15548" w:history="1">
        <w:r>
          <w:rPr>
            <w:rFonts w:ascii="仿宋" w:eastAsia="仿宋" w:hAnsi="仿宋" w:cs="仿宋" w:hint="eastAsia"/>
            <w:lang w:eastAsia="zh-CN"/>
          </w:rPr>
          <w:t>十四、营销与推广策略</w:t>
        </w:r>
        <w:r>
          <w:tab/>
        </w:r>
        <w:r>
          <w:fldChar w:fldCharType="begin"/>
        </w:r>
        <w:r>
          <w:instrText xml:space="preserve"> PAGEREF _Toc15548 \h </w:instrText>
        </w:r>
        <w:r>
          <w:fldChar w:fldCharType="separate"/>
        </w:r>
        <w:r>
          <w:t>71</w:t>
        </w:r>
        <w:r>
          <w:fldChar w:fldCharType="end"/>
        </w:r>
      </w:hyperlink>
    </w:p>
    <w:p>
      <w:pPr>
        <w:pStyle w:val="TOC2"/>
        <w:tabs>
          <w:tab w:val="right" w:leader="dot" w:pos="8306"/>
        </w:tabs>
      </w:pPr>
      <w:hyperlink w:anchor="_Toc5954" w:history="1">
        <w:r>
          <w:rPr>
            <w:rFonts w:ascii="仿宋" w:eastAsia="仿宋" w:hAnsi="仿宋" w:cs="仿宋" w:hint="eastAsia"/>
            <w:lang w:eastAsia="zh-CN"/>
          </w:rPr>
          <w:t>(一)、产品/服务定位与特点</w:t>
        </w:r>
        <w:r>
          <w:tab/>
        </w:r>
        <w:r>
          <w:fldChar w:fldCharType="begin"/>
        </w:r>
        <w:r>
          <w:instrText xml:space="preserve"> PAGEREF _Toc5954 \h </w:instrText>
        </w:r>
        <w:r>
          <w:fldChar w:fldCharType="separate"/>
        </w:r>
        <w:r>
          <w:t>71</w:t>
        </w:r>
        <w:r>
          <w:fldChar w:fldCharType="end"/>
        </w:r>
      </w:hyperlink>
    </w:p>
    <w:p>
      <w:pPr>
        <w:pStyle w:val="TOC2"/>
        <w:tabs>
          <w:tab w:val="right" w:leader="dot" w:pos="8306"/>
        </w:tabs>
      </w:pPr>
      <w:hyperlink w:anchor="_Toc22548" w:history="1">
        <w:r>
          <w:rPr>
            <w:rFonts w:ascii="仿宋" w:eastAsia="仿宋" w:hAnsi="仿宋" w:cs="仿宋" w:hint="eastAsia"/>
            <w:lang w:eastAsia="zh-CN"/>
          </w:rPr>
          <w:t>(二)、市场定位与竞争分析</w:t>
        </w:r>
        <w:r>
          <w:tab/>
        </w:r>
        <w:r>
          <w:fldChar w:fldCharType="begin"/>
        </w:r>
        <w:r>
          <w:instrText xml:space="preserve"> PAGEREF _Toc22548 \h </w:instrText>
        </w:r>
        <w:r>
          <w:fldChar w:fldCharType="separate"/>
        </w:r>
        <w:r>
          <w:t>72</w:t>
        </w:r>
        <w:r>
          <w:fldChar w:fldCharType="end"/>
        </w:r>
      </w:hyperlink>
    </w:p>
    <w:p>
      <w:pPr>
        <w:pStyle w:val="TOC2"/>
        <w:tabs>
          <w:tab w:val="right" w:leader="dot" w:pos="8306"/>
        </w:tabs>
      </w:pPr>
      <w:hyperlink w:anchor="_Toc12768" w:history="1">
        <w:r>
          <w:rPr>
            <w:rFonts w:ascii="仿宋" w:eastAsia="仿宋" w:hAnsi="仿宋" w:cs="仿宋" w:hint="eastAsia"/>
            <w:lang w:eastAsia="zh-CN"/>
          </w:rPr>
          <w:t>(三)、营销渠道与策略</w:t>
        </w:r>
        <w:r>
          <w:tab/>
        </w:r>
        <w:r>
          <w:fldChar w:fldCharType="begin"/>
        </w:r>
        <w:r>
          <w:instrText xml:space="preserve"> PAGEREF _Toc12768 \h </w:instrText>
        </w:r>
        <w:r>
          <w:fldChar w:fldCharType="separate"/>
        </w:r>
        <w:r>
          <w:t>74</w:t>
        </w:r>
        <w:r>
          <w:fldChar w:fldCharType="end"/>
        </w:r>
      </w:hyperlink>
    </w:p>
    <w:p>
      <w:pPr>
        <w:pStyle w:val="TOC2"/>
        <w:tabs>
          <w:tab w:val="right" w:leader="dot" w:pos="8306"/>
        </w:tabs>
      </w:pPr>
      <w:hyperlink w:anchor="_Toc26469" w:history="1">
        <w:r>
          <w:rPr>
            <w:rFonts w:ascii="仿宋" w:eastAsia="仿宋" w:hAnsi="仿宋" w:cs="仿宋" w:hint="eastAsia"/>
            <w:lang w:eastAsia="zh-CN"/>
          </w:rPr>
          <w:t>(四)、推广与宣传活动</w:t>
        </w:r>
        <w:r>
          <w:tab/>
        </w:r>
        <w:r>
          <w:fldChar w:fldCharType="begin"/>
        </w:r>
        <w:r>
          <w:instrText xml:space="preserve"> PAGEREF _Toc26469 \h </w:instrText>
        </w:r>
        <w:r>
          <w:fldChar w:fldCharType="separate"/>
        </w:r>
        <w:r>
          <w:t>75</w:t>
        </w:r>
        <w:r>
          <w:fldChar w:fldCharType="end"/>
        </w:r>
      </w:hyperlink>
    </w:p>
    <w:p>
      <w:pPr>
        <w:pStyle w:val="TOC1"/>
        <w:tabs>
          <w:tab w:val="right" w:leader="dot" w:pos="8306"/>
        </w:tabs>
      </w:pPr>
      <w:hyperlink w:anchor="_Toc30475" w:history="1">
        <w:r>
          <w:rPr>
            <w:rFonts w:ascii="仿宋" w:eastAsia="仿宋" w:hAnsi="仿宋" w:cs="仿宋" w:hint="eastAsia"/>
            <w:lang w:eastAsia="zh-CN"/>
          </w:rPr>
          <w:t>十五、利益相关者分析与沟通计划</w:t>
        </w:r>
        <w:r>
          <w:tab/>
        </w:r>
        <w:r>
          <w:fldChar w:fldCharType="begin"/>
        </w:r>
        <w:r>
          <w:instrText xml:space="preserve"> PAGEREF _Toc30475 \h </w:instrText>
        </w:r>
        <w:r>
          <w:fldChar w:fldCharType="separate"/>
        </w:r>
        <w:r>
          <w:t>80</w:t>
        </w:r>
        <w:r>
          <w:fldChar w:fldCharType="end"/>
        </w:r>
      </w:hyperlink>
    </w:p>
    <w:p>
      <w:pPr>
        <w:pStyle w:val="TOC2"/>
        <w:tabs>
          <w:tab w:val="right" w:leader="dot" w:pos="8306"/>
        </w:tabs>
      </w:pPr>
      <w:hyperlink w:anchor="_Toc3246" w:history="1">
        <w:r>
          <w:rPr>
            <w:rFonts w:ascii="仿宋" w:eastAsia="仿宋" w:hAnsi="仿宋" w:cs="仿宋" w:hint="eastAsia"/>
            <w:lang w:eastAsia="zh-CN"/>
          </w:rPr>
          <w:t>(一)、利益相关者分析</w:t>
        </w:r>
        <w:r>
          <w:tab/>
        </w:r>
        <w:r>
          <w:fldChar w:fldCharType="begin"/>
        </w:r>
        <w:r>
          <w:instrText xml:space="preserve"> PAGEREF _Toc3246 \h </w:instrText>
        </w:r>
        <w:r>
          <w:fldChar w:fldCharType="separate"/>
        </w:r>
        <w:r>
          <w:t>80</w:t>
        </w:r>
        <w:r>
          <w:fldChar w:fldCharType="end"/>
        </w:r>
      </w:hyperlink>
    </w:p>
    <w:p>
      <w:pPr>
        <w:pStyle w:val="TOC2"/>
        <w:tabs>
          <w:tab w:val="right" w:leader="dot" w:pos="8306"/>
        </w:tabs>
      </w:pPr>
      <w:hyperlink w:anchor="_Toc15988" w:history="1">
        <w:r>
          <w:rPr>
            <w:rFonts w:ascii="仿宋" w:eastAsia="仿宋" w:hAnsi="仿宋" w:cs="仿宋" w:hint="eastAsia"/>
            <w:lang w:eastAsia="zh-CN"/>
          </w:rPr>
          <w:t>(二)、沟通计划</w:t>
        </w:r>
        <w:r>
          <w:tab/>
        </w:r>
        <w:r>
          <w:fldChar w:fldCharType="begin"/>
        </w:r>
        <w:r>
          <w:instrText xml:space="preserve"> PAGEREF _Toc15988 \h </w:instrText>
        </w:r>
        <w:r>
          <w:fldChar w:fldCharType="separate"/>
        </w:r>
        <w:r>
          <w:t>81</w:t>
        </w:r>
        <w:r>
          <w:fldChar w:fldCharType="end"/>
        </w:r>
      </w:hyperlink>
    </w:p>
    <w:p>
      <w:pPr>
        <w:pStyle w:val="TOC1"/>
        <w:tabs>
          <w:tab w:val="right" w:leader="dot" w:pos="8306"/>
        </w:tabs>
      </w:pPr>
      <w:hyperlink w:anchor="_Toc20417" w:history="1">
        <w:r>
          <w:rPr>
            <w:rFonts w:ascii="仿宋" w:eastAsia="仿宋" w:hAnsi="仿宋" w:cs="仿宋" w:hint="eastAsia"/>
            <w:lang w:eastAsia="zh-CN"/>
          </w:rPr>
          <w:t>十六、网上银行项目治理与监督</w:t>
        </w:r>
        <w:r>
          <w:tab/>
        </w:r>
        <w:r>
          <w:fldChar w:fldCharType="begin"/>
        </w:r>
        <w:r>
          <w:instrText xml:space="preserve"> PAGEREF _Toc20417 \h </w:instrText>
        </w:r>
        <w:r>
          <w:fldChar w:fldCharType="separate"/>
        </w:r>
        <w:r>
          <w:t>82</w:t>
        </w:r>
        <w:r>
          <w:fldChar w:fldCharType="end"/>
        </w:r>
      </w:hyperlink>
    </w:p>
    <w:p>
      <w:pPr>
        <w:pStyle w:val="TOC2"/>
        <w:tabs>
          <w:tab w:val="right" w:leader="dot" w:pos="8306"/>
        </w:tabs>
      </w:pPr>
      <w:hyperlink w:anchor="_Toc27625" w:history="1">
        <w:r>
          <w:rPr>
            <w:rFonts w:ascii="仿宋" w:eastAsia="仿宋" w:hAnsi="仿宋" w:cs="仿宋" w:hint="eastAsia"/>
            <w:lang w:eastAsia="zh-CN"/>
          </w:rPr>
          <w:t>(一)、网上银行项目治理结构</w:t>
        </w:r>
        <w:r>
          <w:tab/>
        </w:r>
        <w:r>
          <w:fldChar w:fldCharType="begin"/>
        </w:r>
        <w:r>
          <w:instrText xml:space="preserve"> PAGEREF _Toc27625 \h </w:instrText>
        </w:r>
        <w:r>
          <w:fldChar w:fldCharType="separate"/>
        </w:r>
        <w:r>
          <w:t>82</w:t>
        </w:r>
        <w:r>
          <w:fldChar w:fldCharType="end"/>
        </w:r>
      </w:hyperlink>
    </w:p>
    <w:p>
      <w:pPr>
        <w:pStyle w:val="TOC2"/>
        <w:tabs>
          <w:tab w:val="right" w:leader="dot" w:pos="8306"/>
        </w:tabs>
      </w:pPr>
      <w:hyperlink w:anchor="_Toc7029" w:history="1">
        <w:r>
          <w:rPr>
            <w:rFonts w:ascii="仿宋" w:eastAsia="仿宋" w:hAnsi="仿宋" w:cs="仿宋" w:hint="eastAsia"/>
            <w:lang w:eastAsia="zh-CN"/>
          </w:rPr>
          <w:t>(二)、监督与审计</w:t>
        </w:r>
        <w:r>
          <w:tab/>
        </w:r>
        <w:r>
          <w:fldChar w:fldCharType="begin"/>
        </w:r>
        <w:r>
          <w:instrText xml:space="preserve"> PAGEREF _Toc7029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25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52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网上银行项目的主要产品是XXXX，预计年产值为XXX万元。这一产品在市场中占据着重要的地位，其广泛的应用范围使得该网上银行项目的市场前景非常广阔。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网上银行项目的xxx产品作为重要的原材料之一，将在多个领域发挥关键作用。其在建筑、交通、能源等方面的广泛应用将为整个产业链提供强大的支持，形成产业协同效应。网上银行项目的年产值XXX万XXX万XXX万万元不仅反映了其在市场上的巨大潜力，更预示着它对国民经济的积极贡献。这种关联度高、涉及面广的产业关系，使得该网上银行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292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网上银行项目总征地面积为XXXX平方米，相当于约XX.XX亩，其中净用地面积为XXXX平方米，红线范围内相当于约XX.XX亩。这一用地规模充分考虑了网上银行项目的建设需求，保障了网上银行项目在合适的空间内得以充分发展。网上银行项目规划的总建筑面积为XXXX平方米，其中主体工程建设占XXXX平方米，计容建筑面积达XXXX平方米。预计建筑工程的投资将达到XXXX万元，为网上银行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网上银行项目计划购置的设备共计XXXX台（套），设备购置费用为XXXX万元。这一设备购置计划充分考虑到网上银行项目的生产需求和技术要求，确保了网上银行项目在生产运营中具备先进的技术装备和高效的生产能力。设备的合理配置将为网上银行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网上银行项目计划总投资为XXXX万元，预计年实现营业收入为XXXX万元。这一产能规模的设定旨在确保网上银行项目能够在投资与回报之间取得平衡，实现长期可持续的发展。网上银行项目的总投资充分考虑到各个方面的需求，包括用地建设、设备购置等多个环节，以确保网上银行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7214"/>
      <w:r>
        <w:rPr>
          <w:rFonts w:ascii="仿宋" w:eastAsia="仿宋" w:hAnsi="仿宋" w:cs="仿宋" w:hint="eastAsia"/>
          <w:sz w:val="28"/>
          <w:lang w:eastAsia="zh-CN"/>
        </w:rPr>
        <w:t>二、网上银行项目可持续发展</w:t>
      </w:r>
      <w:bookmarkEnd w:id="5"/>
    </w:p>
    <w:p>
      <w:pPr>
        <w:pStyle w:val="Heading2"/>
        <w:rPr>
          <w:rFonts w:ascii="仿宋" w:eastAsia="仿宋" w:hAnsi="仿宋" w:cs="仿宋" w:hint="eastAsia"/>
          <w:lang w:eastAsia="zh-CN"/>
        </w:rPr>
      </w:pPr>
      <w:bookmarkStart w:id="6" w:name="_Toc9075"/>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网上银行项目中，网上银行项目团队着眼于未来，明确了可持续发展的战略方向。制定的具体可持续发展目标包括降低资源使用、采用环保技术、最大化社会效益等。这一步骤不仅有助于网上银行项目在环保和社会责任方面达到最高标准，也为未来提供了明确的指引，确保网上银行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可持续实践的融入网上银行项目管理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网上银行项目管理周期。从网上银行项目规划开始，网上银行项目团队就考虑了环境和社会的因素。在执行阶段，网上银行项目团队积极推动绿色技术的应用，优化资源利用。此外，关注员工的社会责任，通过培训和沟通活动提高员工对可持续发展的认知，使他们能够在日常工作中践行可持续实践。这些举措不仅为网上银行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4131"/>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扎根于网上银行项目的可持续发展理念，我们深信环保与社会责任是网上银行项目成功的关键支柱。在网上银行项目的每一步，我们都致力于通过创新和实践，履行对环境和社会的坚定责任。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网上银行项目团队通过引入先进的环保技术、建立高效的废物处理系统以及推动能源节约措施，积极履行环保责任。定期的环保监测和评估确保网上银行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网上银行项目不仅致力于自身可持续发展，还注重对社会的回馈。通过支持社区网上银行项目、参与慈善事业、提供培训机会等方式，网上银行项目积极履行社会责任。与当地社区建立积极互动，关注员工的工作与生活平衡，以及员工的身心健康，是网上银行项目在社会责任层面的关键举措。这样的实践不仅增强了网上银行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6700"/>
      <w:r>
        <w:rPr>
          <w:rFonts w:ascii="仿宋" w:eastAsia="仿宋" w:hAnsi="仿宋" w:cs="仿宋" w:hint="eastAsia"/>
          <w:sz w:val="28"/>
          <w:lang w:eastAsia="zh-CN"/>
        </w:rPr>
        <w:t>三、网上银行项目危机管理</w:t>
      </w:r>
      <w:bookmarkEnd w:id="8"/>
    </w:p>
    <w:p>
      <w:pPr>
        <w:pStyle w:val="Heading2"/>
        <w:rPr>
          <w:rFonts w:ascii="仿宋" w:eastAsia="仿宋" w:hAnsi="仿宋" w:cs="仿宋" w:hint="eastAsia"/>
          <w:lang w:eastAsia="zh-CN"/>
        </w:rPr>
      </w:pPr>
      <w:bookmarkStart w:id="9" w:name="_Toc11532"/>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网上银行项目危机管理中，危机预警与识别是确保网上银行项目稳健运行的核心步骤。通过建立全面的监测机制，网上银行项目团队旨在及时发现和理解潜在的风险和危机因素，以便采取及时的预防和应对措施，确保网上银行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首先，通过深入的风险评估，网上银行项目团队全面分析了整个网上银行项目和各个阶段可能存在的威胁。这包括准确评估每个潜在风险的发生概率和可能影响的程度，为后续危机预警提供了有力支持。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网上银行项目团队着重于明确定义网上银行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网上银行项目进展的持续监控，团队能够及时发现潜在问题并作出迅速反应。网上银行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在这一阶段，团队的专业素养和反应速度将发挥至关重要的作用，以确保潜在危机能够在初期得到有效的处理，最大程度地减轻负面影响。通过危机预警与识别，网上银行项目得以更有序、可控地推进。</w:t>
      </w:r>
    </w:p>
    <w:p>
      <w:pPr>
        <w:pStyle w:val="Heading2"/>
        <w:ind w:firstLine="560" w:firstLineChars="200"/>
        <w:rPr>
          <w:rFonts w:ascii="仿宋" w:eastAsia="仿宋" w:hAnsi="仿宋" w:cs="仿宋" w:hint="eastAsia"/>
          <w:sz w:val="28"/>
          <w:lang w:eastAsia="zh-CN"/>
        </w:rPr>
      </w:pPr>
      <w:bookmarkStart w:id="10" w:name="_Toc32410"/>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在危机发生时，网上银行项目团队立即行动，成立了应急小组。该小组的任务是迅速制定并实施紧急应对措施，以最小化潜在损失。以下是采取的主要措施：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暂停网上银行项目进度：为遏制危机蔓延，网上银行项目暂时停止进行，以便全面评估当前状况。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资源重新分配：重新评估网上银行项目资源的分配，确保最大限度地减小损失。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实时沟通：与关键利益相关者建立实时沟通机制，向他们传递网上银行项目危机的实际状况，保障网上银行项目核心利益。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在紧急应对的同时，网上银行项目团队强调了团队协作和有效沟通的重要性。以下是团队协作的关键举措：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信息共享机制：建立了信息共享平台，确保团队成员能够及时获取网上银行项目危机的实时信息。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领导者沟通：网上银行项目领导者通过定期会议和即时沟通工具，指导团队应对危机，保持团队稳定运行。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随着危机得到初步控制，网上银行项目团队转向制定恢复计划，以确保网上银行项目能够从中迅速恢复。主要恢复计划包括：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修复受损的进度计划：重新评估网上银行项目进度，制定修复计划，确保网上银行项目尽快回归正常进程。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重新调整资源分配：优化资源分配，确保网上银行项目在有限资源下高效运转。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风险管理机制加强：对网上银行项目风险进行全面评估，制定更强化的风险管理策略，以预防未来可能的危机。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4450"/>
      <w:r>
        <w:rPr>
          <w:rFonts w:ascii="仿宋" w:eastAsia="仿宋" w:hAnsi="仿宋" w:cs="仿宋" w:hint="eastAsia"/>
          <w:sz w:val="28"/>
          <w:lang w:eastAsia="zh-CN"/>
        </w:rPr>
        <w:t>四、网上银行项目概论</w:t>
      </w:r>
      <w:bookmarkEnd w:id="11"/>
    </w:p>
    <w:p>
      <w:pPr>
        <w:pStyle w:val="Heading2"/>
        <w:rPr>
          <w:rFonts w:ascii="仿宋" w:eastAsia="仿宋" w:hAnsi="仿宋" w:cs="仿宋" w:hint="eastAsia"/>
          <w:lang w:eastAsia="zh-CN"/>
        </w:rPr>
      </w:pPr>
      <w:bookmarkStart w:id="12" w:name="_Toc12128"/>
      <w:r>
        <w:rPr>
          <w:rFonts w:ascii="仿宋" w:eastAsia="仿宋" w:hAnsi="仿宋" w:cs="仿宋" w:hint="eastAsia"/>
          <w:lang w:eastAsia="zh-CN"/>
        </w:rPr>
        <w:t>(一)、网上银行项目概况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网上银行项目的起源追溯至对市场的深入洞察。市场的不断演变与变革为网上银行项目提供了难得的机遇。当前市场存在的需求缺口和变革的大环境共同构成了网上银行项目的背景。这个网上银行项目旨在充分利用市场机遇，填补行业中尚未满足的需求，为客户提供全新的解决方案。市场的变革和需求的增长使得这个网上银行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网上银行项目名称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网上银行项目正式命名为网上银行。这个名称不仅仅是一个标识，更代表了网上银行项目的核心理念和愿景。它蕴含着网上银行项目所要解决问题的关键字，具有强烈的表达和辨识度，为网上银行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网上银行项目目标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网上银行项目的核心目标是提供一种全新、高效的解决方案，满足客户日益增长的需求。网上银行项目追求的不仅仅是满足市场需求，更是在市场中获得卓越的竞争优势。通过不断提升产品或服务的质量和创新水平，网上银行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网上银行项目范围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网上银行项目全面涵盖了产品研发、制造、市场推广和售后服务，确保从产品设计到最终用户体验的全方位关注。这一全面的网上银行项目范围是为了确保网上银行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网上银行项目时间表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网上银行项目计划在未来18个月内完成，包括研发、测试、市场试点和正式推出等不同阶段。这个时间表的合理设计是为了确保网上银行项目各个阶段的顺利推进，以便按时交付高质量的成果。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网上银行项目预算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网上银行项目总预算估算为XX百万美元，主要分配在研发、市场推广、人员培训和运营等方面。这一充足的预算为网上银行项目提供了充足的资源，确保网上银行项目在各个方面都能取得优异的表现。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网上银行项目风险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网上银行项目可能面临的风险包括市场接受度低、技术难题、竞争激烈等。网上银行项目团队已经制定了相应的风险应对计划，通过前瞻性的风险管理，确保网上银行项目在面对不确定性时能够迅速做出应对。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网上银行项目团队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网上银行项目汇聚了一支经验丰富、多领域专业素养的核心团队，确保网上银行项目在各个方面都能拥有高水平的执行力。团队的协同作战是网上银行项目成功的关键因素之一。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网上银行项目背景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网上银行项目的背景根植于市场对更高效、创新产品的渴望，同时也受到科技发展对行业格局的深刻改变的影响。这为网上银行项目提供了广阔的发展空间和市场需求。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网上银行项目现状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截至目前，网上银行项目已完成市场调研和技术验证，取得了初步的成功。这为网上银行项目在未来的发展奠定了坚实的基础，为更远大的目标打下了坚实的基石。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9540"/>
      <w:r>
        <w:rPr>
          <w:rFonts w:ascii="仿宋" w:eastAsia="仿宋" w:hAnsi="仿宋" w:cs="仿宋" w:hint="eastAsia"/>
          <w:sz w:val="28"/>
          <w:lang w:eastAsia="zh-CN"/>
        </w:rPr>
        <w:t>(二)、网上银行项目目标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keyword》网上银行项目首要业务目标是在市场中占据有利地位，实现产品/服务的成功推广和销售。通过不断提升产品质量、创新性，网上银行项目追求成为行业中的领导者，赢得更多客户的青睐。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在科技迅速发展的时代，网上银行项目着眼于技术创新。通过持续的研发和技术升级，网上银行项目旨在推出更具创新性的产品或服务，以满足市场对新鲜、先进解决方案的需求。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为了建立可持续的客户关系，网上银行项目设定了客户满意度目标。通过提供卓越的产品质量和优质的客户服务，网上银行项目追求赢得客户的信任和忠诚度，确保他们的满意度达到行业领先水平。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网上银行项目注重社会责任和可持续发展。通过实施环保、社会责任网上银行项目，网上银行项目致力于在经济发展的同时保护环境，促进社会公平，实现可持续经营。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网上银行项目的团队是实现目标的核心驱动力。因此，网上银行项目设定了团队发展目标，包括提升团队成员的专业技能、培养领导力，以及搭建协同高效的团队工作氛围。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5309"/>
      <w:r>
        <w:rPr>
          <w:rFonts w:ascii="仿宋" w:eastAsia="仿宋" w:hAnsi="仿宋" w:cs="仿宋" w:hint="eastAsia"/>
          <w:sz w:val="28"/>
          <w:lang w:eastAsia="zh-CN"/>
        </w:rPr>
        <w:t>(三)、网上银行项目提出的理由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网上银行项目提出的理由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网上银行项目的提出源于对市场机遇的深刻洞察。当前市场中存在的需求缺口和行业发展趋势表明，有巨大的商业机会等待被开发。通过准确捕捉市场机遇，网上银行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网上银行项目的理念基于对技术创新的信仰。通过持续的研发和技术投入，网上银行项目有望推出更具创新性的产品或服务。在科技飞速发展的当下，网上银行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网上银行项目的提出是为了增强企业的行业竞争力。通过提升产品或服务的质量和独特性，网上银行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网上银行项目响应了消费者需求的变化。随着社会和科技的不断发展，消费者对产品和服务的需求也在发生变化。通过深入了解并及时回应消费者的新需求，网上银行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网上银行项目的提出是企业战略发展规划的一部分。在面对日益激烈的市场竞争和不断变化的商业环境中，网上银行项目作为企业战略的一环，旨在为企业开辟新的增长领域，巩固企业在行业中的地位。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网上银行项目的提出不仅仅是基于商业考量，还注重社会责任。通过推出环保、社会责任等方面的网上银行项目，网上银行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网上银行项目的提出反映了对利益相关者期望的关注。包括客户、员工、投资者等利益相关者在企业发展中都有着各自的期望，网上银行项目力求在满足这些期望的同时，取得更大的共赢。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8326"/>
      <w:r>
        <w:rPr>
          <w:rFonts w:ascii="仿宋" w:eastAsia="仿宋" w:hAnsi="仿宋" w:cs="仿宋" w:hint="eastAsia"/>
          <w:sz w:val="28"/>
          <w:lang w:eastAsia="zh-CN"/>
        </w:rPr>
        <w:t>(四)、网上银行项目意义</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在实施网上银行项目的过程中，我们不仅仅是在追逐商业成功，更是为企业和社会的多个层面创造了深远的意义。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网上银行项目的首要意义在于提升企业的市场竞争力。通过持续的创新和对产品质量的高标准要求，网上银行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网上银行项目的推进将促使行业技术水平的提升。通过引入先进技术和创新性解决方案，网上银行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网上银行项目不仅创造了大量就业机会，提高了就业水平，还注重社会责任和环保。通过参与社会公益事业和推动环保网上银行项目，网上银行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综合而言，网上银行项目意义重大，不仅推动了企业的发展，也为行业和社会的进步贡献了积极力量。这是一个全面而深刻的影响，将在未来产生可持续的正面效应。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18283"/>
      <w:r>
        <w:rPr>
          <w:rFonts w:ascii="仿宋" w:eastAsia="仿宋" w:hAnsi="仿宋" w:cs="仿宋" w:hint="eastAsia"/>
          <w:sz w:val="28"/>
          <w:lang w:eastAsia="zh-CN"/>
        </w:rPr>
        <w:t>(五)、网上银行项目背景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在当今迅猛发展的商业环境中，网上银行项目的动因根植于对多方面因素的审慎考量。这个网上银行项目的提出并非孤立的决策，而是对企业所处背景深入思考的产物。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市场的不断演变是网上银行项目背后的首要原因。科技的迅速发展和全球市场的快速变化使得企业必须灵活应对。网上银行项目应运而生，旨在通过创新性的解决方案迎合市场的多变需求，赢得竞争中的先机。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竞争的激烈程度也是网上银行项目背景中不可忽视的一环。企业需要在激烈竞争中脱颖而出，为此，网上银行项目致力于打破常规，提供独特的价值主张，以吸引客户并确保市场份额的增长。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技术的迅速发展为企业带来了机遇与挑战。作为网上银行项目启动的背景之一，对新兴技术的应用将有助于提升企业的技术水平，使其在不断演进的商业环境中保持竞争优势。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此外，社会对企业责任的期望也在逐渐升高。网上银行项目充分融入了社会责任的理念，通过可持续经营和社会公益网上银行项目，企图为社会贡献一份力量，在商业成功的同时关注社会价值。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18443"/>
      <w:r>
        <w:rPr>
          <w:rFonts w:ascii="仿宋" w:eastAsia="仿宋" w:hAnsi="仿宋" w:cs="仿宋" w:hint="eastAsia"/>
          <w:sz w:val="28"/>
          <w:lang w:eastAsia="zh-CN"/>
        </w:rPr>
        <w:t>五、网上银行项目选址可行性分析</w:t>
      </w:r>
      <w:bookmarkEnd w:id="17"/>
    </w:p>
    <w:p>
      <w:pPr>
        <w:pStyle w:val="Heading2"/>
        <w:rPr>
          <w:rFonts w:ascii="仿宋" w:eastAsia="仿宋" w:hAnsi="仿宋" w:cs="仿宋" w:hint="eastAsia"/>
          <w:lang w:eastAsia="zh-CN"/>
        </w:rPr>
      </w:pPr>
      <w:bookmarkStart w:id="18" w:name="_Toc26481"/>
      <w:r>
        <w:rPr>
          <w:rFonts w:ascii="仿宋" w:eastAsia="仿宋" w:hAnsi="仿宋" w:cs="仿宋" w:hint="eastAsia"/>
          <w:lang w:eastAsia="zh-CN"/>
        </w:rPr>
        <w:t>(一)、网上银行项目选址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该网上银行项目选址位于XX省XX市XX区XXX街道</w:t>
      </w:r>
    </w:p>
    <w:p>
      <w:pPr>
        <w:pStyle w:val="Heading2"/>
        <w:ind w:firstLine="560" w:firstLineChars="200"/>
        <w:rPr>
          <w:rFonts w:ascii="仿宋" w:eastAsia="仿宋" w:hAnsi="仿宋" w:cs="仿宋" w:hint="eastAsia"/>
          <w:sz w:val="28"/>
          <w:lang w:eastAsia="zh-CN"/>
        </w:rPr>
      </w:pPr>
      <w:bookmarkStart w:id="19" w:name="_Toc25058"/>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网上银行项目的征地面积将根据网上银行项目的实际规模和需求进行精确规划。具体面积XXX平方米，旨在确保网上银行项目不仅能够满足当前的发展需求，还能够预留空间以适应未来的扩展。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净用地面积是在征地面积基础上去除不可利用面积后的实际可开发用地。具体面积XXX平方米，考虑到环保、交通、安全等多方面因素，以确保网上银行项目在整体利用效率上达到最优。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网上银行项目计划建设的建筑总规模具体面积XXX平方米。这一规模的确定综合考虑了网上银行项目的性质、规模，以及城市规划的相关要求，确保建筑布局与周边环境协调一致。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绿地率是网上银行项目用地中被规划为绿地的比例。具体面积XXX平方米，旨在通过合理规划绿地，改善网上银行项目周边环境，提升居民生活质量，并符合城市整体绿化规划。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容积率是用地上可以建设的建筑总体积与用地面积之比。具体面积XXX，通过合理的容积率规划，确保网上银行项目建筑规模与周边环境和谐共生。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确保网上银行项目选址与当地城市规划相一致，具体面积XXX平方米。通过与城市规划部门深入沟通，确保网上银行项目不仅符合城市的整体发展方向，还能够融入城市的发展布局，为城市的长远发展贡献力量。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网上银行项目选址符合当地产业政策，具体面积XXX平方米。这包括网上银行项目对当地经济的促进作用，以及对相关产业的带动效应，确保网上银行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https://d.book118.com/666034023011010035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网上银行项目规划设计纲要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网上银行项目规划设计纲要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网上银行项目规划设计纲要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网上银行项目规划设计纲要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网上银行项目规划设计纲要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网上银行项目规划设计纲要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网上银行项目规划设计纲要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网上银行项目规划设计纲要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网上银行项目规划设计纲要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网上银行项目规划设计纲要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网上银行项目规划设计纲要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网上银行项目规划设计纲要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网上银行项目规划设计纲要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网上银行项目规划设计纲要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网上银行项目规划设计纲要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网上银行项目规划设计纲要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网上银行项目规划设计纲要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D666A6"/>
    <w:rsid w:val="0DD666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6034023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2024-01-16T11:52:00Z</dcterms:created>
  <dcterms:modified xsi:type="dcterms:W3CDTF">2024-01-16T11:52:59Z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5C0AF0F4EB014D35B6C90EF415254BEC_11</vt:lpwstr>
  </property>
  <property fmtid="{D5CDD505-2E9C-101B-9397-08002B2CF9AE}" pid="3" name="KSOProductBuildVer">
    <vt:lpwstr>2052-12.1.0.16120</vt:lpwstr>
  </property>
</Properties>
</file>