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68" w:history="1">
        <w:r>
          <w:rPr>
            <w:rFonts w:ascii="仿宋" w:eastAsia="仿宋" w:hAnsi="仿宋" w:cs="仿宋" w:hint="eastAsia"/>
            <w:lang w:eastAsia="zh-CN"/>
          </w:rPr>
          <w:t>概论</w:t>
        </w:r>
        <w:r>
          <w:tab/>
        </w:r>
        <w:r>
          <w:fldChar w:fldCharType="begin"/>
        </w:r>
        <w:r>
          <w:instrText xml:space="preserve"> PAGEREF _Toc25968 \h </w:instrText>
        </w:r>
        <w:r>
          <w:fldChar w:fldCharType="separate"/>
        </w:r>
        <w:r>
          <w:t>3</w:t>
        </w:r>
        <w:r>
          <w:fldChar w:fldCharType="end"/>
        </w:r>
      </w:hyperlink>
    </w:p>
    <w:p>
      <w:pPr>
        <w:pStyle w:val="TOC1"/>
        <w:tabs>
          <w:tab w:val="right" w:leader="dot" w:pos="8306"/>
        </w:tabs>
      </w:pPr>
      <w:hyperlink w:anchor="_Toc24534" w:history="1">
        <w:r>
          <w:rPr>
            <w:rFonts w:ascii="仿宋" w:eastAsia="仿宋" w:hAnsi="仿宋" w:cs="仿宋" w:hint="eastAsia"/>
            <w:lang w:eastAsia="zh-CN"/>
          </w:rPr>
          <w:t>一、垃圾处理项目可持续发展</w:t>
        </w:r>
        <w:r>
          <w:tab/>
        </w:r>
        <w:r>
          <w:fldChar w:fldCharType="begin"/>
        </w:r>
        <w:r>
          <w:instrText xml:space="preserve"> PAGEREF _Toc24534 \h </w:instrText>
        </w:r>
        <w:r>
          <w:fldChar w:fldCharType="separate"/>
        </w:r>
        <w:r>
          <w:t>3</w:t>
        </w:r>
        <w:r>
          <w:fldChar w:fldCharType="end"/>
        </w:r>
      </w:hyperlink>
    </w:p>
    <w:p>
      <w:pPr>
        <w:pStyle w:val="TOC2"/>
        <w:tabs>
          <w:tab w:val="right" w:leader="dot" w:pos="8306"/>
        </w:tabs>
      </w:pPr>
      <w:hyperlink w:anchor="_Toc7583" w:history="1">
        <w:r>
          <w:rPr>
            <w:rFonts w:ascii="仿宋" w:eastAsia="仿宋" w:hAnsi="仿宋" w:cs="仿宋" w:hint="eastAsia"/>
            <w:lang w:eastAsia="zh-CN"/>
          </w:rPr>
          <w:t>(一)、可持续战略与实践</w:t>
        </w:r>
        <w:r>
          <w:tab/>
        </w:r>
        <w:r>
          <w:fldChar w:fldCharType="begin"/>
        </w:r>
        <w:r>
          <w:instrText xml:space="preserve"> PAGEREF _Toc7583 \h </w:instrText>
        </w:r>
        <w:r>
          <w:fldChar w:fldCharType="separate"/>
        </w:r>
        <w:r>
          <w:t>3</w:t>
        </w:r>
        <w:r>
          <w:fldChar w:fldCharType="end"/>
        </w:r>
      </w:hyperlink>
    </w:p>
    <w:p>
      <w:pPr>
        <w:pStyle w:val="TOC2"/>
        <w:tabs>
          <w:tab w:val="right" w:leader="dot" w:pos="8306"/>
        </w:tabs>
      </w:pPr>
      <w:hyperlink w:anchor="_Toc19779" w:history="1">
        <w:r>
          <w:rPr>
            <w:rFonts w:ascii="仿宋" w:eastAsia="仿宋" w:hAnsi="仿宋" w:cs="仿宋" w:hint="eastAsia"/>
            <w:lang w:eastAsia="zh-CN"/>
          </w:rPr>
          <w:t>(二)、环保与社会责任</w:t>
        </w:r>
        <w:r>
          <w:tab/>
        </w:r>
        <w:r>
          <w:fldChar w:fldCharType="begin"/>
        </w:r>
        <w:r>
          <w:instrText xml:space="preserve"> PAGEREF _Toc19779 \h </w:instrText>
        </w:r>
        <w:r>
          <w:fldChar w:fldCharType="separate"/>
        </w:r>
        <w:r>
          <w:t>4</w:t>
        </w:r>
        <w:r>
          <w:fldChar w:fldCharType="end"/>
        </w:r>
      </w:hyperlink>
    </w:p>
    <w:p>
      <w:pPr>
        <w:pStyle w:val="TOC1"/>
        <w:tabs>
          <w:tab w:val="right" w:leader="dot" w:pos="8306"/>
        </w:tabs>
      </w:pPr>
      <w:hyperlink w:anchor="_Toc29580" w:history="1">
        <w:r>
          <w:rPr>
            <w:rFonts w:ascii="仿宋" w:eastAsia="仿宋" w:hAnsi="仿宋" w:cs="仿宋" w:hint="eastAsia"/>
            <w:lang w:eastAsia="zh-CN"/>
          </w:rPr>
          <w:t>二、工艺说明</w:t>
        </w:r>
        <w:r>
          <w:tab/>
        </w:r>
        <w:r>
          <w:fldChar w:fldCharType="begin"/>
        </w:r>
        <w:r>
          <w:instrText xml:space="preserve"> PAGEREF _Toc29580 \h </w:instrText>
        </w:r>
        <w:r>
          <w:fldChar w:fldCharType="separate"/>
        </w:r>
        <w:r>
          <w:t>5</w:t>
        </w:r>
        <w:r>
          <w:fldChar w:fldCharType="end"/>
        </w:r>
      </w:hyperlink>
    </w:p>
    <w:p>
      <w:pPr>
        <w:pStyle w:val="TOC2"/>
        <w:tabs>
          <w:tab w:val="right" w:leader="dot" w:pos="8306"/>
        </w:tabs>
      </w:pPr>
      <w:hyperlink w:anchor="_Toc20611" w:history="1">
        <w:r>
          <w:rPr>
            <w:rFonts w:ascii="仿宋" w:eastAsia="仿宋" w:hAnsi="仿宋" w:cs="仿宋" w:hint="eastAsia"/>
            <w:lang w:eastAsia="zh-CN"/>
          </w:rPr>
          <w:t>(一)、技术管理特点</w:t>
        </w:r>
        <w:r>
          <w:tab/>
        </w:r>
        <w:r>
          <w:fldChar w:fldCharType="begin"/>
        </w:r>
        <w:r>
          <w:instrText xml:space="preserve"> PAGEREF _Toc20611 \h </w:instrText>
        </w:r>
        <w:r>
          <w:fldChar w:fldCharType="separate"/>
        </w:r>
        <w:r>
          <w:t>5</w:t>
        </w:r>
        <w:r>
          <w:fldChar w:fldCharType="end"/>
        </w:r>
      </w:hyperlink>
    </w:p>
    <w:p>
      <w:pPr>
        <w:pStyle w:val="TOC2"/>
        <w:tabs>
          <w:tab w:val="right" w:leader="dot" w:pos="8306"/>
        </w:tabs>
      </w:pPr>
      <w:hyperlink w:anchor="_Toc15324" w:history="1">
        <w:r>
          <w:rPr>
            <w:rFonts w:ascii="仿宋" w:eastAsia="仿宋" w:hAnsi="仿宋" w:cs="仿宋" w:hint="eastAsia"/>
            <w:lang w:eastAsia="zh-CN"/>
          </w:rPr>
          <w:t>(二)、垃圾处理项目工艺技术设计方案</w:t>
        </w:r>
        <w:r>
          <w:tab/>
        </w:r>
        <w:r>
          <w:fldChar w:fldCharType="begin"/>
        </w:r>
        <w:r>
          <w:instrText xml:space="preserve"> PAGEREF _Toc15324 \h </w:instrText>
        </w:r>
        <w:r>
          <w:fldChar w:fldCharType="separate"/>
        </w:r>
        <w:r>
          <w:t>6</w:t>
        </w:r>
        <w:r>
          <w:fldChar w:fldCharType="end"/>
        </w:r>
      </w:hyperlink>
    </w:p>
    <w:p>
      <w:pPr>
        <w:pStyle w:val="TOC2"/>
        <w:tabs>
          <w:tab w:val="right" w:leader="dot" w:pos="8306"/>
        </w:tabs>
      </w:pPr>
      <w:hyperlink w:anchor="_Toc24072" w:history="1">
        <w:r>
          <w:rPr>
            <w:rFonts w:ascii="仿宋" w:eastAsia="仿宋" w:hAnsi="仿宋" w:cs="仿宋" w:hint="eastAsia"/>
            <w:lang w:eastAsia="zh-CN"/>
          </w:rPr>
          <w:t>(三)、设备选型方案</w:t>
        </w:r>
        <w:r>
          <w:tab/>
        </w:r>
        <w:r>
          <w:fldChar w:fldCharType="begin"/>
        </w:r>
        <w:r>
          <w:instrText xml:space="preserve"> PAGEREF _Toc24072 \h </w:instrText>
        </w:r>
        <w:r>
          <w:fldChar w:fldCharType="separate"/>
        </w:r>
        <w:r>
          <w:t>7</w:t>
        </w:r>
        <w:r>
          <w:fldChar w:fldCharType="end"/>
        </w:r>
      </w:hyperlink>
    </w:p>
    <w:p>
      <w:pPr>
        <w:pStyle w:val="TOC1"/>
        <w:tabs>
          <w:tab w:val="right" w:leader="dot" w:pos="8306"/>
        </w:tabs>
      </w:pPr>
      <w:hyperlink w:anchor="_Toc18961" w:history="1">
        <w:r>
          <w:rPr>
            <w:rFonts w:ascii="仿宋" w:eastAsia="仿宋" w:hAnsi="仿宋" w:cs="仿宋" w:hint="eastAsia"/>
            <w:lang w:eastAsia="zh-CN"/>
          </w:rPr>
          <w:t>三、产品规划分析</w:t>
        </w:r>
        <w:r>
          <w:tab/>
        </w:r>
        <w:r>
          <w:fldChar w:fldCharType="begin"/>
        </w:r>
        <w:r>
          <w:instrText xml:space="preserve"> PAGEREF _Toc18961 \h </w:instrText>
        </w:r>
        <w:r>
          <w:fldChar w:fldCharType="separate"/>
        </w:r>
        <w:r>
          <w:t>8</w:t>
        </w:r>
        <w:r>
          <w:fldChar w:fldCharType="end"/>
        </w:r>
      </w:hyperlink>
    </w:p>
    <w:p>
      <w:pPr>
        <w:pStyle w:val="TOC2"/>
        <w:tabs>
          <w:tab w:val="right" w:leader="dot" w:pos="8306"/>
        </w:tabs>
      </w:pPr>
      <w:hyperlink w:anchor="_Toc20668" w:history="1">
        <w:r>
          <w:rPr>
            <w:rFonts w:ascii="仿宋" w:eastAsia="仿宋" w:hAnsi="仿宋" w:cs="仿宋" w:hint="eastAsia"/>
            <w:lang w:eastAsia="zh-CN"/>
          </w:rPr>
          <w:t>(一)、产品规划</w:t>
        </w:r>
        <w:r>
          <w:tab/>
        </w:r>
        <w:r>
          <w:fldChar w:fldCharType="begin"/>
        </w:r>
        <w:r>
          <w:instrText xml:space="preserve"> PAGEREF _Toc20668 \h </w:instrText>
        </w:r>
        <w:r>
          <w:fldChar w:fldCharType="separate"/>
        </w:r>
        <w:r>
          <w:t>8</w:t>
        </w:r>
        <w:r>
          <w:fldChar w:fldCharType="end"/>
        </w:r>
      </w:hyperlink>
    </w:p>
    <w:p>
      <w:pPr>
        <w:pStyle w:val="TOC2"/>
        <w:tabs>
          <w:tab w:val="right" w:leader="dot" w:pos="8306"/>
        </w:tabs>
      </w:pPr>
      <w:hyperlink w:anchor="_Toc21785" w:history="1">
        <w:r>
          <w:rPr>
            <w:rFonts w:ascii="仿宋" w:eastAsia="仿宋" w:hAnsi="仿宋" w:cs="仿宋" w:hint="eastAsia"/>
            <w:lang w:eastAsia="zh-CN"/>
          </w:rPr>
          <w:t>(二)、建设规模</w:t>
        </w:r>
        <w:r>
          <w:tab/>
        </w:r>
        <w:r>
          <w:fldChar w:fldCharType="begin"/>
        </w:r>
        <w:r>
          <w:instrText xml:space="preserve"> PAGEREF _Toc21785 \h </w:instrText>
        </w:r>
        <w:r>
          <w:fldChar w:fldCharType="separate"/>
        </w:r>
        <w:r>
          <w:t>9</w:t>
        </w:r>
        <w:r>
          <w:fldChar w:fldCharType="end"/>
        </w:r>
      </w:hyperlink>
    </w:p>
    <w:p>
      <w:pPr>
        <w:pStyle w:val="TOC1"/>
        <w:tabs>
          <w:tab w:val="right" w:leader="dot" w:pos="8306"/>
        </w:tabs>
      </w:pPr>
      <w:hyperlink w:anchor="_Toc21723" w:history="1">
        <w:r>
          <w:rPr>
            <w:rFonts w:ascii="仿宋" w:eastAsia="仿宋" w:hAnsi="仿宋" w:cs="仿宋" w:hint="eastAsia"/>
            <w:lang w:eastAsia="zh-CN"/>
          </w:rPr>
          <w:t>四、垃圾处理项目选址可行性分析</w:t>
        </w:r>
        <w:r>
          <w:tab/>
        </w:r>
        <w:r>
          <w:fldChar w:fldCharType="begin"/>
        </w:r>
        <w:r>
          <w:instrText xml:space="preserve"> PAGEREF _Toc21723 \h </w:instrText>
        </w:r>
        <w:r>
          <w:fldChar w:fldCharType="separate"/>
        </w:r>
        <w:r>
          <w:t>10</w:t>
        </w:r>
        <w:r>
          <w:fldChar w:fldCharType="end"/>
        </w:r>
      </w:hyperlink>
    </w:p>
    <w:p>
      <w:pPr>
        <w:pStyle w:val="TOC2"/>
        <w:tabs>
          <w:tab w:val="right" w:leader="dot" w:pos="8306"/>
        </w:tabs>
      </w:pPr>
      <w:hyperlink w:anchor="_Toc27957" w:history="1">
        <w:r>
          <w:rPr>
            <w:rFonts w:ascii="仿宋" w:eastAsia="仿宋" w:hAnsi="仿宋" w:cs="仿宋" w:hint="eastAsia"/>
            <w:lang w:eastAsia="zh-CN"/>
          </w:rPr>
          <w:t>(一)、垃圾处理项目选址</w:t>
        </w:r>
        <w:r>
          <w:tab/>
        </w:r>
        <w:r>
          <w:fldChar w:fldCharType="begin"/>
        </w:r>
        <w:r>
          <w:instrText xml:space="preserve"> PAGEREF _Toc27957 \h </w:instrText>
        </w:r>
        <w:r>
          <w:fldChar w:fldCharType="separate"/>
        </w:r>
        <w:r>
          <w:t>10</w:t>
        </w:r>
        <w:r>
          <w:fldChar w:fldCharType="end"/>
        </w:r>
      </w:hyperlink>
    </w:p>
    <w:p>
      <w:pPr>
        <w:pStyle w:val="TOC2"/>
        <w:tabs>
          <w:tab w:val="right" w:leader="dot" w:pos="8306"/>
        </w:tabs>
      </w:pPr>
      <w:hyperlink w:anchor="_Toc25264" w:history="1">
        <w:r>
          <w:rPr>
            <w:rFonts w:ascii="仿宋" w:eastAsia="仿宋" w:hAnsi="仿宋" w:cs="仿宋" w:hint="eastAsia"/>
            <w:lang w:eastAsia="zh-CN"/>
          </w:rPr>
          <w:t>(二)、用地控制指标</w:t>
        </w:r>
        <w:r>
          <w:tab/>
        </w:r>
        <w:r>
          <w:fldChar w:fldCharType="begin"/>
        </w:r>
        <w:r>
          <w:instrText xml:space="preserve"> PAGEREF _Toc25264 \h </w:instrText>
        </w:r>
        <w:r>
          <w:fldChar w:fldCharType="separate"/>
        </w:r>
        <w:r>
          <w:t>10</w:t>
        </w:r>
        <w:r>
          <w:fldChar w:fldCharType="end"/>
        </w:r>
      </w:hyperlink>
    </w:p>
    <w:p>
      <w:pPr>
        <w:pStyle w:val="TOC2"/>
        <w:tabs>
          <w:tab w:val="right" w:leader="dot" w:pos="8306"/>
        </w:tabs>
      </w:pPr>
      <w:hyperlink w:anchor="_Toc30295" w:history="1">
        <w:r>
          <w:rPr>
            <w:rFonts w:ascii="仿宋" w:eastAsia="仿宋" w:hAnsi="仿宋" w:cs="仿宋" w:hint="eastAsia"/>
            <w:lang w:eastAsia="zh-CN"/>
          </w:rPr>
          <w:t>(三)、节约用地措施</w:t>
        </w:r>
        <w:r>
          <w:tab/>
        </w:r>
        <w:r>
          <w:fldChar w:fldCharType="begin"/>
        </w:r>
        <w:r>
          <w:instrText xml:space="preserve"> PAGEREF _Toc30295 \h </w:instrText>
        </w:r>
        <w:r>
          <w:fldChar w:fldCharType="separate"/>
        </w:r>
        <w:r>
          <w:t>12</w:t>
        </w:r>
        <w:r>
          <w:fldChar w:fldCharType="end"/>
        </w:r>
      </w:hyperlink>
    </w:p>
    <w:p>
      <w:pPr>
        <w:pStyle w:val="TOC2"/>
        <w:tabs>
          <w:tab w:val="right" w:leader="dot" w:pos="8306"/>
        </w:tabs>
      </w:pPr>
      <w:hyperlink w:anchor="_Toc4107" w:history="1">
        <w:r>
          <w:rPr>
            <w:rFonts w:ascii="仿宋" w:eastAsia="仿宋" w:hAnsi="仿宋" w:cs="仿宋" w:hint="eastAsia"/>
            <w:lang w:eastAsia="zh-CN"/>
          </w:rPr>
          <w:t>(四)、总图布置方案</w:t>
        </w:r>
        <w:r>
          <w:tab/>
        </w:r>
        <w:r>
          <w:fldChar w:fldCharType="begin"/>
        </w:r>
        <w:r>
          <w:instrText xml:space="preserve"> PAGEREF _Toc4107 \h </w:instrText>
        </w:r>
        <w:r>
          <w:fldChar w:fldCharType="separate"/>
        </w:r>
        <w:r>
          <w:t>13</w:t>
        </w:r>
        <w:r>
          <w:fldChar w:fldCharType="end"/>
        </w:r>
      </w:hyperlink>
    </w:p>
    <w:p>
      <w:pPr>
        <w:pStyle w:val="TOC2"/>
        <w:tabs>
          <w:tab w:val="right" w:leader="dot" w:pos="8306"/>
        </w:tabs>
      </w:pPr>
      <w:hyperlink w:anchor="_Toc29218" w:history="1">
        <w:r>
          <w:rPr>
            <w:rFonts w:ascii="仿宋" w:eastAsia="仿宋" w:hAnsi="仿宋" w:cs="仿宋" w:hint="eastAsia"/>
            <w:lang w:eastAsia="zh-CN"/>
          </w:rPr>
          <w:t>(五)、选址综合评价</w:t>
        </w:r>
        <w:r>
          <w:tab/>
        </w:r>
        <w:r>
          <w:fldChar w:fldCharType="begin"/>
        </w:r>
        <w:r>
          <w:instrText xml:space="preserve"> PAGEREF _Toc29218 \h </w:instrText>
        </w:r>
        <w:r>
          <w:fldChar w:fldCharType="separate"/>
        </w:r>
        <w:r>
          <w:t>14</w:t>
        </w:r>
        <w:r>
          <w:fldChar w:fldCharType="end"/>
        </w:r>
      </w:hyperlink>
    </w:p>
    <w:p>
      <w:pPr>
        <w:pStyle w:val="TOC1"/>
        <w:tabs>
          <w:tab w:val="right" w:leader="dot" w:pos="8306"/>
        </w:tabs>
      </w:pPr>
      <w:hyperlink w:anchor="_Toc30387" w:history="1">
        <w:r>
          <w:rPr>
            <w:rFonts w:ascii="仿宋" w:eastAsia="仿宋" w:hAnsi="仿宋" w:cs="仿宋" w:hint="eastAsia"/>
            <w:lang w:eastAsia="zh-CN"/>
          </w:rPr>
          <w:t>五、市场分析、调研</w:t>
        </w:r>
        <w:r>
          <w:tab/>
        </w:r>
        <w:r>
          <w:fldChar w:fldCharType="begin"/>
        </w:r>
        <w:r>
          <w:instrText xml:space="preserve"> PAGEREF _Toc30387 \h </w:instrText>
        </w:r>
        <w:r>
          <w:fldChar w:fldCharType="separate"/>
        </w:r>
        <w:r>
          <w:t>15</w:t>
        </w:r>
        <w:r>
          <w:fldChar w:fldCharType="end"/>
        </w:r>
      </w:hyperlink>
    </w:p>
    <w:p>
      <w:pPr>
        <w:pStyle w:val="TOC2"/>
        <w:tabs>
          <w:tab w:val="right" w:leader="dot" w:pos="8306"/>
        </w:tabs>
      </w:pPr>
      <w:hyperlink w:anchor="_Toc32559" w:history="1">
        <w:r>
          <w:rPr>
            <w:rFonts w:ascii="仿宋" w:eastAsia="仿宋" w:hAnsi="仿宋" w:cs="仿宋" w:hint="eastAsia"/>
            <w:lang w:eastAsia="zh-CN"/>
          </w:rPr>
          <w:t>(一)、垃圾处理行业分析</w:t>
        </w:r>
        <w:r>
          <w:tab/>
        </w:r>
        <w:r>
          <w:fldChar w:fldCharType="begin"/>
        </w:r>
        <w:r>
          <w:instrText xml:space="preserve"> PAGEREF _Toc32559 \h </w:instrText>
        </w:r>
        <w:r>
          <w:fldChar w:fldCharType="separate"/>
        </w:r>
        <w:r>
          <w:t>15</w:t>
        </w:r>
        <w:r>
          <w:fldChar w:fldCharType="end"/>
        </w:r>
      </w:hyperlink>
    </w:p>
    <w:p>
      <w:pPr>
        <w:pStyle w:val="TOC2"/>
        <w:tabs>
          <w:tab w:val="right" w:leader="dot" w:pos="8306"/>
        </w:tabs>
      </w:pPr>
      <w:hyperlink w:anchor="_Toc7969" w:history="1">
        <w:r>
          <w:rPr>
            <w:rFonts w:ascii="仿宋" w:eastAsia="仿宋" w:hAnsi="仿宋" w:cs="仿宋" w:hint="eastAsia"/>
            <w:lang w:eastAsia="zh-CN"/>
          </w:rPr>
          <w:t>(二)、垃圾处理市场分析预测</w:t>
        </w:r>
        <w:r>
          <w:tab/>
        </w:r>
        <w:r>
          <w:fldChar w:fldCharType="begin"/>
        </w:r>
        <w:r>
          <w:instrText xml:space="preserve"> PAGEREF _Toc7969 \h </w:instrText>
        </w:r>
        <w:r>
          <w:fldChar w:fldCharType="separate"/>
        </w:r>
        <w:r>
          <w:t>16</w:t>
        </w:r>
        <w:r>
          <w:fldChar w:fldCharType="end"/>
        </w:r>
      </w:hyperlink>
    </w:p>
    <w:p>
      <w:pPr>
        <w:pStyle w:val="TOC1"/>
        <w:tabs>
          <w:tab w:val="right" w:leader="dot" w:pos="8306"/>
        </w:tabs>
      </w:pPr>
      <w:hyperlink w:anchor="_Toc24394" w:history="1">
        <w:r>
          <w:rPr>
            <w:rFonts w:ascii="仿宋" w:eastAsia="仿宋" w:hAnsi="仿宋" w:cs="仿宋" w:hint="eastAsia"/>
            <w:lang w:eastAsia="zh-CN"/>
          </w:rPr>
          <w:t>六、垃圾处理项目建设背景及必要性分析</w:t>
        </w:r>
        <w:r>
          <w:tab/>
        </w:r>
        <w:r>
          <w:fldChar w:fldCharType="begin"/>
        </w:r>
        <w:r>
          <w:instrText xml:space="preserve"> PAGEREF _Toc24394 \h </w:instrText>
        </w:r>
        <w:r>
          <w:fldChar w:fldCharType="separate"/>
        </w:r>
        <w:r>
          <w:t>17</w:t>
        </w:r>
        <w:r>
          <w:fldChar w:fldCharType="end"/>
        </w:r>
      </w:hyperlink>
    </w:p>
    <w:p>
      <w:pPr>
        <w:pStyle w:val="TOC2"/>
        <w:tabs>
          <w:tab w:val="right" w:leader="dot" w:pos="8306"/>
        </w:tabs>
      </w:pPr>
      <w:hyperlink w:anchor="_Toc6719" w:history="1">
        <w:r>
          <w:rPr>
            <w:rFonts w:ascii="仿宋" w:eastAsia="仿宋" w:hAnsi="仿宋" w:cs="仿宋" w:hint="eastAsia"/>
            <w:lang w:eastAsia="zh-CN"/>
          </w:rPr>
          <w:t>(一)、垃圾处理项目背景分析</w:t>
        </w:r>
        <w:r>
          <w:tab/>
        </w:r>
        <w:r>
          <w:fldChar w:fldCharType="begin"/>
        </w:r>
        <w:r>
          <w:instrText xml:space="preserve"> PAGEREF _Toc6719 \h </w:instrText>
        </w:r>
        <w:r>
          <w:fldChar w:fldCharType="separate"/>
        </w:r>
        <w:r>
          <w:t>17</w:t>
        </w:r>
        <w:r>
          <w:fldChar w:fldCharType="end"/>
        </w:r>
      </w:hyperlink>
    </w:p>
    <w:p>
      <w:pPr>
        <w:pStyle w:val="TOC2"/>
        <w:tabs>
          <w:tab w:val="right" w:leader="dot" w:pos="8306"/>
        </w:tabs>
      </w:pPr>
      <w:hyperlink w:anchor="_Toc9409" w:history="1">
        <w:r>
          <w:rPr>
            <w:rFonts w:ascii="仿宋" w:eastAsia="仿宋" w:hAnsi="仿宋" w:cs="仿宋" w:hint="eastAsia"/>
            <w:lang w:eastAsia="zh-CN"/>
          </w:rPr>
          <w:t>(二)、垃圾处理项目建设必要性分析</w:t>
        </w:r>
        <w:r>
          <w:tab/>
        </w:r>
        <w:r>
          <w:fldChar w:fldCharType="begin"/>
        </w:r>
        <w:r>
          <w:instrText xml:space="preserve"> PAGEREF _Toc9409 \h </w:instrText>
        </w:r>
        <w:r>
          <w:fldChar w:fldCharType="separate"/>
        </w:r>
        <w:r>
          <w:t>19</w:t>
        </w:r>
        <w:r>
          <w:fldChar w:fldCharType="end"/>
        </w:r>
      </w:hyperlink>
    </w:p>
    <w:p>
      <w:pPr>
        <w:pStyle w:val="TOC1"/>
        <w:tabs>
          <w:tab w:val="right" w:leader="dot" w:pos="8306"/>
        </w:tabs>
      </w:pPr>
      <w:hyperlink w:anchor="_Toc2569" w:history="1">
        <w:r>
          <w:rPr>
            <w:rFonts w:ascii="仿宋" w:eastAsia="仿宋" w:hAnsi="仿宋" w:cs="仿宋" w:hint="eastAsia"/>
            <w:lang w:eastAsia="zh-CN"/>
          </w:rPr>
          <w:t>七、垃圾处理项目社会影响</w:t>
        </w:r>
        <w:r>
          <w:tab/>
        </w:r>
        <w:r>
          <w:fldChar w:fldCharType="begin"/>
        </w:r>
        <w:r>
          <w:instrText xml:space="preserve"> PAGEREF _Toc2569 \h </w:instrText>
        </w:r>
        <w:r>
          <w:fldChar w:fldCharType="separate"/>
        </w:r>
        <w:r>
          <w:t>20</w:t>
        </w:r>
        <w:r>
          <w:fldChar w:fldCharType="end"/>
        </w:r>
      </w:hyperlink>
    </w:p>
    <w:p>
      <w:pPr>
        <w:pStyle w:val="TOC2"/>
        <w:tabs>
          <w:tab w:val="right" w:leader="dot" w:pos="8306"/>
        </w:tabs>
      </w:pPr>
      <w:hyperlink w:anchor="_Toc26363" w:history="1">
        <w:r>
          <w:rPr>
            <w:rFonts w:ascii="仿宋" w:eastAsia="仿宋" w:hAnsi="仿宋" w:cs="仿宋" w:hint="eastAsia"/>
            <w:lang w:eastAsia="zh-CN"/>
          </w:rPr>
          <w:t>(一)、社会责任与义务</w:t>
        </w:r>
        <w:r>
          <w:tab/>
        </w:r>
        <w:r>
          <w:fldChar w:fldCharType="begin"/>
        </w:r>
        <w:r>
          <w:instrText xml:space="preserve"> PAGEREF _Toc26363 \h </w:instrText>
        </w:r>
        <w:r>
          <w:fldChar w:fldCharType="separate"/>
        </w:r>
        <w:r>
          <w:t>20</w:t>
        </w:r>
        <w:r>
          <w:fldChar w:fldCharType="end"/>
        </w:r>
      </w:hyperlink>
    </w:p>
    <w:p>
      <w:pPr>
        <w:pStyle w:val="TOC2"/>
        <w:tabs>
          <w:tab w:val="right" w:leader="dot" w:pos="8306"/>
        </w:tabs>
      </w:pPr>
      <w:hyperlink w:anchor="_Toc6201" w:history="1">
        <w:r>
          <w:rPr>
            <w:rFonts w:ascii="仿宋" w:eastAsia="仿宋" w:hAnsi="仿宋" w:cs="仿宋" w:hint="eastAsia"/>
            <w:lang w:eastAsia="zh-CN"/>
          </w:rPr>
          <w:t>(二)、社会参与与沟通</w:t>
        </w:r>
        <w:r>
          <w:tab/>
        </w:r>
        <w:r>
          <w:fldChar w:fldCharType="begin"/>
        </w:r>
        <w:r>
          <w:instrText xml:space="preserve"> PAGEREF _Toc6201 \h </w:instrText>
        </w:r>
        <w:r>
          <w:fldChar w:fldCharType="separate"/>
        </w:r>
        <w:r>
          <w:t>21</w:t>
        </w:r>
        <w:r>
          <w:fldChar w:fldCharType="end"/>
        </w:r>
      </w:hyperlink>
    </w:p>
    <w:p>
      <w:pPr>
        <w:pStyle w:val="TOC1"/>
        <w:tabs>
          <w:tab w:val="right" w:leader="dot" w:pos="8306"/>
        </w:tabs>
      </w:pPr>
      <w:hyperlink w:anchor="_Toc8430" w:history="1">
        <w:r>
          <w:rPr>
            <w:rFonts w:ascii="仿宋" w:eastAsia="仿宋" w:hAnsi="仿宋" w:cs="仿宋" w:hint="eastAsia"/>
            <w:lang w:eastAsia="zh-CN"/>
          </w:rPr>
          <w:t>八、垃圾处理项目财务管理</w:t>
        </w:r>
        <w:r>
          <w:tab/>
        </w:r>
        <w:r>
          <w:fldChar w:fldCharType="begin"/>
        </w:r>
        <w:r>
          <w:instrText xml:space="preserve"> PAGEREF _Toc8430 \h </w:instrText>
        </w:r>
        <w:r>
          <w:fldChar w:fldCharType="separate"/>
        </w:r>
        <w:r>
          <w:t>22</w:t>
        </w:r>
        <w:r>
          <w:fldChar w:fldCharType="end"/>
        </w:r>
      </w:hyperlink>
    </w:p>
    <w:p>
      <w:pPr>
        <w:pStyle w:val="TOC2"/>
        <w:tabs>
          <w:tab w:val="right" w:leader="dot" w:pos="8306"/>
        </w:tabs>
      </w:pPr>
      <w:hyperlink w:anchor="_Toc4978" w:history="1">
        <w:r>
          <w:rPr>
            <w:rFonts w:ascii="仿宋" w:eastAsia="仿宋" w:hAnsi="仿宋" w:cs="仿宋" w:hint="eastAsia"/>
            <w:lang w:eastAsia="zh-CN"/>
          </w:rPr>
          <w:t>(一)、资金需求大</w:t>
        </w:r>
        <w:r>
          <w:tab/>
        </w:r>
        <w:r>
          <w:fldChar w:fldCharType="begin"/>
        </w:r>
        <w:r>
          <w:instrText xml:space="preserve"> PAGEREF _Toc4978 \h </w:instrText>
        </w:r>
        <w:r>
          <w:fldChar w:fldCharType="separate"/>
        </w:r>
        <w:r>
          <w:t>22</w:t>
        </w:r>
        <w:r>
          <w:fldChar w:fldCharType="end"/>
        </w:r>
      </w:hyperlink>
    </w:p>
    <w:p>
      <w:pPr>
        <w:pStyle w:val="TOC2"/>
        <w:tabs>
          <w:tab w:val="right" w:leader="dot" w:pos="8306"/>
        </w:tabs>
      </w:pPr>
      <w:hyperlink w:anchor="_Toc12339" w:history="1">
        <w:r>
          <w:rPr>
            <w:rFonts w:ascii="仿宋" w:eastAsia="仿宋" w:hAnsi="仿宋" w:cs="仿宋" w:hint="eastAsia"/>
            <w:lang w:eastAsia="zh-CN"/>
          </w:rPr>
          <w:t>(二)、研发周期长</w:t>
        </w:r>
        <w:r>
          <w:tab/>
        </w:r>
        <w:r>
          <w:fldChar w:fldCharType="begin"/>
        </w:r>
        <w:r>
          <w:instrText xml:space="preserve"> PAGEREF _Toc12339 \h </w:instrText>
        </w:r>
        <w:r>
          <w:fldChar w:fldCharType="separate"/>
        </w:r>
        <w:r>
          <w:t>23</w:t>
        </w:r>
        <w:r>
          <w:fldChar w:fldCharType="end"/>
        </w:r>
      </w:hyperlink>
    </w:p>
    <w:p>
      <w:pPr>
        <w:pStyle w:val="TOC2"/>
        <w:tabs>
          <w:tab w:val="right" w:leader="dot" w:pos="8306"/>
        </w:tabs>
      </w:pPr>
      <w:hyperlink w:anchor="_Toc28278" w:history="1">
        <w:r>
          <w:rPr>
            <w:rFonts w:ascii="仿宋" w:eastAsia="仿宋" w:hAnsi="仿宋" w:cs="仿宋" w:hint="eastAsia"/>
            <w:lang w:eastAsia="zh-CN"/>
          </w:rPr>
          <w:t>(三)、市场风险大</w:t>
        </w:r>
        <w:r>
          <w:tab/>
        </w:r>
        <w:r>
          <w:fldChar w:fldCharType="begin"/>
        </w:r>
        <w:r>
          <w:instrText xml:space="preserve"> PAGEREF _Toc28278 \h </w:instrText>
        </w:r>
        <w:r>
          <w:fldChar w:fldCharType="separate"/>
        </w:r>
        <w:r>
          <w:t>24</w:t>
        </w:r>
        <w:r>
          <w:fldChar w:fldCharType="end"/>
        </w:r>
      </w:hyperlink>
    </w:p>
    <w:p>
      <w:pPr>
        <w:pStyle w:val="TOC2"/>
        <w:tabs>
          <w:tab w:val="right" w:leader="dot" w:pos="8306"/>
        </w:tabs>
      </w:pPr>
      <w:hyperlink w:anchor="_Toc25031" w:history="1">
        <w:r>
          <w:rPr>
            <w:rFonts w:ascii="仿宋" w:eastAsia="仿宋" w:hAnsi="仿宋" w:cs="仿宋" w:hint="eastAsia"/>
            <w:lang w:eastAsia="zh-CN"/>
          </w:rPr>
          <w:t>(四)、利润率高</w:t>
        </w:r>
        <w:r>
          <w:tab/>
        </w:r>
        <w:r>
          <w:fldChar w:fldCharType="begin"/>
        </w:r>
        <w:r>
          <w:instrText xml:space="preserve"> PAGEREF _Toc25031 \h </w:instrText>
        </w:r>
        <w:r>
          <w:fldChar w:fldCharType="separate"/>
        </w:r>
        <w:r>
          <w:t>27</w:t>
        </w:r>
        <w:r>
          <w:fldChar w:fldCharType="end"/>
        </w:r>
      </w:hyperlink>
    </w:p>
    <w:p>
      <w:pPr>
        <w:pStyle w:val="TOC1"/>
        <w:tabs>
          <w:tab w:val="right" w:leader="dot" w:pos="8306"/>
        </w:tabs>
      </w:pPr>
      <w:hyperlink w:anchor="_Toc31350" w:history="1">
        <w:r>
          <w:rPr>
            <w:rFonts w:ascii="仿宋" w:eastAsia="仿宋" w:hAnsi="仿宋" w:cs="仿宋" w:hint="eastAsia"/>
            <w:lang w:eastAsia="zh-CN"/>
          </w:rPr>
          <w:t>九、垃圾处理项目投资规划</w:t>
        </w:r>
        <w:r>
          <w:tab/>
        </w:r>
        <w:r>
          <w:fldChar w:fldCharType="begin"/>
        </w:r>
        <w:r>
          <w:instrText xml:space="preserve"> PAGEREF _Toc31350 \h </w:instrText>
        </w:r>
        <w:r>
          <w:fldChar w:fldCharType="separate"/>
        </w:r>
        <w:r>
          <w:t>29</w:t>
        </w:r>
        <w:r>
          <w:fldChar w:fldCharType="end"/>
        </w:r>
      </w:hyperlink>
    </w:p>
    <w:p>
      <w:pPr>
        <w:pStyle w:val="TOC2"/>
        <w:tabs>
          <w:tab w:val="right" w:leader="dot" w:pos="8306"/>
        </w:tabs>
      </w:pPr>
      <w:hyperlink w:anchor="_Toc8629" w:history="1">
        <w:r>
          <w:rPr>
            <w:rFonts w:ascii="仿宋" w:eastAsia="仿宋" w:hAnsi="仿宋" w:cs="仿宋" w:hint="eastAsia"/>
            <w:lang w:eastAsia="zh-CN"/>
          </w:rPr>
          <w:t>(一)、垃圾处理项目总投资估算</w:t>
        </w:r>
        <w:r>
          <w:tab/>
        </w:r>
        <w:r>
          <w:fldChar w:fldCharType="begin"/>
        </w:r>
        <w:r>
          <w:instrText xml:space="preserve"> PAGEREF _Toc8629 \h </w:instrText>
        </w:r>
        <w:r>
          <w:fldChar w:fldCharType="separate"/>
        </w:r>
        <w:r>
          <w:t>29</w:t>
        </w:r>
        <w:r>
          <w:fldChar w:fldCharType="end"/>
        </w:r>
      </w:hyperlink>
    </w:p>
    <w:p>
      <w:pPr>
        <w:pStyle w:val="TOC2"/>
        <w:tabs>
          <w:tab w:val="right" w:leader="dot" w:pos="8306"/>
        </w:tabs>
      </w:pPr>
      <w:hyperlink w:anchor="_Toc15486" w:history="1">
        <w:r>
          <w:rPr>
            <w:rFonts w:ascii="仿宋" w:eastAsia="仿宋" w:hAnsi="仿宋" w:cs="仿宋" w:hint="eastAsia"/>
            <w:lang w:eastAsia="zh-CN"/>
          </w:rPr>
          <w:t>(二)、资金筹措</w:t>
        </w:r>
        <w:r>
          <w:tab/>
        </w:r>
        <w:r>
          <w:fldChar w:fldCharType="begin"/>
        </w:r>
        <w:r>
          <w:instrText xml:space="preserve"> PAGEREF _Toc15486 \h </w:instrText>
        </w:r>
        <w:r>
          <w:fldChar w:fldCharType="separate"/>
        </w:r>
        <w:r>
          <w:t>30</w:t>
        </w:r>
        <w:r>
          <w:fldChar w:fldCharType="end"/>
        </w:r>
      </w:hyperlink>
    </w:p>
    <w:p>
      <w:pPr>
        <w:pStyle w:val="TOC1"/>
        <w:tabs>
          <w:tab w:val="right" w:leader="dot" w:pos="8306"/>
        </w:tabs>
      </w:pPr>
      <w:hyperlink w:anchor="_Toc19780" w:history="1">
        <w:r>
          <w:rPr>
            <w:rFonts w:ascii="仿宋" w:eastAsia="仿宋" w:hAnsi="仿宋" w:cs="仿宋" w:hint="eastAsia"/>
            <w:lang w:eastAsia="zh-CN"/>
          </w:rPr>
          <w:t>十、垃圾处理项目环境影响分析</w:t>
        </w:r>
        <w:r>
          <w:tab/>
        </w:r>
        <w:r>
          <w:fldChar w:fldCharType="begin"/>
        </w:r>
        <w:r>
          <w:instrText xml:space="preserve"> PAGEREF _Toc19780 \h </w:instrText>
        </w:r>
        <w:r>
          <w:fldChar w:fldCharType="separate"/>
        </w:r>
        <w:r>
          <w:t>31</w:t>
        </w:r>
        <w:r>
          <w:fldChar w:fldCharType="end"/>
        </w:r>
      </w:hyperlink>
    </w:p>
    <w:p>
      <w:pPr>
        <w:pStyle w:val="TOC2"/>
        <w:tabs>
          <w:tab w:val="right" w:leader="dot" w:pos="8306"/>
        </w:tabs>
      </w:pPr>
      <w:hyperlink w:anchor="_Toc32638" w:history="1">
        <w:r>
          <w:rPr>
            <w:rFonts w:ascii="仿宋" w:eastAsia="仿宋" w:hAnsi="仿宋" w:cs="仿宋" w:hint="eastAsia"/>
            <w:lang w:eastAsia="zh-CN"/>
          </w:rPr>
          <w:t>(一)、建设区域环境质量现状</w:t>
        </w:r>
        <w:r>
          <w:tab/>
        </w:r>
        <w:r>
          <w:fldChar w:fldCharType="begin"/>
        </w:r>
        <w:r>
          <w:instrText xml:space="preserve"> PAGEREF _Toc32638 \h </w:instrText>
        </w:r>
        <w:r>
          <w:fldChar w:fldCharType="separate"/>
        </w:r>
        <w:r>
          <w:t>31</w:t>
        </w:r>
        <w:r>
          <w:fldChar w:fldCharType="end"/>
        </w:r>
      </w:hyperlink>
    </w:p>
    <w:p>
      <w:pPr>
        <w:pStyle w:val="TOC2"/>
        <w:tabs>
          <w:tab w:val="right" w:leader="dot" w:pos="8306"/>
        </w:tabs>
      </w:pPr>
      <w:hyperlink w:anchor="_Toc25436" w:history="1">
        <w:r>
          <w:rPr>
            <w:rFonts w:ascii="仿宋" w:eastAsia="仿宋" w:hAnsi="仿宋" w:cs="仿宋" w:hint="eastAsia"/>
            <w:lang w:eastAsia="zh-CN"/>
          </w:rPr>
          <w:t>(二)、建设期环境保护</w:t>
        </w:r>
        <w:r>
          <w:tab/>
        </w:r>
        <w:r>
          <w:fldChar w:fldCharType="begin"/>
        </w:r>
        <w:r>
          <w:instrText xml:space="preserve"> PAGEREF _Toc25436 \h </w:instrText>
        </w:r>
        <w:r>
          <w:fldChar w:fldCharType="separate"/>
        </w:r>
        <w:r>
          <w:t>32</w:t>
        </w:r>
        <w:r>
          <w:fldChar w:fldCharType="end"/>
        </w:r>
      </w:hyperlink>
    </w:p>
    <w:p>
      <w:pPr>
        <w:pStyle w:val="TOC2"/>
        <w:tabs>
          <w:tab w:val="right" w:leader="dot" w:pos="8306"/>
        </w:tabs>
      </w:pPr>
      <w:hyperlink w:anchor="_Toc3984" w:history="1">
        <w:r>
          <w:rPr>
            <w:rFonts w:ascii="仿宋" w:eastAsia="仿宋" w:hAnsi="仿宋" w:cs="仿宋" w:hint="eastAsia"/>
            <w:lang w:eastAsia="zh-CN"/>
          </w:rPr>
          <w:t>(三)、运营期环境保护</w:t>
        </w:r>
        <w:r>
          <w:tab/>
        </w:r>
        <w:r>
          <w:fldChar w:fldCharType="begin"/>
        </w:r>
        <w:r>
          <w:instrText xml:space="preserve"> PAGEREF _Toc3984 \h </w:instrText>
        </w:r>
        <w:r>
          <w:fldChar w:fldCharType="separate"/>
        </w:r>
        <w:r>
          <w:t>33</w:t>
        </w:r>
        <w:r>
          <w:fldChar w:fldCharType="end"/>
        </w:r>
      </w:hyperlink>
    </w:p>
    <w:p>
      <w:pPr>
        <w:pStyle w:val="TOC2"/>
        <w:tabs>
          <w:tab w:val="right" w:leader="dot" w:pos="8306"/>
        </w:tabs>
      </w:pPr>
      <w:hyperlink w:anchor="_Toc27962" w:history="1">
        <w:r>
          <w:rPr>
            <w:rFonts w:ascii="仿宋" w:eastAsia="仿宋" w:hAnsi="仿宋" w:cs="仿宋" w:hint="eastAsia"/>
            <w:lang w:eastAsia="zh-CN"/>
          </w:rPr>
          <w:t>(四)、垃圾处理项目建设对区域经济的影响</w:t>
        </w:r>
        <w:r>
          <w:tab/>
        </w:r>
        <w:r>
          <w:fldChar w:fldCharType="begin"/>
        </w:r>
        <w:r>
          <w:instrText xml:space="preserve"> PAGEREF _Toc27962 \h </w:instrText>
        </w:r>
        <w:r>
          <w:fldChar w:fldCharType="separate"/>
        </w:r>
        <w:r>
          <w:t>35</w:t>
        </w:r>
        <w:r>
          <w:fldChar w:fldCharType="end"/>
        </w:r>
      </w:hyperlink>
    </w:p>
    <w:p>
      <w:pPr>
        <w:pStyle w:val="TOC2"/>
        <w:tabs>
          <w:tab w:val="right" w:leader="dot" w:pos="8306"/>
        </w:tabs>
      </w:pPr>
      <w:hyperlink w:anchor="_Toc12384" w:history="1">
        <w:r>
          <w:rPr>
            <w:rFonts w:ascii="仿宋" w:eastAsia="仿宋" w:hAnsi="仿宋" w:cs="仿宋" w:hint="eastAsia"/>
            <w:lang w:eastAsia="zh-CN"/>
          </w:rPr>
          <w:t>(五)、废弃物处理</w:t>
        </w:r>
        <w:r>
          <w:tab/>
        </w:r>
        <w:r>
          <w:fldChar w:fldCharType="begin"/>
        </w:r>
        <w:r>
          <w:instrText xml:space="preserve"> PAGEREF _Toc12384 \h </w:instrText>
        </w:r>
        <w:r>
          <w:fldChar w:fldCharType="separate"/>
        </w:r>
        <w:r>
          <w:t>36</w:t>
        </w:r>
        <w:r>
          <w:fldChar w:fldCharType="end"/>
        </w:r>
      </w:hyperlink>
    </w:p>
    <w:p>
      <w:pPr>
        <w:pStyle w:val="TOC2"/>
        <w:tabs>
          <w:tab w:val="right" w:leader="dot" w:pos="8306"/>
        </w:tabs>
      </w:pPr>
      <w:hyperlink w:anchor="_Toc2480" w:history="1">
        <w:r>
          <w:rPr>
            <w:rFonts w:ascii="仿宋" w:eastAsia="仿宋" w:hAnsi="仿宋" w:cs="仿宋" w:hint="eastAsia"/>
            <w:lang w:eastAsia="zh-CN"/>
          </w:rPr>
          <w:t>(六)、特殊环境影响分析</w:t>
        </w:r>
        <w:r>
          <w:tab/>
        </w:r>
        <w:r>
          <w:fldChar w:fldCharType="begin"/>
        </w:r>
        <w:r>
          <w:instrText xml:space="preserve"> PAGEREF _Toc2480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62" w:history="1">
        <w:r>
          <w:rPr>
            <w:rFonts w:ascii="仿宋" w:eastAsia="仿宋" w:hAnsi="仿宋" w:cs="仿宋" w:hint="eastAsia"/>
            <w:lang w:eastAsia="zh-CN"/>
          </w:rPr>
          <w:t>(七)、清洁生产</w:t>
        </w:r>
        <w:r>
          <w:tab/>
        </w:r>
        <w:r>
          <w:fldChar w:fldCharType="begin"/>
        </w:r>
        <w:r>
          <w:instrText xml:space="preserve"> PAGEREF _Toc12262 \h </w:instrText>
        </w:r>
        <w:r>
          <w:fldChar w:fldCharType="separate"/>
        </w:r>
        <w:r>
          <w:t>39</w:t>
        </w:r>
        <w:r>
          <w:fldChar w:fldCharType="end"/>
        </w:r>
      </w:hyperlink>
    </w:p>
    <w:p>
      <w:pPr>
        <w:pStyle w:val="TOC2"/>
        <w:tabs>
          <w:tab w:val="right" w:leader="dot" w:pos="8306"/>
        </w:tabs>
      </w:pPr>
      <w:hyperlink w:anchor="_Toc6023" w:history="1">
        <w:r>
          <w:rPr>
            <w:rFonts w:ascii="仿宋" w:eastAsia="仿宋" w:hAnsi="仿宋" w:cs="仿宋" w:hint="eastAsia"/>
            <w:lang w:eastAsia="zh-CN"/>
          </w:rPr>
          <w:t>(八)、环境保护综合评价</w:t>
        </w:r>
        <w:r>
          <w:tab/>
        </w:r>
        <w:r>
          <w:fldChar w:fldCharType="begin"/>
        </w:r>
        <w:r>
          <w:instrText xml:space="preserve"> PAGEREF _Toc6023 \h </w:instrText>
        </w:r>
        <w:r>
          <w:fldChar w:fldCharType="separate"/>
        </w:r>
        <w:r>
          <w:t>40</w:t>
        </w:r>
        <w:r>
          <w:fldChar w:fldCharType="end"/>
        </w:r>
      </w:hyperlink>
    </w:p>
    <w:p>
      <w:pPr>
        <w:pStyle w:val="TOC1"/>
        <w:tabs>
          <w:tab w:val="right" w:leader="dot" w:pos="8306"/>
        </w:tabs>
      </w:pPr>
      <w:hyperlink w:anchor="_Toc16331" w:history="1">
        <w:r>
          <w:rPr>
            <w:rFonts w:ascii="仿宋" w:eastAsia="仿宋" w:hAnsi="仿宋" w:cs="仿宋" w:hint="eastAsia"/>
            <w:lang w:eastAsia="zh-CN"/>
          </w:rPr>
          <w:t>十一、垃圾处理项目创新与研发</w:t>
        </w:r>
        <w:r>
          <w:tab/>
        </w:r>
        <w:r>
          <w:fldChar w:fldCharType="begin"/>
        </w:r>
        <w:r>
          <w:instrText xml:space="preserve"> PAGEREF _Toc16331 \h </w:instrText>
        </w:r>
        <w:r>
          <w:fldChar w:fldCharType="separate"/>
        </w:r>
        <w:r>
          <w:t>41</w:t>
        </w:r>
        <w:r>
          <w:fldChar w:fldCharType="end"/>
        </w:r>
      </w:hyperlink>
    </w:p>
    <w:p>
      <w:pPr>
        <w:pStyle w:val="TOC2"/>
        <w:tabs>
          <w:tab w:val="right" w:leader="dot" w:pos="8306"/>
        </w:tabs>
      </w:pPr>
      <w:hyperlink w:anchor="_Toc8119" w:history="1">
        <w:r>
          <w:rPr>
            <w:rFonts w:ascii="仿宋" w:eastAsia="仿宋" w:hAnsi="仿宋" w:cs="仿宋" w:hint="eastAsia"/>
            <w:lang w:eastAsia="zh-CN"/>
          </w:rPr>
          <w:t>(一)、创新策略与方向</w:t>
        </w:r>
        <w:r>
          <w:tab/>
        </w:r>
        <w:r>
          <w:fldChar w:fldCharType="begin"/>
        </w:r>
        <w:r>
          <w:instrText xml:space="preserve"> PAGEREF _Toc8119 \h </w:instrText>
        </w:r>
        <w:r>
          <w:fldChar w:fldCharType="separate"/>
        </w:r>
        <w:r>
          <w:t>41</w:t>
        </w:r>
        <w:r>
          <w:fldChar w:fldCharType="end"/>
        </w:r>
      </w:hyperlink>
    </w:p>
    <w:p>
      <w:pPr>
        <w:pStyle w:val="TOC2"/>
        <w:tabs>
          <w:tab w:val="right" w:leader="dot" w:pos="8306"/>
        </w:tabs>
      </w:pPr>
      <w:hyperlink w:anchor="_Toc21305" w:history="1">
        <w:r>
          <w:rPr>
            <w:rFonts w:ascii="仿宋" w:eastAsia="仿宋" w:hAnsi="仿宋" w:cs="仿宋" w:hint="eastAsia"/>
            <w:lang w:eastAsia="zh-CN"/>
          </w:rPr>
          <w:t>(二)、研发规划与投入</w:t>
        </w:r>
        <w:r>
          <w:tab/>
        </w:r>
        <w:r>
          <w:fldChar w:fldCharType="begin"/>
        </w:r>
        <w:r>
          <w:instrText xml:space="preserve"> PAGEREF _Toc21305 \h </w:instrText>
        </w:r>
        <w:r>
          <w:fldChar w:fldCharType="separate"/>
        </w:r>
        <w:r>
          <w:t>43</w:t>
        </w:r>
        <w:r>
          <w:fldChar w:fldCharType="end"/>
        </w:r>
      </w:hyperlink>
    </w:p>
    <w:p>
      <w:pPr>
        <w:pStyle w:val="TOC1"/>
        <w:tabs>
          <w:tab w:val="right" w:leader="dot" w:pos="8306"/>
        </w:tabs>
      </w:pPr>
      <w:hyperlink w:anchor="_Toc26255" w:history="1">
        <w:r>
          <w:rPr>
            <w:rFonts w:ascii="仿宋" w:eastAsia="仿宋" w:hAnsi="仿宋" w:cs="仿宋" w:hint="eastAsia"/>
            <w:lang w:eastAsia="zh-CN"/>
          </w:rPr>
          <w:t>十二、生产安全保护</w:t>
        </w:r>
        <w:r>
          <w:tab/>
        </w:r>
        <w:r>
          <w:fldChar w:fldCharType="begin"/>
        </w:r>
        <w:r>
          <w:instrText xml:space="preserve"> PAGEREF _Toc26255 \h </w:instrText>
        </w:r>
        <w:r>
          <w:fldChar w:fldCharType="separate"/>
        </w:r>
        <w:r>
          <w:t>44</w:t>
        </w:r>
        <w:r>
          <w:fldChar w:fldCharType="end"/>
        </w:r>
      </w:hyperlink>
    </w:p>
    <w:p>
      <w:pPr>
        <w:pStyle w:val="TOC2"/>
        <w:tabs>
          <w:tab w:val="right" w:leader="dot" w:pos="8306"/>
        </w:tabs>
      </w:pPr>
      <w:hyperlink w:anchor="_Toc27621" w:history="1">
        <w:r>
          <w:rPr>
            <w:rFonts w:ascii="仿宋" w:eastAsia="仿宋" w:hAnsi="仿宋" w:cs="仿宋" w:hint="eastAsia"/>
            <w:lang w:eastAsia="zh-CN"/>
          </w:rPr>
          <w:t>(一)、消防安全</w:t>
        </w:r>
        <w:r>
          <w:tab/>
        </w:r>
        <w:r>
          <w:fldChar w:fldCharType="begin"/>
        </w:r>
        <w:r>
          <w:instrText xml:space="preserve"> PAGEREF _Toc27621 \h </w:instrText>
        </w:r>
        <w:r>
          <w:fldChar w:fldCharType="separate"/>
        </w:r>
        <w:r>
          <w:t>44</w:t>
        </w:r>
        <w:r>
          <w:fldChar w:fldCharType="end"/>
        </w:r>
      </w:hyperlink>
    </w:p>
    <w:p>
      <w:pPr>
        <w:pStyle w:val="TOC2"/>
        <w:tabs>
          <w:tab w:val="right" w:leader="dot" w:pos="8306"/>
        </w:tabs>
      </w:pPr>
      <w:hyperlink w:anchor="_Toc782" w:history="1">
        <w:r>
          <w:rPr>
            <w:rFonts w:ascii="仿宋" w:eastAsia="仿宋" w:hAnsi="仿宋" w:cs="仿宋" w:hint="eastAsia"/>
            <w:lang w:eastAsia="zh-CN"/>
          </w:rPr>
          <w:t>(二)、防火防爆总图布置措施</w:t>
        </w:r>
        <w:r>
          <w:tab/>
        </w:r>
        <w:r>
          <w:fldChar w:fldCharType="begin"/>
        </w:r>
        <w:r>
          <w:instrText xml:space="preserve"> PAGEREF _Toc782 \h </w:instrText>
        </w:r>
        <w:r>
          <w:fldChar w:fldCharType="separate"/>
        </w:r>
        <w:r>
          <w:t>46</w:t>
        </w:r>
        <w:r>
          <w:fldChar w:fldCharType="end"/>
        </w:r>
      </w:hyperlink>
    </w:p>
    <w:p>
      <w:pPr>
        <w:pStyle w:val="TOC2"/>
        <w:tabs>
          <w:tab w:val="right" w:leader="dot" w:pos="8306"/>
        </w:tabs>
      </w:pPr>
      <w:hyperlink w:anchor="_Toc22664" w:history="1">
        <w:r>
          <w:rPr>
            <w:rFonts w:ascii="仿宋" w:eastAsia="仿宋" w:hAnsi="仿宋" w:cs="仿宋" w:hint="eastAsia"/>
            <w:lang w:eastAsia="zh-CN"/>
          </w:rPr>
          <w:t>(三)、自然灾害防范措施</w:t>
        </w:r>
        <w:r>
          <w:tab/>
        </w:r>
        <w:r>
          <w:fldChar w:fldCharType="begin"/>
        </w:r>
        <w:r>
          <w:instrText xml:space="preserve"> PAGEREF _Toc22664 \h </w:instrText>
        </w:r>
        <w:r>
          <w:fldChar w:fldCharType="separate"/>
        </w:r>
        <w:r>
          <w:t>47</w:t>
        </w:r>
        <w:r>
          <w:fldChar w:fldCharType="end"/>
        </w:r>
      </w:hyperlink>
    </w:p>
    <w:p>
      <w:pPr>
        <w:pStyle w:val="TOC2"/>
        <w:tabs>
          <w:tab w:val="right" w:leader="dot" w:pos="8306"/>
        </w:tabs>
      </w:pPr>
      <w:hyperlink w:anchor="_Toc5613" w:history="1">
        <w:r>
          <w:rPr>
            <w:rFonts w:ascii="仿宋" w:eastAsia="仿宋" w:hAnsi="仿宋" w:cs="仿宋" w:hint="eastAsia"/>
            <w:lang w:eastAsia="zh-CN"/>
          </w:rPr>
          <w:t>(四)、安全色及安全标志使用要求</w:t>
        </w:r>
        <w:r>
          <w:tab/>
        </w:r>
        <w:r>
          <w:fldChar w:fldCharType="begin"/>
        </w:r>
        <w:r>
          <w:instrText xml:space="preserve"> PAGEREF _Toc5613 \h </w:instrText>
        </w:r>
        <w:r>
          <w:fldChar w:fldCharType="separate"/>
        </w:r>
        <w:r>
          <w:t>48</w:t>
        </w:r>
        <w:r>
          <w:fldChar w:fldCharType="end"/>
        </w:r>
      </w:hyperlink>
    </w:p>
    <w:p>
      <w:pPr>
        <w:pStyle w:val="TOC2"/>
        <w:tabs>
          <w:tab w:val="right" w:leader="dot" w:pos="8306"/>
        </w:tabs>
      </w:pPr>
      <w:hyperlink w:anchor="_Toc14386" w:history="1">
        <w:r>
          <w:rPr>
            <w:rFonts w:ascii="仿宋" w:eastAsia="仿宋" w:hAnsi="仿宋" w:cs="仿宋" w:hint="eastAsia"/>
            <w:lang w:eastAsia="zh-CN"/>
          </w:rPr>
          <w:t>(五)、防尘防毒措施</w:t>
        </w:r>
        <w:r>
          <w:tab/>
        </w:r>
        <w:r>
          <w:fldChar w:fldCharType="begin"/>
        </w:r>
        <w:r>
          <w:instrText xml:space="preserve"> PAGEREF _Toc14386 \h </w:instrText>
        </w:r>
        <w:r>
          <w:fldChar w:fldCharType="separate"/>
        </w:r>
        <w:r>
          <w:t>49</w:t>
        </w:r>
        <w:r>
          <w:fldChar w:fldCharType="end"/>
        </w:r>
      </w:hyperlink>
    </w:p>
    <w:p>
      <w:pPr>
        <w:pStyle w:val="TOC2"/>
        <w:tabs>
          <w:tab w:val="right" w:leader="dot" w:pos="8306"/>
        </w:tabs>
      </w:pPr>
      <w:hyperlink w:anchor="_Toc17975" w:history="1">
        <w:r>
          <w:rPr>
            <w:rFonts w:ascii="仿宋" w:eastAsia="仿宋" w:hAnsi="仿宋" w:cs="仿宋" w:hint="eastAsia"/>
            <w:lang w:eastAsia="zh-CN"/>
          </w:rPr>
          <w:t>(六)、防静电、触电防护及防雷措施</w:t>
        </w:r>
        <w:r>
          <w:tab/>
        </w:r>
        <w:r>
          <w:fldChar w:fldCharType="begin"/>
        </w:r>
        <w:r>
          <w:instrText xml:space="preserve"> PAGEREF _Toc17975 \h </w:instrText>
        </w:r>
        <w:r>
          <w:fldChar w:fldCharType="separate"/>
        </w:r>
        <w:r>
          <w:t>49</w:t>
        </w:r>
        <w:r>
          <w:fldChar w:fldCharType="end"/>
        </w:r>
      </w:hyperlink>
    </w:p>
    <w:p>
      <w:pPr>
        <w:pStyle w:val="TOC2"/>
        <w:tabs>
          <w:tab w:val="right" w:leader="dot" w:pos="8306"/>
        </w:tabs>
      </w:pPr>
      <w:hyperlink w:anchor="_Toc28950" w:history="1">
        <w:r>
          <w:rPr>
            <w:rFonts w:ascii="仿宋" w:eastAsia="仿宋" w:hAnsi="仿宋" w:cs="仿宋" w:hint="eastAsia"/>
            <w:lang w:eastAsia="zh-CN"/>
          </w:rPr>
          <w:t>(七)、机械设备安全保障措施</w:t>
        </w:r>
        <w:r>
          <w:tab/>
        </w:r>
        <w:r>
          <w:fldChar w:fldCharType="begin"/>
        </w:r>
        <w:r>
          <w:instrText xml:space="preserve"> PAGEREF _Toc28950 \h </w:instrText>
        </w:r>
        <w:r>
          <w:fldChar w:fldCharType="separate"/>
        </w:r>
        <w:r>
          <w:t>51</w:t>
        </w:r>
        <w:r>
          <w:fldChar w:fldCharType="end"/>
        </w:r>
      </w:hyperlink>
    </w:p>
    <w:p>
      <w:pPr>
        <w:pStyle w:val="TOC1"/>
        <w:tabs>
          <w:tab w:val="right" w:leader="dot" w:pos="8306"/>
        </w:tabs>
      </w:pPr>
      <w:hyperlink w:anchor="_Toc5986" w:history="1">
        <w:r>
          <w:rPr>
            <w:rFonts w:ascii="仿宋" w:eastAsia="仿宋" w:hAnsi="仿宋" w:cs="仿宋" w:hint="eastAsia"/>
            <w:lang w:eastAsia="zh-CN"/>
          </w:rPr>
          <w:t>十三、营销与推广策略</w:t>
        </w:r>
        <w:r>
          <w:tab/>
        </w:r>
        <w:r>
          <w:fldChar w:fldCharType="begin"/>
        </w:r>
        <w:r>
          <w:instrText xml:space="preserve"> PAGEREF _Toc5986 \h </w:instrText>
        </w:r>
        <w:r>
          <w:fldChar w:fldCharType="separate"/>
        </w:r>
        <w:r>
          <w:t>52</w:t>
        </w:r>
        <w:r>
          <w:fldChar w:fldCharType="end"/>
        </w:r>
      </w:hyperlink>
    </w:p>
    <w:p>
      <w:pPr>
        <w:pStyle w:val="TOC2"/>
        <w:tabs>
          <w:tab w:val="right" w:leader="dot" w:pos="8306"/>
        </w:tabs>
      </w:pPr>
      <w:hyperlink w:anchor="_Toc32440" w:history="1">
        <w:r>
          <w:rPr>
            <w:rFonts w:ascii="仿宋" w:eastAsia="仿宋" w:hAnsi="仿宋" w:cs="仿宋" w:hint="eastAsia"/>
            <w:lang w:eastAsia="zh-CN"/>
          </w:rPr>
          <w:t>(一)、产品/服务定位与特点</w:t>
        </w:r>
        <w:r>
          <w:tab/>
        </w:r>
        <w:r>
          <w:fldChar w:fldCharType="begin"/>
        </w:r>
        <w:r>
          <w:instrText xml:space="preserve"> PAGEREF _Toc32440 \h </w:instrText>
        </w:r>
        <w:r>
          <w:fldChar w:fldCharType="separate"/>
        </w:r>
        <w:r>
          <w:t>52</w:t>
        </w:r>
        <w:r>
          <w:fldChar w:fldCharType="end"/>
        </w:r>
      </w:hyperlink>
    </w:p>
    <w:p>
      <w:pPr>
        <w:pStyle w:val="TOC2"/>
        <w:tabs>
          <w:tab w:val="right" w:leader="dot" w:pos="8306"/>
        </w:tabs>
      </w:pPr>
      <w:hyperlink w:anchor="_Toc3381" w:history="1">
        <w:r>
          <w:rPr>
            <w:rFonts w:ascii="仿宋" w:eastAsia="仿宋" w:hAnsi="仿宋" w:cs="仿宋" w:hint="eastAsia"/>
            <w:lang w:eastAsia="zh-CN"/>
          </w:rPr>
          <w:t>(二)、市场定位与竞争分析</w:t>
        </w:r>
        <w:r>
          <w:tab/>
        </w:r>
        <w:r>
          <w:fldChar w:fldCharType="begin"/>
        </w:r>
        <w:r>
          <w:instrText xml:space="preserve"> PAGEREF _Toc3381 \h </w:instrText>
        </w:r>
        <w:r>
          <w:fldChar w:fldCharType="separate"/>
        </w:r>
        <w:r>
          <w:t>53</w:t>
        </w:r>
        <w:r>
          <w:fldChar w:fldCharType="end"/>
        </w:r>
      </w:hyperlink>
    </w:p>
    <w:p>
      <w:pPr>
        <w:pStyle w:val="TOC2"/>
        <w:tabs>
          <w:tab w:val="right" w:leader="dot" w:pos="8306"/>
        </w:tabs>
      </w:pPr>
      <w:hyperlink w:anchor="_Toc23218" w:history="1">
        <w:r>
          <w:rPr>
            <w:rFonts w:ascii="仿宋" w:eastAsia="仿宋" w:hAnsi="仿宋" w:cs="仿宋" w:hint="eastAsia"/>
            <w:lang w:eastAsia="zh-CN"/>
          </w:rPr>
          <w:t>(三)、营销渠道与策略</w:t>
        </w:r>
        <w:r>
          <w:tab/>
        </w:r>
        <w:r>
          <w:fldChar w:fldCharType="begin"/>
        </w:r>
        <w:r>
          <w:instrText xml:space="preserve"> PAGEREF _Toc23218 \h </w:instrText>
        </w:r>
        <w:r>
          <w:fldChar w:fldCharType="separate"/>
        </w:r>
        <w:r>
          <w:t>55</w:t>
        </w:r>
        <w:r>
          <w:fldChar w:fldCharType="end"/>
        </w:r>
      </w:hyperlink>
    </w:p>
    <w:p>
      <w:pPr>
        <w:pStyle w:val="TOC2"/>
        <w:tabs>
          <w:tab w:val="right" w:leader="dot" w:pos="8306"/>
        </w:tabs>
      </w:pPr>
      <w:hyperlink w:anchor="_Toc29713" w:history="1">
        <w:r>
          <w:rPr>
            <w:rFonts w:ascii="仿宋" w:eastAsia="仿宋" w:hAnsi="仿宋" w:cs="仿宋" w:hint="eastAsia"/>
            <w:lang w:eastAsia="zh-CN"/>
          </w:rPr>
          <w:t>(四)、推广与宣传活动</w:t>
        </w:r>
        <w:r>
          <w:tab/>
        </w:r>
        <w:r>
          <w:fldChar w:fldCharType="begin"/>
        </w:r>
        <w:r>
          <w:instrText xml:space="preserve"> PAGEREF _Toc29713 \h </w:instrText>
        </w:r>
        <w:r>
          <w:fldChar w:fldCharType="separate"/>
        </w:r>
        <w:r>
          <w:t>56</w:t>
        </w:r>
        <w:r>
          <w:fldChar w:fldCharType="end"/>
        </w:r>
      </w:hyperlink>
    </w:p>
    <w:p>
      <w:pPr>
        <w:pStyle w:val="TOC1"/>
        <w:tabs>
          <w:tab w:val="right" w:leader="dot" w:pos="8306"/>
        </w:tabs>
      </w:pPr>
      <w:hyperlink w:anchor="_Toc7265" w:history="1">
        <w:r>
          <w:rPr>
            <w:rFonts w:ascii="仿宋" w:eastAsia="仿宋" w:hAnsi="仿宋" w:cs="仿宋" w:hint="eastAsia"/>
            <w:lang w:eastAsia="zh-CN"/>
          </w:rPr>
          <w:t>十四、利益相关者分析与沟通计划</w:t>
        </w:r>
        <w:r>
          <w:tab/>
        </w:r>
        <w:r>
          <w:fldChar w:fldCharType="begin"/>
        </w:r>
        <w:r>
          <w:instrText xml:space="preserve"> PAGEREF _Toc7265 \h </w:instrText>
        </w:r>
        <w:r>
          <w:fldChar w:fldCharType="separate"/>
        </w:r>
        <w:r>
          <w:t>61</w:t>
        </w:r>
        <w:r>
          <w:fldChar w:fldCharType="end"/>
        </w:r>
      </w:hyperlink>
    </w:p>
    <w:p>
      <w:pPr>
        <w:pStyle w:val="TOC2"/>
        <w:tabs>
          <w:tab w:val="right" w:leader="dot" w:pos="8306"/>
        </w:tabs>
      </w:pPr>
      <w:hyperlink w:anchor="_Toc6230" w:history="1">
        <w:r>
          <w:rPr>
            <w:rFonts w:ascii="仿宋" w:eastAsia="仿宋" w:hAnsi="仿宋" w:cs="仿宋" w:hint="eastAsia"/>
            <w:lang w:eastAsia="zh-CN"/>
          </w:rPr>
          <w:t>(一)、利益相关者分析</w:t>
        </w:r>
        <w:r>
          <w:tab/>
        </w:r>
        <w:r>
          <w:fldChar w:fldCharType="begin"/>
        </w:r>
        <w:r>
          <w:instrText xml:space="preserve"> PAGEREF _Toc6230 \h </w:instrText>
        </w:r>
        <w:r>
          <w:fldChar w:fldCharType="separate"/>
        </w:r>
        <w:r>
          <w:t>61</w:t>
        </w:r>
        <w:r>
          <w:fldChar w:fldCharType="end"/>
        </w:r>
      </w:hyperlink>
    </w:p>
    <w:p>
      <w:pPr>
        <w:pStyle w:val="TOC2"/>
        <w:tabs>
          <w:tab w:val="right" w:leader="dot" w:pos="8306"/>
        </w:tabs>
      </w:pPr>
      <w:hyperlink w:anchor="_Toc3898" w:history="1">
        <w:r>
          <w:rPr>
            <w:rFonts w:ascii="仿宋" w:eastAsia="仿宋" w:hAnsi="仿宋" w:cs="仿宋" w:hint="eastAsia"/>
            <w:lang w:eastAsia="zh-CN"/>
          </w:rPr>
          <w:t>(二)、沟通计划</w:t>
        </w:r>
        <w:r>
          <w:tab/>
        </w:r>
        <w:r>
          <w:fldChar w:fldCharType="begin"/>
        </w:r>
        <w:r>
          <w:instrText xml:space="preserve"> PAGEREF _Toc3898 \h </w:instrText>
        </w:r>
        <w:r>
          <w:fldChar w:fldCharType="separate"/>
        </w:r>
        <w:r>
          <w:t>62</w:t>
        </w:r>
        <w:r>
          <w:fldChar w:fldCharType="end"/>
        </w:r>
      </w:hyperlink>
    </w:p>
    <w:p>
      <w:pPr>
        <w:pStyle w:val="TOC1"/>
        <w:tabs>
          <w:tab w:val="right" w:leader="dot" w:pos="8306"/>
        </w:tabs>
      </w:pPr>
      <w:hyperlink w:anchor="_Toc19951" w:history="1">
        <w:r>
          <w:rPr>
            <w:rFonts w:ascii="仿宋" w:eastAsia="仿宋" w:hAnsi="仿宋" w:cs="仿宋" w:hint="eastAsia"/>
            <w:lang w:eastAsia="zh-CN"/>
          </w:rPr>
          <w:t>十五、垃圾处理项目实施时间节点</w:t>
        </w:r>
        <w:r>
          <w:tab/>
        </w:r>
        <w:r>
          <w:fldChar w:fldCharType="begin"/>
        </w:r>
        <w:r>
          <w:instrText xml:space="preserve"> PAGEREF _Toc19951 \h </w:instrText>
        </w:r>
        <w:r>
          <w:fldChar w:fldCharType="separate"/>
        </w:r>
        <w:r>
          <w:t>64</w:t>
        </w:r>
        <w:r>
          <w:fldChar w:fldCharType="end"/>
        </w:r>
      </w:hyperlink>
    </w:p>
    <w:p>
      <w:pPr>
        <w:pStyle w:val="TOC2"/>
        <w:tabs>
          <w:tab w:val="right" w:leader="dot" w:pos="8306"/>
        </w:tabs>
      </w:pPr>
      <w:hyperlink w:anchor="_Toc15520" w:history="1">
        <w:r>
          <w:rPr>
            <w:rFonts w:ascii="仿宋" w:eastAsia="仿宋" w:hAnsi="仿宋" w:cs="仿宋" w:hint="eastAsia"/>
            <w:lang w:eastAsia="zh-CN"/>
          </w:rPr>
          <w:t>(一)、垃圾处理项目启动阶段时间节点</w:t>
        </w:r>
        <w:r>
          <w:tab/>
        </w:r>
        <w:r>
          <w:fldChar w:fldCharType="begin"/>
        </w:r>
        <w:r>
          <w:instrText xml:space="preserve"> PAGEREF _Toc15520 \h </w:instrText>
        </w:r>
        <w:r>
          <w:fldChar w:fldCharType="separate"/>
        </w:r>
        <w:r>
          <w:t>64</w:t>
        </w:r>
        <w:r>
          <w:fldChar w:fldCharType="end"/>
        </w:r>
      </w:hyperlink>
    </w:p>
    <w:p>
      <w:pPr>
        <w:pStyle w:val="TOC2"/>
        <w:tabs>
          <w:tab w:val="right" w:leader="dot" w:pos="8306"/>
        </w:tabs>
      </w:pPr>
      <w:hyperlink w:anchor="_Toc29009" w:history="1">
        <w:r>
          <w:rPr>
            <w:rFonts w:ascii="仿宋" w:eastAsia="仿宋" w:hAnsi="仿宋" w:cs="仿宋" w:hint="eastAsia"/>
            <w:lang w:eastAsia="zh-CN"/>
          </w:rPr>
          <w:t>(二)、垃圾处理项目执行阶段时间节点</w:t>
        </w:r>
        <w:r>
          <w:tab/>
        </w:r>
        <w:r>
          <w:fldChar w:fldCharType="begin"/>
        </w:r>
        <w:r>
          <w:instrText xml:space="preserve"> PAGEREF _Toc29009 \h </w:instrText>
        </w:r>
        <w:r>
          <w:fldChar w:fldCharType="separate"/>
        </w:r>
        <w:r>
          <w:t>65</w:t>
        </w:r>
        <w:r>
          <w:fldChar w:fldCharType="end"/>
        </w:r>
      </w:hyperlink>
    </w:p>
    <w:p>
      <w:pPr>
        <w:pStyle w:val="TOC2"/>
        <w:tabs>
          <w:tab w:val="right" w:leader="dot" w:pos="8306"/>
        </w:tabs>
      </w:pPr>
      <w:hyperlink w:anchor="_Toc3426" w:history="1">
        <w:r>
          <w:rPr>
            <w:rFonts w:ascii="仿宋" w:eastAsia="仿宋" w:hAnsi="仿宋" w:cs="仿宋" w:hint="eastAsia"/>
            <w:lang w:eastAsia="zh-CN"/>
          </w:rPr>
          <w:t>(三)、垃圾处理项目完成阶段时间节点</w:t>
        </w:r>
        <w:r>
          <w:tab/>
        </w:r>
        <w:r>
          <w:fldChar w:fldCharType="begin"/>
        </w:r>
        <w:r>
          <w:instrText xml:space="preserve"> PAGEREF _Toc3426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34"/>
      <w:r>
        <w:rPr>
          <w:rFonts w:ascii="仿宋" w:eastAsia="仿宋" w:hAnsi="仿宋" w:cs="仿宋" w:hint="eastAsia"/>
          <w:sz w:val="28"/>
          <w:lang w:eastAsia="zh-CN"/>
        </w:rPr>
        <w:t>一、垃圾处理项目可持续发展</w:t>
      </w:r>
      <w:bookmarkEnd w:id="2"/>
    </w:p>
    <w:p>
      <w:pPr>
        <w:pStyle w:val="Heading2"/>
        <w:rPr>
          <w:rFonts w:ascii="仿宋" w:eastAsia="仿宋" w:hAnsi="仿宋" w:cs="仿宋" w:hint="eastAsia"/>
          <w:lang w:eastAsia="zh-CN"/>
        </w:rPr>
      </w:pPr>
      <w:bookmarkStart w:id="3" w:name="_Toc75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中，垃圾处理项目团队着眼于未来，明确了可持续发展的战略方向。制定的具体可持续发展目标包括降低资源使用、采用环保技术、最大化社会效益等。这一步骤不仅有助于垃圾处理项目在环保和社会责任方面达到最高标准，也为未来提供了明确的指引，确保垃圾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可持续实践的融入垃圾处理项目管理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垃圾处理项目管理周期。从垃圾处理项目规划开始，垃圾处理项目团队就考虑了环境和社会的因素。在执行阶段，垃圾处理项目团队积极推动绿色技术的应用，优化资源利用。此外，关注员工的社会责任，通过培训和沟通活动提高员工对可持续发展的认知，使他们能够在日常工作中践行可持续实践。这些举措不仅为垃圾处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7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扎根于垃圾处理项目的可持续发展理念，我们深信环保与社会责任是垃圾处理项目成功的关键支柱。在垃圾处理项目的每一步，我们都致力于通过创新和实践，履行对环境和社会的坚定责任。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团队通过引入先进的环保技术、建立高效的废物处理系统以及推动能源节约措施，积极履行环保责任。定期的环保监测和评估确保垃圾处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不仅致力于自身可持续发展，还注重对社会的回馈。通过支持社区垃圾处理项目、参与慈善事业、提供培训机会等方式，垃圾处理项目积极履行社会责任。与当地社区建立积极互动，关注员工的工作与生活平衡，以及员工的身心健康，是垃圾处理项目在社会责任层面的关键举措。这样的实践不仅增强了垃圾处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58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61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技术管理特点体现在其创新导向。通过引入最先进的技术趋势和解决方案，垃圾处理项目致力于提升科技含量、提高质量和效率水平。这意味着我们将采用最新的工具和方法，确保垃圾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处理项目技术管理的显著特征。通过整合不同领域的技术资源，我们实现了跨学科的协同工作。这有助于优化技术架构，提高整体效能。此外，整合性策略还促进了不同技术团队之间的紧密沟通和高效合作，确保垃圾处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垃圾处理项目所采用的技术。通过不断优化技术方案，垃圾处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垃圾处理项目团队将在垃圾处理项目初期识别可能的技术风险，并采取相应的预防和应对措施。通过建立健全的风险评估机制，垃圾处理项目能够在实施过程中及时发现并解决潜在的技术问题，保障垃圾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处理项目中，技术将成为垃圾处理项目成功的有力支持。这一深度剖析揭示了技术管理在垃圾处理项目实施中的关键作用，为垃圾处理项目的技术基础奠定了坚实的基础。</w:t>
      </w:r>
    </w:p>
    <w:p>
      <w:pPr>
        <w:pStyle w:val="Heading2"/>
        <w:ind w:firstLine="560" w:firstLineChars="200"/>
        <w:rPr>
          <w:rFonts w:ascii="仿宋" w:eastAsia="仿宋" w:hAnsi="仿宋" w:cs="仿宋" w:hint="eastAsia"/>
          <w:sz w:val="28"/>
          <w:lang w:eastAsia="zh-CN"/>
        </w:rPr>
      </w:pPr>
      <w:bookmarkStart w:id="7" w:name="_Toc15324"/>
      <w:r>
        <w:rPr>
          <w:rFonts w:ascii="仿宋" w:eastAsia="仿宋" w:hAnsi="仿宋" w:cs="仿宋" w:hint="eastAsia"/>
          <w:sz w:val="28"/>
          <w:lang w:eastAsia="zh-CN"/>
        </w:rPr>
        <w:t>(二)、垃圾处理项目工艺技术设计方案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垃圾处理项目将严格按照相关行业规范要求进行组织。通过有效控制产品质量，垃圾处理项目将致力于为顾客提供优质的垃圾处理项目产品和良好的服务。这体现了垃圾处理项目对于生产活动合规性和质量标准的高度重视，为垃圾处理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垃圾处理项目注重生态效益和清洁生产原则。垃圾处理项目建设将紧密结合地方特色经济发展，与社会经济发展规划和区域环境保护规划方案相协调一致。通过与当地区域自然生态系统的结合，垃圾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垃圾处理项目产品具有多样化的客户需求和个性化的特点。因此，垃圾处理项目产品规格品种多样，且单批生产数量较小。为满足这一特点，垃圾处理项目承办单位将建设先进的柔性制造生产线。通过广泛应用柔性制造技术，垃圾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垃圾处理项目采用的技术具有较高的技术含量和自动化水平，处于国内先进水平。这一技术选用不仅体现了对生产效率、质量和环境友好性的高标准要求，同时为垃圾处理项目的可持续发展奠定了坚实的基础。</w:t>
      </w:r>
    </w:p>
    <w:p>
      <w:pPr>
        <w:pStyle w:val="Heading2"/>
        <w:ind w:firstLine="560" w:firstLineChars="200"/>
        <w:rPr>
          <w:rFonts w:ascii="仿宋" w:eastAsia="仿宋" w:hAnsi="仿宋" w:cs="仿宋" w:hint="eastAsia"/>
          <w:sz w:val="28"/>
          <w:lang w:eastAsia="zh-CN"/>
        </w:rPr>
      </w:pPr>
      <w:bookmarkStart w:id="8" w:name="_Toc240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为确保垃圾处理项目的高效生产和技术实施，我们制定了一套精心设计的设备选型方案，以满足垃圾处理项目生产、质量和环保的要求。该方案的主要特点如下：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垃圾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针对垃圾处理项目产品的多样性和小批量生产的特点，我们将建设柔性制造生产线。通过在设备选型中考虑柔性制造技术，可以灵活应对不同产品规格和生产需求，实现生产线的高度灵活性和适应性。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96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66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垃圾处理项目的主要产品是XXXX，预计年产值为XXX万元。这一产品在市场中占据着重要的地位，其广泛的应用范围使得该垃圾处理项目的市场前景非常广阔。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垃圾处理项目的xxx产品作为重要的原材料之一，将在多个领域发挥关键作用。其在建筑、交通、能源等方面的广泛应用将为整个产业链提供强大的支持，形成产业协同效应。垃圾处理项目的年产值XXX万XXX万XXX万万元不仅反映了其在市场上的巨大潜力，更预示着它对国民经济的积极贡献。这种关联度高、涉及面广的产业关系，使得该垃圾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78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垃圾处理项目总征地面积为XXXX平方米，相当于约XX.XX亩，其中净用地面积为XXXX平方米，红线范围内相当于约XX.XX亩。这一用地规模充分考虑了垃圾处理项目的建设需求，保障了垃圾处理项目在合适的空间内得以充分发展。垃圾处理项目规划的总建筑面积为XXXX平方米，其中主体工程建设占XXXX平方米，计容建筑面积达XXXX平方米。预计建筑工程的投资将达到XXXX万元，为垃圾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计划购置的设备共计XXXX台（套），设备购置费用为XXXX万元。这一设备购置计划充分考虑到垃圾处理项目的生产需求和技术要求，确保了垃圾处理项目在生产运营中具备先进的技术装备和高效的生产能力。设备的合理配置将为垃圾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计划总投资为XXXX万元，预计年实现营业收入为XXXX万元。这一产能规模的设定旨在确保垃圾处理项目能够在投资与回报之间取得平衡，实现长期可持续的发展。垃圾处理项目的总投资充分考虑到各个方面的需求，包括用地建设、设备购置等多个环节，以确保垃圾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723"/>
      <w:r>
        <w:rPr>
          <w:rFonts w:ascii="仿宋" w:eastAsia="仿宋" w:hAnsi="仿宋" w:cs="仿宋" w:hint="eastAsia"/>
          <w:sz w:val="28"/>
          <w:lang w:eastAsia="zh-CN"/>
        </w:rPr>
        <w:t>四、垃圾处理项目选址可行性分析</w:t>
      </w:r>
      <w:bookmarkEnd w:id="12"/>
    </w:p>
    <w:p>
      <w:pPr>
        <w:pStyle w:val="Heading2"/>
        <w:rPr>
          <w:rFonts w:ascii="仿宋" w:eastAsia="仿宋" w:hAnsi="仿宋" w:cs="仿宋" w:hint="eastAsia"/>
          <w:lang w:eastAsia="zh-CN"/>
        </w:rPr>
      </w:pPr>
      <w:bookmarkStart w:id="13" w:name="_Toc27957"/>
      <w:r>
        <w:rPr>
          <w:rFonts w:ascii="仿宋" w:eastAsia="仿宋" w:hAnsi="仿宋" w:cs="仿宋" w:hint="eastAsia"/>
          <w:lang w:eastAsia="zh-CN"/>
        </w:rPr>
        <w:t>(一)、垃圾处理项目选址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该垃圾处理项目选址位于XX省XX市XX区XXX街道</w:t>
      </w:r>
    </w:p>
    <w:p>
      <w:pPr>
        <w:pStyle w:val="Heading2"/>
        <w:ind w:firstLine="560" w:firstLineChars="200"/>
        <w:rPr>
          <w:rFonts w:ascii="仿宋" w:eastAsia="仿宋" w:hAnsi="仿宋" w:cs="仿宋" w:hint="eastAsia"/>
          <w:sz w:val="28"/>
          <w:lang w:eastAsia="zh-CN"/>
        </w:rPr>
      </w:pPr>
      <w:bookmarkStart w:id="14" w:name="_Toc2526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垃圾处理项目的征地面积将根据垃圾处理项目的实际规模和需求进行精确规划。具体面积XXX平方米，旨在确保垃圾处理项目不仅能够满足当前的发展需求，还能够预留空间以适应未来的扩展。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垃圾处理项目计划建设的建筑总规模具体面积XXX平方米。这一规模的确定综合考虑了垃圾处理项目的性质、规模，以及城市规划的相关要求，确保建筑布局与周边环境协调一致。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绿地率是垃圾处理项目用地中被规划为绿地的比例。具体面积XXX平方米，旨在通过合理规划绿地，改善垃圾处理项目周边环境，提升居民生活质量，并符合城市整体绿化规划。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确保垃圾处理项目选址与当地城市规划相一致，具体面积XXX平方米。通过与城市规划部门深入沟通，确保垃圾处理项目不仅符合城市的整体发展方向，还能够融入城市的发展布局，为城市的长远发展贡献力量。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处理项目选址符合当地产业政策，具体面积XXX平方米。这包括垃圾处理项目对当地经济的促进作用，以及对相关产业的带动效应，确保垃圾处理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用地总体要求必须符合环保和可持续发展的原则，具体面积XXX平方米。通过采用绿色建筑设计、节能减排等措施，确保垃圾处理项目在建设和运营过程中对环境的影响最小化，达到可持续发展的要求。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确保垃圾处理项目选址具备必要的公共设施配套，具体面积XXX平方米。这包括交通便利性、教育、医疗等基础设施，以提高居民生活品质，使得垃圾处理项目选址更具吸引力。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处理项目选址不仅符合法规和规划，还在实际操作中具有可行性。这一全面规划将为垃圾处理项目的成功实施提供坚实的基础，确保垃圾处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29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处理项目的设备规划和空间设计中，我们将采取灵活设备布局的措施。设备布局将根据实际需求进行灵活设计，避免不必要的浪费。通过合理规划设备摆放位置，我们将提高设备的利用率，减少设备间距，以确保垃圾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处理项目内部引入共享设施的概念，例如共享会议室、办公区等。通过这种方式，我们可以减少对资源的重复建设，提高资源共享效率，从而减小垃圾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10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垃圾处理项目的总图布置中，我们将不同功能区域进行明确的规划，以最大程度满足垃圾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21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垃圾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垃圾处理项目对环境的影响是综合评价的重要因素之一。我们将详细考虑选址周边的自然环境、生态保护区、水源地等情况，确保垃圾处理项目的建设和运营对环境影响最小化，并符合当地的环保法规标准。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对选址的评价还需充分考虑当地政府的产业政策和法规。我们将详细了解垃圾处理项目所在地的相关政策，确保垃圾处理项目的规划和运营与当地法规相符，降低不必要的法律风险。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最后，我们将综合考虑用地成本，包括土地购置费用、土地开发成本等。通过对用地成本的详细评估，我们能够做出更为精确的经济效益分析，为垃圾处理项目的投资决策提供有力支持。</w:t>
      </w:r>
    </w:p>
    <w:p>
      <w:pPr>
        <w:pStyle w:val="Heading1"/>
        <w:ind w:firstLine="560" w:firstLineChars="200"/>
        <w:rPr>
          <w:rFonts w:ascii="仿宋" w:eastAsia="仿宋" w:hAnsi="仿宋" w:cs="仿宋" w:hint="eastAsia"/>
          <w:sz w:val="28"/>
          <w:lang w:eastAsia="zh-CN"/>
        </w:rPr>
      </w:pPr>
      <w:bookmarkStart w:id="18" w:name="_Toc3038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2559"/>
      <w:r>
        <w:rPr>
          <w:rFonts w:ascii="仿宋" w:eastAsia="仿宋" w:hAnsi="仿宋" w:cs="仿宋" w:hint="eastAsia"/>
          <w:lang w:eastAsia="zh-CN"/>
        </w:rPr>
        <w:t>(一)、垃圾处理行业分析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行业一直以来都是市场的关注焦点。行业内的发展趋势、竞争态势以及潜在机会都对垃圾处理项目的推进产生深远的影响。通过深入研究行业的整体概貌，我们将更好地理解行业的核心特征，为垃圾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行业，技术一直是推动创新和发展的关键因素。我们将对当前技术趋势进行详尽分析，包括但不限于人工智能、大数据应用、先进制造技术等。这有助于垃圾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处理项目成功的基础。我们将对主要竞争对手进行深入研究，包括其市场份额、产品特点、市场定位等。通过全面了解竞争对手的优势和劣势，垃圾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7969"/>
      <w:r>
        <w:rPr>
          <w:rFonts w:ascii="仿宋" w:eastAsia="仿宋" w:hAnsi="仿宋" w:cs="仿宋" w:hint="eastAsia"/>
          <w:sz w:val="28"/>
          <w:lang w:eastAsia="zh-CN"/>
        </w:rPr>
        <w:t>(二)、垃圾处理市场分析预测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通过对市场规模的深入调研，我们将预测垃圾处理市场未来的增长趋势。这包括市场的整体规模、各细分领域的发展趋势等。垃圾处理项目可以根据市场的扩张速度和潜在机会，制定更符合市场需求的发展策略。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https://d.book118.com/666034204214010032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8B2A37"/>
    <w:rsid w:val="4D8B2A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3420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2024-01-07T22:06:00Z</dcterms:created>
  <dcterms:modified xsi:type="dcterms:W3CDTF">2024-01-07T22:07:07Z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EAED5C0CDDE34BD9961949A3FDAC9255_11</vt:lpwstr>
  </property>
  <property fmtid="{D5CDD505-2E9C-101B-9397-08002B2CF9AE}" pid="3" name="KSOProductBuildVer">
    <vt:lpwstr>2052-12.1.0.16120</vt:lpwstr>
  </property>
</Properties>
</file>