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传动轴项目可行性建设方案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57" w:history="1">
        <w:r>
          <w:rPr>
            <w:rFonts w:ascii="仿宋" w:eastAsia="仿宋" w:hAnsi="仿宋" w:cs="仿宋" w:hint="eastAsia"/>
            <w:lang w:eastAsia="zh-CN"/>
          </w:rPr>
          <w:t>序言</w:t>
        </w:r>
        <w:r>
          <w:tab/>
        </w:r>
        <w:r>
          <w:fldChar w:fldCharType="begin"/>
        </w:r>
        <w:r>
          <w:instrText xml:space="preserve"> PAGEREF _Toc31657 \h </w:instrText>
        </w:r>
        <w:r>
          <w:fldChar w:fldCharType="separate"/>
        </w:r>
        <w:r>
          <w:t>3</w:t>
        </w:r>
        <w:r>
          <w:fldChar w:fldCharType="end"/>
        </w:r>
      </w:hyperlink>
    </w:p>
    <w:p>
      <w:pPr>
        <w:pStyle w:val="TOC1"/>
        <w:tabs>
          <w:tab w:val="right" w:leader="dot" w:pos="8306"/>
        </w:tabs>
      </w:pPr>
      <w:hyperlink w:anchor="_Toc29056" w:history="1">
        <w:r>
          <w:rPr>
            <w:rFonts w:ascii="仿宋" w:eastAsia="仿宋" w:hAnsi="仿宋" w:cs="仿宋" w:hint="eastAsia"/>
            <w:lang w:eastAsia="zh-CN"/>
          </w:rPr>
          <w:t>一、社会影响分析</w:t>
        </w:r>
        <w:r>
          <w:tab/>
        </w:r>
        <w:r>
          <w:fldChar w:fldCharType="begin"/>
        </w:r>
        <w:r>
          <w:instrText xml:space="preserve"> PAGEREF _Toc29056 \h </w:instrText>
        </w:r>
        <w:r>
          <w:fldChar w:fldCharType="separate"/>
        </w:r>
        <w:r>
          <w:t>3</w:t>
        </w:r>
        <w:r>
          <w:fldChar w:fldCharType="end"/>
        </w:r>
      </w:hyperlink>
    </w:p>
    <w:p>
      <w:pPr>
        <w:pStyle w:val="TOC2"/>
        <w:tabs>
          <w:tab w:val="right" w:leader="dot" w:pos="8306"/>
        </w:tabs>
      </w:pPr>
      <w:hyperlink w:anchor="_Toc25275" w:history="1">
        <w:r>
          <w:rPr>
            <w:rFonts w:ascii="仿宋" w:eastAsia="仿宋" w:hAnsi="仿宋" w:cs="仿宋" w:hint="eastAsia"/>
            <w:lang w:eastAsia="zh-CN"/>
          </w:rPr>
          <w:t>(一)、社会影响效果分析</w:t>
        </w:r>
        <w:r>
          <w:tab/>
        </w:r>
        <w:r>
          <w:fldChar w:fldCharType="begin"/>
        </w:r>
        <w:r>
          <w:instrText xml:space="preserve"> PAGEREF _Toc25275 \h </w:instrText>
        </w:r>
        <w:r>
          <w:fldChar w:fldCharType="separate"/>
        </w:r>
        <w:r>
          <w:t>3</w:t>
        </w:r>
        <w:r>
          <w:fldChar w:fldCharType="end"/>
        </w:r>
      </w:hyperlink>
    </w:p>
    <w:p>
      <w:pPr>
        <w:pStyle w:val="TOC2"/>
        <w:tabs>
          <w:tab w:val="right" w:leader="dot" w:pos="8306"/>
        </w:tabs>
      </w:pPr>
      <w:hyperlink w:anchor="_Toc27255" w:history="1">
        <w:r>
          <w:rPr>
            <w:rFonts w:ascii="仿宋" w:eastAsia="仿宋" w:hAnsi="仿宋" w:cs="仿宋" w:hint="eastAsia"/>
            <w:lang w:eastAsia="zh-CN"/>
          </w:rPr>
          <w:t>(二)、社会适应性分析</w:t>
        </w:r>
        <w:r>
          <w:tab/>
        </w:r>
        <w:r>
          <w:fldChar w:fldCharType="begin"/>
        </w:r>
        <w:r>
          <w:instrText xml:space="preserve"> PAGEREF _Toc27255 \h </w:instrText>
        </w:r>
        <w:r>
          <w:fldChar w:fldCharType="separate"/>
        </w:r>
        <w:r>
          <w:t>5</w:t>
        </w:r>
        <w:r>
          <w:fldChar w:fldCharType="end"/>
        </w:r>
      </w:hyperlink>
    </w:p>
    <w:p>
      <w:pPr>
        <w:pStyle w:val="TOC2"/>
        <w:tabs>
          <w:tab w:val="right" w:leader="dot" w:pos="8306"/>
        </w:tabs>
      </w:pPr>
      <w:hyperlink w:anchor="_Toc1516" w:history="1">
        <w:r>
          <w:rPr>
            <w:rFonts w:ascii="仿宋" w:eastAsia="仿宋" w:hAnsi="仿宋" w:cs="仿宋" w:hint="eastAsia"/>
            <w:lang w:eastAsia="zh-CN"/>
          </w:rPr>
          <w:t>(三)、社会风险及对策分析</w:t>
        </w:r>
        <w:r>
          <w:tab/>
        </w:r>
        <w:r>
          <w:fldChar w:fldCharType="begin"/>
        </w:r>
        <w:r>
          <w:instrText xml:space="preserve"> PAGEREF _Toc1516 \h </w:instrText>
        </w:r>
        <w:r>
          <w:fldChar w:fldCharType="separate"/>
        </w:r>
        <w:r>
          <w:t>7</w:t>
        </w:r>
        <w:r>
          <w:fldChar w:fldCharType="end"/>
        </w:r>
      </w:hyperlink>
    </w:p>
    <w:p>
      <w:pPr>
        <w:pStyle w:val="TOC1"/>
        <w:tabs>
          <w:tab w:val="right" w:leader="dot" w:pos="8306"/>
        </w:tabs>
      </w:pPr>
      <w:hyperlink w:anchor="_Toc3263" w:history="1">
        <w:r>
          <w:rPr>
            <w:rFonts w:ascii="仿宋" w:eastAsia="仿宋" w:hAnsi="仿宋" w:cs="仿宋" w:hint="eastAsia"/>
            <w:lang w:eastAsia="zh-CN"/>
          </w:rPr>
          <w:t>二、传动轴项目概论</w:t>
        </w:r>
        <w:r>
          <w:tab/>
        </w:r>
        <w:r>
          <w:fldChar w:fldCharType="begin"/>
        </w:r>
        <w:r>
          <w:instrText xml:space="preserve"> PAGEREF _Toc3263 \h </w:instrText>
        </w:r>
        <w:r>
          <w:fldChar w:fldCharType="separate"/>
        </w:r>
        <w:r>
          <w:t>10</w:t>
        </w:r>
        <w:r>
          <w:fldChar w:fldCharType="end"/>
        </w:r>
      </w:hyperlink>
    </w:p>
    <w:p>
      <w:pPr>
        <w:pStyle w:val="TOC2"/>
        <w:tabs>
          <w:tab w:val="right" w:leader="dot" w:pos="8306"/>
        </w:tabs>
      </w:pPr>
      <w:hyperlink w:anchor="_Toc22821" w:history="1">
        <w:r>
          <w:rPr>
            <w:rFonts w:ascii="仿宋" w:eastAsia="仿宋" w:hAnsi="仿宋" w:cs="仿宋" w:hint="eastAsia"/>
            <w:lang w:eastAsia="zh-CN"/>
          </w:rPr>
          <w:t>(一)、项目申报单位概况</w:t>
        </w:r>
        <w:r>
          <w:tab/>
        </w:r>
        <w:r>
          <w:fldChar w:fldCharType="begin"/>
        </w:r>
        <w:r>
          <w:instrText xml:space="preserve"> PAGEREF _Toc22821 \h </w:instrText>
        </w:r>
        <w:r>
          <w:fldChar w:fldCharType="separate"/>
        </w:r>
        <w:r>
          <w:t>10</w:t>
        </w:r>
        <w:r>
          <w:fldChar w:fldCharType="end"/>
        </w:r>
      </w:hyperlink>
    </w:p>
    <w:p>
      <w:pPr>
        <w:pStyle w:val="TOC2"/>
        <w:tabs>
          <w:tab w:val="right" w:leader="dot" w:pos="8306"/>
        </w:tabs>
      </w:pPr>
      <w:hyperlink w:anchor="_Toc19462" w:history="1">
        <w:r>
          <w:rPr>
            <w:rFonts w:ascii="仿宋" w:eastAsia="仿宋" w:hAnsi="仿宋" w:cs="仿宋" w:hint="eastAsia"/>
            <w:lang w:eastAsia="zh-CN"/>
          </w:rPr>
          <w:t>(二)、项目概况</w:t>
        </w:r>
        <w:r>
          <w:tab/>
        </w:r>
        <w:r>
          <w:fldChar w:fldCharType="begin"/>
        </w:r>
        <w:r>
          <w:instrText xml:space="preserve"> PAGEREF _Toc19462 \h </w:instrText>
        </w:r>
        <w:r>
          <w:fldChar w:fldCharType="separate"/>
        </w:r>
        <w:r>
          <w:t>11</w:t>
        </w:r>
        <w:r>
          <w:fldChar w:fldCharType="end"/>
        </w:r>
      </w:hyperlink>
    </w:p>
    <w:p>
      <w:pPr>
        <w:pStyle w:val="TOC1"/>
        <w:tabs>
          <w:tab w:val="right" w:leader="dot" w:pos="8306"/>
        </w:tabs>
      </w:pPr>
      <w:hyperlink w:anchor="_Toc15129" w:history="1">
        <w:r>
          <w:rPr>
            <w:rFonts w:ascii="仿宋" w:eastAsia="仿宋" w:hAnsi="仿宋" w:cs="仿宋" w:hint="eastAsia"/>
            <w:lang w:eastAsia="zh-CN"/>
          </w:rPr>
          <w:t>三、经济影响分析</w:t>
        </w:r>
        <w:r>
          <w:tab/>
        </w:r>
        <w:r>
          <w:fldChar w:fldCharType="begin"/>
        </w:r>
        <w:r>
          <w:instrText xml:space="preserve"> PAGEREF _Toc15129 \h </w:instrText>
        </w:r>
        <w:r>
          <w:fldChar w:fldCharType="separate"/>
        </w:r>
        <w:r>
          <w:t>14</w:t>
        </w:r>
        <w:r>
          <w:fldChar w:fldCharType="end"/>
        </w:r>
      </w:hyperlink>
    </w:p>
    <w:p>
      <w:pPr>
        <w:pStyle w:val="TOC2"/>
        <w:tabs>
          <w:tab w:val="right" w:leader="dot" w:pos="8306"/>
        </w:tabs>
      </w:pPr>
      <w:hyperlink w:anchor="_Toc26348" w:history="1">
        <w:r>
          <w:rPr>
            <w:rFonts w:ascii="仿宋" w:eastAsia="仿宋" w:hAnsi="仿宋" w:cs="仿宋" w:hint="eastAsia"/>
            <w:lang w:eastAsia="zh-CN"/>
          </w:rPr>
          <w:t>(一)、经济费用效益或费用效果分析</w:t>
        </w:r>
        <w:r>
          <w:tab/>
        </w:r>
        <w:r>
          <w:fldChar w:fldCharType="begin"/>
        </w:r>
        <w:r>
          <w:instrText xml:space="preserve"> PAGEREF _Toc26348 \h </w:instrText>
        </w:r>
        <w:r>
          <w:fldChar w:fldCharType="separate"/>
        </w:r>
        <w:r>
          <w:t>14</w:t>
        </w:r>
        <w:r>
          <w:fldChar w:fldCharType="end"/>
        </w:r>
      </w:hyperlink>
    </w:p>
    <w:p>
      <w:pPr>
        <w:pStyle w:val="TOC2"/>
        <w:tabs>
          <w:tab w:val="right" w:leader="dot" w:pos="8306"/>
        </w:tabs>
      </w:pPr>
      <w:hyperlink w:anchor="_Toc18363" w:history="1">
        <w:r>
          <w:rPr>
            <w:rFonts w:ascii="仿宋" w:eastAsia="仿宋" w:hAnsi="仿宋" w:cs="仿宋" w:hint="eastAsia"/>
            <w:lang w:eastAsia="zh-CN"/>
          </w:rPr>
          <w:t>(二)、行业影响分析</w:t>
        </w:r>
        <w:r>
          <w:tab/>
        </w:r>
        <w:r>
          <w:fldChar w:fldCharType="begin"/>
        </w:r>
        <w:r>
          <w:instrText xml:space="preserve"> PAGEREF _Toc18363 \h </w:instrText>
        </w:r>
        <w:r>
          <w:fldChar w:fldCharType="separate"/>
        </w:r>
        <w:r>
          <w:t>17</w:t>
        </w:r>
        <w:r>
          <w:fldChar w:fldCharType="end"/>
        </w:r>
      </w:hyperlink>
    </w:p>
    <w:p>
      <w:pPr>
        <w:pStyle w:val="TOC2"/>
        <w:tabs>
          <w:tab w:val="right" w:leader="dot" w:pos="8306"/>
        </w:tabs>
      </w:pPr>
      <w:hyperlink w:anchor="_Toc18981" w:history="1">
        <w:r>
          <w:rPr>
            <w:rFonts w:ascii="仿宋" w:eastAsia="仿宋" w:hAnsi="仿宋" w:cs="仿宋" w:hint="eastAsia"/>
            <w:lang w:eastAsia="zh-CN"/>
          </w:rPr>
          <w:t>(三)、区域经济影响分析</w:t>
        </w:r>
        <w:r>
          <w:tab/>
        </w:r>
        <w:r>
          <w:fldChar w:fldCharType="begin"/>
        </w:r>
        <w:r>
          <w:instrText xml:space="preserve"> PAGEREF _Toc18981 \h </w:instrText>
        </w:r>
        <w:r>
          <w:fldChar w:fldCharType="separate"/>
        </w:r>
        <w:r>
          <w:t>18</w:t>
        </w:r>
        <w:r>
          <w:fldChar w:fldCharType="end"/>
        </w:r>
      </w:hyperlink>
    </w:p>
    <w:p>
      <w:pPr>
        <w:pStyle w:val="TOC2"/>
        <w:tabs>
          <w:tab w:val="right" w:leader="dot" w:pos="8306"/>
        </w:tabs>
      </w:pPr>
      <w:hyperlink w:anchor="_Toc8023" w:history="1">
        <w:r>
          <w:rPr>
            <w:rFonts w:ascii="仿宋" w:eastAsia="仿宋" w:hAnsi="仿宋" w:cs="仿宋" w:hint="eastAsia"/>
            <w:lang w:eastAsia="zh-CN"/>
          </w:rPr>
          <w:t>(四)、宏观经济影响分析</w:t>
        </w:r>
        <w:r>
          <w:tab/>
        </w:r>
        <w:r>
          <w:fldChar w:fldCharType="begin"/>
        </w:r>
        <w:r>
          <w:instrText xml:space="preserve"> PAGEREF _Toc8023 \h </w:instrText>
        </w:r>
        <w:r>
          <w:fldChar w:fldCharType="separate"/>
        </w:r>
        <w:r>
          <w:t>19</w:t>
        </w:r>
        <w:r>
          <w:fldChar w:fldCharType="end"/>
        </w:r>
      </w:hyperlink>
    </w:p>
    <w:p>
      <w:pPr>
        <w:pStyle w:val="TOC1"/>
        <w:tabs>
          <w:tab w:val="right" w:leader="dot" w:pos="8306"/>
        </w:tabs>
      </w:pPr>
      <w:hyperlink w:anchor="_Toc27046" w:history="1">
        <w:r>
          <w:rPr>
            <w:rFonts w:ascii="仿宋" w:eastAsia="仿宋" w:hAnsi="仿宋" w:cs="仿宋" w:hint="eastAsia"/>
            <w:lang w:eastAsia="zh-CN"/>
          </w:rPr>
          <w:t>四、建设风险评估分析</w:t>
        </w:r>
        <w:r>
          <w:tab/>
        </w:r>
        <w:r>
          <w:fldChar w:fldCharType="begin"/>
        </w:r>
        <w:r>
          <w:instrText xml:space="preserve"> PAGEREF _Toc27046 \h </w:instrText>
        </w:r>
        <w:r>
          <w:fldChar w:fldCharType="separate"/>
        </w:r>
        <w:r>
          <w:t>21</w:t>
        </w:r>
        <w:r>
          <w:fldChar w:fldCharType="end"/>
        </w:r>
      </w:hyperlink>
    </w:p>
    <w:p>
      <w:pPr>
        <w:pStyle w:val="TOC2"/>
        <w:tabs>
          <w:tab w:val="right" w:leader="dot" w:pos="8306"/>
        </w:tabs>
      </w:pPr>
      <w:hyperlink w:anchor="_Toc20342" w:history="1">
        <w:r>
          <w:rPr>
            <w:rFonts w:ascii="仿宋" w:eastAsia="仿宋" w:hAnsi="仿宋" w:cs="仿宋" w:hint="eastAsia"/>
            <w:lang w:eastAsia="zh-CN"/>
          </w:rPr>
          <w:t>(一)、政策风险分析</w:t>
        </w:r>
        <w:r>
          <w:tab/>
        </w:r>
        <w:r>
          <w:fldChar w:fldCharType="begin"/>
        </w:r>
        <w:r>
          <w:instrText xml:space="preserve"> PAGEREF _Toc20342 \h </w:instrText>
        </w:r>
        <w:r>
          <w:fldChar w:fldCharType="separate"/>
        </w:r>
        <w:r>
          <w:t>21</w:t>
        </w:r>
        <w:r>
          <w:fldChar w:fldCharType="end"/>
        </w:r>
      </w:hyperlink>
    </w:p>
    <w:p>
      <w:pPr>
        <w:pStyle w:val="TOC2"/>
        <w:tabs>
          <w:tab w:val="right" w:leader="dot" w:pos="8306"/>
        </w:tabs>
      </w:pPr>
      <w:hyperlink w:anchor="_Toc10362" w:history="1">
        <w:r>
          <w:rPr>
            <w:rFonts w:ascii="仿宋" w:eastAsia="仿宋" w:hAnsi="仿宋" w:cs="仿宋" w:hint="eastAsia"/>
            <w:lang w:eastAsia="zh-CN"/>
          </w:rPr>
          <w:t>(二)、社会风险分析</w:t>
        </w:r>
        <w:r>
          <w:tab/>
        </w:r>
        <w:r>
          <w:fldChar w:fldCharType="begin"/>
        </w:r>
        <w:r>
          <w:instrText xml:space="preserve"> PAGEREF _Toc10362 \h </w:instrText>
        </w:r>
        <w:r>
          <w:fldChar w:fldCharType="separate"/>
        </w:r>
        <w:r>
          <w:t>22</w:t>
        </w:r>
        <w:r>
          <w:fldChar w:fldCharType="end"/>
        </w:r>
      </w:hyperlink>
    </w:p>
    <w:p>
      <w:pPr>
        <w:pStyle w:val="TOC2"/>
        <w:tabs>
          <w:tab w:val="right" w:leader="dot" w:pos="8306"/>
        </w:tabs>
      </w:pPr>
      <w:hyperlink w:anchor="_Toc13312" w:history="1">
        <w:r>
          <w:rPr>
            <w:rFonts w:ascii="仿宋" w:eastAsia="仿宋" w:hAnsi="仿宋" w:cs="仿宋" w:hint="eastAsia"/>
            <w:lang w:eastAsia="zh-CN"/>
          </w:rPr>
          <w:t>(三)、市场风险分析</w:t>
        </w:r>
        <w:r>
          <w:tab/>
        </w:r>
        <w:r>
          <w:fldChar w:fldCharType="begin"/>
        </w:r>
        <w:r>
          <w:instrText xml:space="preserve"> PAGEREF _Toc13312 \h </w:instrText>
        </w:r>
        <w:r>
          <w:fldChar w:fldCharType="separate"/>
        </w:r>
        <w:r>
          <w:t>23</w:t>
        </w:r>
        <w:r>
          <w:fldChar w:fldCharType="end"/>
        </w:r>
      </w:hyperlink>
    </w:p>
    <w:p>
      <w:pPr>
        <w:pStyle w:val="TOC2"/>
        <w:tabs>
          <w:tab w:val="right" w:leader="dot" w:pos="8306"/>
        </w:tabs>
      </w:pPr>
      <w:hyperlink w:anchor="_Toc27625" w:history="1">
        <w:r>
          <w:rPr>
            <w:rFonts w:ascii="仿宋" w:eastAsia="仿宋" w:hAnsi="仿宋" w:cs="仿宋" w:hint="eastAsia"/>
            <w:lang w:eastAsia="zh-CN"/>
          </w:rPr>
          <w:t>(四)、资金风险分析</w:t>
        </w:r>
        <w:r>
          <w:tab/>
        </w:r>
        <w:r>
          <w:fldChar w:fldCharType="begin"/>
        </w:r>
        <w:r>
          <w:instrText xml:space="preserve"> PAGEREF _Toc27625 \h </w:instrText>
        </w:r>
        <w:r>
          <w:fldChar w:fldCharType="separate"/>
        </w:r>
        <w:r>
          <w:t>24</w:t>
        </w:r>
        <w:r>
          <w:fldChar w:fldCharType="end"/>
        </w:r>
      </w:hyperlink>
    </w:p>
    <w:p>
      <w:pPr>
        <w:pStyle w:val="TOC2"/>
        <w:tabs>
          <w:tab w:val="right" w:leader="dot" w:pos="8306"/>
        </w:tabs>
      </w:pPr>
      <w:hyperlink w:anchor="_Toc6702" w:history="1">
        <w:r>
          <w:rPr>
            <w:rFonts w:ascii="仿宋" w:eastAsia="仿宋" w:hAnsi="仿宋" w:cs="仿宋" w:hint="eastAsia"/>
            <w:lang w:eastAsia="zh-CN"/>
          </w:rPr>
          <w:t>(五)、技术风险分析</w:t>
        </w:r>
        <w:r>
          <w:tab/>
        </w:r>
        <w:r>
          <w:fldChar w:fldCharType="begin"/>
        </w:r>
        <w:r>
          <w:instrText xml:space="preserve"> PAGEREF _Toc6702 \h </w:instrText>
        </w:r>
        <w:r>
          <w:fldChar w:fldCharType="separate"/>
        </w:r>
        <w:r>
          <w:t>25</w:t>
        </w:r>
        <w:r>
          <w:fldChar w:fldCharType="end"/>
        </w:r>
      </w:hyperlink>
    </w:p>
    <w:p>
      <w:pPr>
        <w:pStyle w:val="TOC2"/>
        <w:tabs>
          <w:tab w:val="right" w:leader="dot" w:pos="8306"/>
        </w:tabs>
      </w:pPr>
      <w:hyperlink w:anchor="_Toc7440" w:history="1">
        <w:r>
          <w:rPr>
            <w:rFonts w:ascii="仿宋" w:eastAsia="仿宋" w:hAnsi="仿宋" w:cs="仿宋" w:hint="eastAsia"/>
            <w:lang w:eastAsia="zh-CN"/>
          </w:rPr>
          <w:t>(六)、财务风险分析</w:t>
        </w:r>
        <w:r>
          <w:tab/>
        </w:r>
        <w:r>
          <w:fldChar w:fldCharType="begin"/>
        </w:r>
        <w:r>
          <w:instrText xml:space="preserve"> PAGEREF _Toc7440 \h </w:instrText>
        </w:r>
        <w:r>
          <w:fldChar w:fldCharType="separate"/>
        </w:r>
        <w:r>
          <w:t>27</w:t>
        </w:r>
        <w:r>
          <w:fldChar w:fldCharType="end"/>
        </w:r>
      </w:hyperlink>
    </w:p>
    <w:p>
      <w:pPr>
        <w:pStyle w:val="TOC2"/>
        <w:tabs>
          <w:tab w:val="right" w:leader="dot" w:pos="8306"/>
        </w:tabs>
      </w:pPr>
      <w:hyperlink w:anchor="_Toc31818" w:history="1">
        <w:r>
          <w:rPr>
            <w:rFonts w:ascii="仿宋" w:eastAsia="仿宋" w:hAnsi="仿宋" w:cs="仿宋" w:hint="eastAsia"/>
            <w:lang w:eastAsia="zh-CN"/>
          </w:rPr>
          <w:t>(七)、管理风险分析</w:t>
        </w:r>
        <w:r>
          <w:tab/>
        </w:r>
        <w:r>
          <w:fldChar w:fldCharType="begin"/>
        </w:r>
        <w:r>
          <w:instrText xml:space="preserve"> PAGEREF _Toc31818 \h </w:instrText>
        </w:r>
        <w:r>
          <w:fldChar w:fldCharType="separate"/>
        </w:r>
        <w:r>
          <w:t>28</w:t>
        </w:r>
        <w:r>
          <w:fldChar w:fldCharType="end"/>
        </w:r>
      </w:hyperlink>
    </w:p>
    <w:p>
      <w:pPr>
        <w:pStyle w:val="TOC2"/>
        <w:tabs>
          <w:tab w:val="right" w:leader="dot" w:pos="8306"/>
        </w:tabs>
      </w:pPr>
      <w:hyperlink w:anchor="_Toc13352" w:history="1">
        <w:r>
          <w:rPr>
            <w:rFonts w:ascii="仿宋" w:eastAsia="仿宋" w:hAnsi="仿宋" w:cs="仿宋" w:hint="eastAsia"/>
            <w:lang w:eastAsia="zh-CN"/>
          </w:rPr>
          <w:t>(八)、其它风险分析</w:t>
        </w:r>
        <w:r>
          <w:tab/>
        </w:r>
        <w:r>
          <w:fldChar w:fldCharType="begin"/>
        </w:r>
        <w:r>
          <w:instrText xml:space="preserve"> PAGEREF _Toc13352 \h </w:instrText>
        </w:r>
        <w:r>
          <w:fldChar w:fldCharType="separate"/>
        </w:r>
        <w:r>
          <w:t>30</w:t>
        </w:r>
        <w:r>
          <w:fldChar w:fldCharType="end"/>
        </w:r>
      </w:hyperlink>
    </w:p>
    <w:p>
      <w:pPr>
        <w:pStyle w:val="TOC2"/>
        <w:tabs>
          <w:tab w:val="right" w:leader="dot" w:pos="8306"/>
        </w:tabs>
      </w:pPr>
      <w:hyperlink w:anchor="_Toc9308" w:history="1">
        <w:r>
          <w:rPr>
            <w:rFonts w:ascii="仿宋" w:eastAsia="仿宋" w:hAnsi="仿宋" w:cs="仿宋" w:hint="eastAsia"/>
            <w:lang w:eastAsia="zh-CN"/>
          </w:rPr>
          <w:t>(九)、社会影响评估</w:t>
        </w:r>
        <w:r>
          <w:tab/>
        </w:r>
        <w:r>
          <w:fldChar w:fldCharType="begin"/>
        </w:r>
        <w:r>
          <w:instrText xml:space="preserve"> PAGEREF _Toc9308 \h </w:instrText>
        </w:r>
        <w:r>
          <w:fldChar w:fldCharType="separate"/>
        </w:r>
        <w:r>
          <w:t>31</w:t>
        </w:r>
        <w:r>
          <w:fldChar w:fldCharType="end"/>
        </w:r>
      </w:hyperlink>
    </w:p>
    <w:p>
      <w:pPr>
        <w:pStyle w:val="TOC1"/>
        <w:tabs>
          <w:tab w:val="right" w:leader="dot" w:pos="8306"/>
        </w:tabs>
      </w:pPr>
      <w:hyperlink w:anchor="_Toc774" w:history="1">
        <w:r>
          <w:rPr>
            <w:rFonts w:ascii="仿宋" w:eastAsia="仿宋" w:hAnsi="仿宋" w:cs="仿宋" w:hint="eastAsia"/>
            <w:lang w:eastAsia="zh-CN"/>
          </w:rPr>
          <w:t>五、财务管理与成本控制</w:t>
        </w:r>
        <w:r>
          <w:tab/>
        </w:r>
        <w:r>
          <w:fldChar w:fldCharType="begin"/>
        </w:r>
        <w:r>
          <w:instrText xml:space="preserve"> PAGEREF _Toc774 \h </w:instrText>
        </w:r>
        <w:r>
          <w:fldChar w:fldCharType="separate"/>
        </w:r>
        <w:r>
          <w:t>33</w:t>
        </w:r>
        <w:r>
          <w:fldChar w:fldCharType="end"/>
        </w:r>
      </w:hyperlink>
    </w:p>
    <w:p>
      <w:pPr>
        <w:pStyle w:val="TOC2"/>
        <w:tabs>
          <w:tab w:val="right" w:leader="dot" w:pos="8306"/>
        </w:tabs>
      </w:pPr>
      <w:hyperlink w:anchor="_Toc13607" w:history="1">
        <w:r>
          <w:rPr>
            <w:rFonts w:ascii="仿宋" w:eastAsia="仿宋" w:hAnsi="仿宋" w:cs="仿宋" w:hint="eastAsia"/>
            <w:lang w:eastAsia="zh-CN"/>
          </w:rPr>
          <w:t>(一)、财务管理体系建设</w:t>
        </w:r>
        <w:r>
          <w:tab/>
        </w:r>
        <w:r>
          <w:fldChar w:fldCharType="begin"/>
        </w:r>
        <w:r>
          <w:instrText xml:space="preserve"> PAGEREF _Toc13607 \h </w:instrText>
        </w:r>
        <w:r>
          <w:fldChar w:fldCharType="separate"/>
        </w:r>
        <w:r>
          <w:t>33</w:t>
        </w:r>
        <w:r>
          <w:fldChar w:fldCharType="end"/>
        </w:r>
      </w:hyperlink>
    </w:p>
    <w:p>
      <w:pPr>
        <w:pStyle w:val="TOC2"/>
        <w:tabs>
          <w:tab w:val="right" w:leader="dot" w:pos="8306"/>
        </w:tabs>
      </w:pPr>
      <w:hyperlink w:anchor="_Toc24732" w:history="1">
        <w:r>
          <w:rPr>
            <w:rFonts w:ascii="仿宋" w:eastAsia="仿宋" w:hAnsi="仿宋" w:cs="仿宋" w:hint="eastAsia"/>
            <w:lang w:eastAsia="zh-CN"/>
          </w:rPr>
          <w:t>(二)、成本控制措施</w:t>
        </w:r>
        <w:r>
          <w:tab/>
        </w:r>
        <w:r>
          <w:fldChar w:fldCharType="begin"/>
        </w:r>
        <w:r>
          <w:instrText xml:space="preserve"> PAGEREF _Toc24732 \h </w:instrText>
        </w:r>
        <w:r>
          <w:fldChar w:fldCharType="separate"/>
        </w:r>
        <w:r>
          <w:t>34</w:t>
        </w:r>
        <w:r>
          <w:fldChar w:fldCharType="end"/>
        </w:r>
      </w:hyperlink>
    </w:p>
    <w:p>
      <w:pPr>
        <w:pStyle w:val="TOC1"/>
        <w:tabs>
          <w:tab w:val="right" w:leader="dot" w:pos="8306"/>
        </w:tabs>
      </w:pPr>
      <w:hyperlink w:anchor="_Toc21540" w:history="1">
        <w:r>
          <w:rPr>
            <w:rFonts w:ascii="仿宋" w:eastAsia="仿宋" w:hAnsi="仿宋" w:cs="仿宋" w:hint="eastAsia"/>
            <w:lang w:eastAsia="zh-CN"/>
          </w:rPr>
          <w:t>六、发展规划、产业政策和行业准入分析</w:t>
        </w:r>
        <w:r>
          <w:tab/>
        </w:r>
        <w:r>
          <w:fldChar w:fldCharType="begin"/>
        </w:r>
        <w:r>
          <w:instrText xml:space="preserve"> PAGEREF _Toc21540 \h </w:instrText>
        </w:r>
        <w:r>
          <w:fldChar w:fldCharType="separate"/>
        </w:r>
        <w:r>
          <w:t>36</w:t>
        </w:r>
        <w:r>
          <w:fldChar w:fldCharType="end"/>
        </w:r>
      </w:hyperlink>
    </w:p>
    <w:p>
      <w:pPr>
        <w:pStyle w:val="TOC2"/>
        <w:tabs>
          <w:tab w:val="right" w:leader="dot" w:pos="8306"/>
        </w:tabs>
      </w:pPr>
      <w:hyperlink w:anchor="_Toc9604" w:history="1">
        <w:r>
          <w:rPr>
            <w:rFonts w:ascii="仿宋" w:eastAsia="仿宋" w:hAnsi="仿宋" w:cs="仿宋" w:hint="eastAsia"/>
            <w:lang w:eastAsia="zh-CN"/>
          </w:rPr>
          <w:t>(一)、发展规划分析</w:t>
        </w:r>
        <w:r>
          <w:tab/>
        </w:r>
        <w:r>
          <w:fldChar w:fldCharType="begin"/>
        </w:r>
        <w:r>
          <w:instrText xml:space="preserve"> PAGEREF _Toc9604 \h </w:instrText>
        </w:r>
        <w:r>
          <w:fldChar w:fldCharType="separate"/>
        </w:r>
        <w:r>
          <w:t>36</w:t>
        </w:r>
        <w:r>
          <w:fldChar w:fldCharType="end"/>
        </w:r>
      </w:hyperlink>
    </w:p>
    <w:p>
      <w:pPr>
        <w:pStyle w:val="TOC2"/>
        <w:tabs>
          <w:tab w:val="right" w:leader="dot" w:pos="8306"/>
        </w:tabs>
      </w:pPr>
      <w:hyperlink w:anchor="_Toc17513" w:history="1">
        <w:r>
          <w:rPr>
            <w:rFonts w:ascii="仿宋" w:eastAsia="仿宋" w:hAnsi="仿宋" w:cs="仿宋" w:hint="eastAsia"/>
            <w:lang w:eastAsia="zh-CN"/>
          </w:rPr>
          <w:t>(二)、产业政策分析</w:t>
        </w:r>
        <w:r>
          <w:tab/>
        </w:r>
        <w:r>
          <w:fldChar w:fldCharType="begin"/>
        </w:r>
        <w:r>
          <w:instrText xml:space="preserve"> PAGEREF _Toc17513 \h </w:instrText>
        </w:r>
        <w:r>
          <w:fldChar w:fldCharType="separate"/>
        </w:r>
        <w:r>
          <w:t>37</w:t>
        </w:r>
        <w:r>
          <w:fldChar w:fldCharType="end"/>
        </w:r>
      </w:hyperlink>
    </w:p>
    <w:p>
      <w:pPr>
        <w:pStyle w:val="TOC2"/>
        <w:tabs>
          <w:tab w:val="right" w:leader="dot" w:pos="8306"/>
        </w:tabs>
      </w:pPr>
      <w:hyperlink w:anchor="_Toc10715" w:history="1">
        <w:r>
          <w:rPr>
            <w:rFonts w:ascii="仿宋" w:eastAsia="仿宋" w:hAnsi="仿宋" w:cs="仿宋" w:hint="eastAsia"/>
            <w:lang w:eastAsia="zh-CN"/>
          </w:rPr>
          <w:t>(三)、行业准入分析</w:t>
        </w:r>
        <w:r>
          <w:tab/>
        </w:r>
        <w:r>
          <w:fldChar w:fldCharType="begin"/>
        </w:r>
        <w:r>
          <w:instrText xml:space="preserve"> PAGEREF _Toc10715 \h </w:instrText>
        </w:r>
        <w:r>
          <w:fldChar w:fldCharType="separate"/>
        </w:r>
        <w:r>
          <w:t>39</w:t>
        </w:r>
        <w:r>
          <w:fldChar w:fldCharType="end"/>
        </w:r>
      </w:hyperlink>
    </w:p>
    <w:p>
      <w:pPr>
        <w:pStyle w:val="TOC1"/>
        <w:tabs>
          <w:tab w:val="right" w:leader="dot" w:pos="8306"/>
        </w:tabs>
      </w:pPr>
      <w:hyperlink w:anchor="_Toc403" w:history="1">
        <w:r>
          <w:rPr>
            <w:rFonts w:ascii="仿宋" w:eastAsia="仿宋" w:hAnsi="仿宋" w:cs="仿宋" w:hint="eastAsia"/>
            <w:lang w:eastAsia="zh-CN"/>
          </w:rPr>
          <w:t>七、经济效益与社会效益优化</w:t>
        </w:r>
        <w:r>
          <w:tab/>
        </w:r>
        <w:r>
          <w:fldChar w:fldCharType="begin"/>
        </w:r>
        <w:r>
          <w:instrText xml:space="preserve"> PAGEREF _Toc403 \h </w:instrText>
        </w:r>
        <w:r>
          <w:fldChar w:fldCharType="separate"/>
        </w:r>
        <w:r>
          <w:t>40</w:t>
        </w:r>
        <w:r>
          <w:fldChar w:fldCharType="end"/>
        </w:r>
      </w:hyperlink>
    </w:p>
    <w:p>
      <w:pPr>
        <w:pStyle w:val="TOC2"/>
        <w:tabs>
          <w:tab w:val="right" w:leader="dot" w:pos="8306"/>
        </w:tabs>
      </w:pPr>
      <w:hyperlink w:anchor="_Toc14067" w:history="1">
        <w:r>
          <w:rPr>
            <w:rFonts w:ascii="仿宋" w:eastAsia="仿宋" w:hAnsi="仿宋" w:cs="仿宋" w:hint="eastAsia"/>
            <w:lang w:eastAsia="zh-CN"/>
          </w:rPr>
          <w:t>(一)、经济效益提升策略</w:t>
        </w:r>
        <w:r>
          <w:tab/>
        </w:r>
        <w:r>
          <w:fldChar w:fldCharType="begin"/>
        </w:r>
        <w:r>
          <w:instrText xml:space="preserve"> PAGEREF _Toc14067 \h </w:instrText>
        </w:r>
        <w:r>
          <w:fldChar w:fldCharType="separate"/>
        </w:r>
        <w:r>
          <w:t>40</w:t>
        </w:r>
        <w:r>
          <w:fldChar w:fldCharType="end"/>
        </w:r>
      </w:hyperlink>
    </w:p>
    <w:p>
      <w:pPr>
        <w:pStyle w:val="TOC2"/>
        <w:tabs>
          <w:tab w:val="right" w:leader="dot" w:pos="8306"/>
        </w:tabs>
      </w:pPr>
      <w:hyperlink w:anchor="_Toc9002" w:history="1">
        <w:r>
          <w:rPr>
            <w:rFonts w:ascii="仿宋" w:eastAsia="仿宋" w:hAnsi="仿宋" w:cs="仿宋" w:hint="eastAsia"/>
            <w:lang w:eastAsia="zh-CN"/>
          </w:rPr>
          <w:t>(二)、社会效益增强方案</w:t>
        </w:r>
        <w:r>
          <w:tab/>
        </w:r>
        <w:r>
          <w:fldChar w:fldCharType="begin"/>
        </w:r>
        <w:r>
          <w:instrText xml:space="preserve"> PAGEREF _Toc9002 \h </w:instrText>
        </w:r>
        <w:r>
          <w:fldChar w:fldCharType="separate"/>
        </w:r>
        <w:r>
          <w:t>41</w:t>
        </w:r>
        <w:r>
          <w:fldChar w:fldCharType="end"/>
        </w:r>
      </w:hyperlink>
    </w:p>
    <w:p>
      <w:pPr>
        <w:pStyle w:val="TOC1"/>
        <w:tabs>
          <w:tab w:val="right" w:leader="dot" w:pos="8306"/>
        </w:tabs>
      </w:pPr>
      <w:hyperlink w:anchor="_Toc13228" w:history="1">
        <w:r>
          <w:rPr>
            <w:rFonts w:ascii="仿宋" w:eastAsia="仿宋" w:hAnsi="仿宋" w:cs="仿宋" w:hint="eastAsia"/>
            <w:lang w:eastAsia="zh-CN"/>
          </w:rPr>
          <w:t>八、土地利用与规划方案</w:t>
        </w:r>
        <w:r>
          <w:tab/>
        </w:r>
        <w:r>
          <w:fldChar w:fldCharType="begin"/>
        </w:r>
        <w:r>
          <w:instrText xml:space="preserve"> PAGEREF _Toc13228 \h </w:instrText>
        </w:r>
        <w:r>
          <w:fldChar w:fldCharType="separate"/>
        </w:r>
        <w:r>
          <w:t>42</w:t>
        </w:r>
        <w:r>
          <w:fldChar w:fldCharType="end"/>
        </w:r>
      </w:hyperlink>
    </w:p>
    <w:p>
      <w:pPr>
        <w:pStyle w:val="TOC2"/>
        <w:tabs>
          <w:tab w:val="right" w:leader="dot" w:pos="8306"/>
        </w:tabs>
      </w:pPr>
      <w:hyperlink w:anchor="_Toc21541" w:history="1">
        <w:r>
          <w:rPr>
            <w:rFonts w:ascii="仿宋" w:eastAsia="仿宋" w:hAnsi="仿宋" w:cs="仿宋" w:hint="eastAsia"/>
            <w:lang w:eastAsia="zh-CN"/>
          </w:rPr>
          <w:t>(一)、项目用地情况分析</w:t>
        </w:r>
        <w:r>
          <w:tab/>
        </w:r>
        <w:r>
          <w:fldChar w:fldCharType="begin"/>
        </w:r>
        <w:r>
          <w:instrText xml:space="preserve"> PAGEREF _Toc21541 \h </w:instrText>
        </w:r>
        <w:r>
          <w:fldChar w:fldCharType="separate"/>
        </w:r>
        <w:r>
          <w:t>42</w:t>
        </w:r>
        <w:r>
          <w:fldChar w:fldCharType="end"/>
        </w:r>
      </w:hyperlink>
    </w:p>
    <w:p>
      <w:pPr>
        <w:pStyle w:val="TOC2"/>
        <w:tabs>
          <w:tab w:val="right" w:leader="dot" w:pos="8306"/>
        </w:tabs>
      </w:pPr>
      <w:hyperlink w:anchor="_Toc18542" w:history="1">
        <w:r>
          <w:rPr>
            <w:rFonts w:ascii="仿宋" w:eastAsia="仿宋" w:hAnsi="仿宋" w:cs="仿宋" w:hint="eastAsia"/>
            <w:lang w:eastAsia="zh-CN"/>
          </w:rPr>
          <w:t>(二)、土地利用规划方案</w:t>
        </w:r>
        <w:r>
          <w:tab/>
        </w:r>
        <w:r>
          <w:fldChar w:fldCharType="begin"/>
        </w:r>
        <w:r>
          <w:instrText xml:space="preserve"> PAGEREF _Toc18542 \h </w:instrText>
        </w:r>
        <w:r>
          <w:fldChar w:fldCharType="separate"/>
        </w:r>
        <w:r>
          <w:t>43</w:t>
        </w:r>
        <w:r>
          <w:fldChar w:fldCharType="end"/>
        </w:r>
      </w:hyperlink>
    </w:p>
    <w:p>
      <w:pPr>
        <w:pStyle w:val="TOC1"/>
        <w:tabs>
          <w:tab w:val="right" w:leader="dot" w:pos="8306"/>
        </w:tabs>
      </w:pPr>
      <w:hyperlink w:anchor="_Toc18283" w:history="1">
        <w:r>
          <w:rPr>
            <w:rFonts w:ascii="仿宋" w:eastAsia="仿宋" w:hAnsi="仿宋" w:cs="仿宋" w:hint="eastAsia"/>
            <w:lang w:eastAsia="zh-CN"/>
          </w:rPr>
          <w:t>九、客户关系管理与市场拓展</w:t>
        </w:r>
        <w:r>
          <w:tab/>
        </w:r>
        <w:r>
          <w:fldChar w:fldCharType="begin"/>
        </w:r>
        <w:r>
          <w:instrText xml:space="preserve"> PAGEREF _Toc18283 \h </w:instrText>
        </w:r>
        <w:r>
          <w:fldChar w:fldCharType="separate"/>
        </w:r>
        <w:r>
          <w:t>44</w:t>
        </w:r>
        <w:r>
          <w:fldChar w:fldCharType="end"/>
        </w:r>
      </w:hyperlink>
    </w:p>
    <w:p>
      <w:pPr>
        <w:pStyle w:val="TOC2"/>
        <w:tabs>
          <w:tab w:val="right" w:leader="dot" w:pos="8306"/>
        </w:tabs>
      </w:pPr>
      <w:hyperlink w:anchor="_Toc24602" w:history="1">
        <w:r>
          <w:rPr>
            <w:rFonts w:ascii="仿宋" w:eastAsia="仿宋" w:hAnsi="仿宋" w:cs="仿宋" w:hint="eastAsia"/>
            <w:lang w:eastAsia="zh-CN"/>
          </w:rPr>
          <w:t>(一)、客户关系管理策略</w:t>
        </w:r>
        <w:r>
          <w:tab/>
        </w:r>
        <w:r>
          <w:fldChar w:fldCharType="begin"/>
        </w:r>
        <w:r>
          <w:instrText xml:space="preserve"> PAGEREF _Toc24602 \h </w:instrText>
        </w:r>
        <w:r>
          <w:fldChar w:fldCharType="separate"/>
        </w:r>
        <w:r>
          <w:t>44</w:t>
        </w:r>
        <w:r>
          <w:fldChar w:fldCharType="end"/>
        </w:r>
      </w:hyperlink>
    </w:p>
    <w:p>
      <w:pPr>
        <w:pStyle w:val="TOC2"/>
        <w:tabs>
          <w:tab w:val="right" w:leader="dot" w:pos="8306"/>
        </w:tabs>
      </w:pPr>
      <w:hyperlink w:anchor="_Toc6538" w:history="1">
        <w:r>
          <w:rPr>
            <w:rFonts w:ascii="仿宋" w:eastAsia="仿宋" w:hAnsi="仿宋" w:cs="仿宋" w:hint="eastAsia"/>
            <w:lang w:eastAsia="zh-CN"/>
          </w:rPr>
          <w:t>(二)、市场拓展方案</w:t>
        </w:r>
        <w:r>
          <w:tab/>
        </w:r>
        <w:r>
          <w:fldChar w:fldCharType="begin"/>
        </w:r>
        <w:r>
          <w:instrText xml:space="preserve"> PAGEREF _Toc6538 \h </w:instrText>
        </w:r>
        <w:r>
          <w:fldChar w:fldCharType="separate"/>
        </w:r>
        <w:r>
          <w:t>46</w:t>
        </w:r>
        <w:r>
          <w:fldChar w:fldCharType="end"/>
        </w:r>
      </w:hyperlink>
    </w:p>
    <w:p>
      <w:pPr>
        <w:pStyle w:val="TOC1"/>
        <w:tabs>
          <w:tab w:val="right" w:leader="dot" w:pos="8306"/>
        </w:tabs>
      </w:pPr>
      <w:hyperlink w:anchor="_Toc21875" w:history="1">
        <w:r>
          <w:rPr>
            <w:rFonts w:ascii="仿宋" w:eastAsia="仿宋" w:hAnsi="仿宋" w:cs="仿宋" w:hint="eastAsia"/>
            <w:lang w:eastAsia="zh-CN"/>
          </w:rPr>
          <w:t>十、资金管理与财务规划</w:t>
        </w:r>
        <w:r>
          <w:tab/>
        </w:r>
        <w:r>
          <w:fldChar w:fldCharType="begin"/>
        </w:r>
        <w:r>
          <w:instrText xml:space="preserve"> PAGEREF _Toc21875 \h </w:instrText>
        </w:r>
        <w:r>
          <w:fldChar w:fldCharType="separate"/>
        </w:r>
        <w:r>
          <w:t>47</w:t>
        </w:r>
        <w:r>
          <w:fldChar w:fldCharType="end"/>
        </w:r>
      </w:hyperlink>
    </w:p>
    <w:p>
      <w:pPr>
        <w:pStyle w:val="TOC2"/>
        <w:tabs>
          <w:tab w:val="right" w:leader="dot" w:pos="8306"/>
        </w:tabs>
      </w:pPr>
      <w:hyperlink w:anchor="_Toc20731" w:history="1">
        <w:r>
          <w:rPr>
            <w:rFonts w:ascii="仿宋" w:eastAsia="仿宋" w:hAnsi="仿宋" w:cs="仿宋" w:hint="eastAsia"/>
            <w:lang w:eastAsia="zh-CN"/>
          </w:rPr>
          <w:t>(一)、项目资金来源与筹措</w:t>
        </w:r>
        <w:r>
          <w:tab/>
        </w:r>
        <w:r>
          <w:fldChar w:fldCharType="begin"/>
        </w:r>
        <w:r>
          <w:instrText xml:space="preserve"> PAGEREF _Toc20731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27" w:history="1">
        <w:r>
          <w:rPr>
            <w:rFonts w:ascii="仿宋" w:eastAsia="仿宋" w:hAnsi="仿宋" w:cs="仿宋" w:hint="eastAsia"/>
            <w:lang w:eastAsia="zh-CN"/>
          </w:rPr>
          <w:t>(二)、资金使用与监管</w:t>
        </w:r>
        <w:r>
          <w:tab/>
        </w:r>
        <w:r>
          <w:fldChar w:fldCharType="begin"/>
        </w:r>
        <w:r>
          <w:instrText xml:space="preserve"> PAGEREF _Toc22727 \h </w:instrText>
        </w:r>
        <w:r>
          <w:fldChar w:fldCharType="separate"/>
        </w:r>
        <w:r>
          <w:t>48</w:t>
        </w:r>
        <w:r>
          <w:fldChar w:fldCharType="end"/>
        </w:r>
      </w:hyperlink>
    </w:p>
    <w:p>
      <w:pPr>
        <w:pStyle w:val="TOC2"/>
        <w:tabs>
          <w:tab w:val="right" w:leader="dot" w:pos="8306"/>
        </w:tabs>
      </w:pPr>
      <w:hyperlink w:anchor="_Toc31145" w:history="1">
        <w:r>
          <w:rPr>
            <w:rFonts w:ascii="仿宋" w:eastAsia="仿宋" w:hAnsi="仿宋" w:cs="仿宋" w:hint="eastAsia"/>
            <w:lang w:eastAsia="zh-CN"/>
          </w:rPr>
          <w:t>(三)、财务规划与预测</w:t>
        </w:r>
        <w:r>
          <w:tab/>
        </w:r>
        <w:r>
          <w:fldChar w:fldCharType="begin"/>
        </w:r>
        <w:r>
          <w:instrText xml:space="preserve"> PAGEREF _Toc31145 \h </w:instrText>
        </w:r>
        <w:r>
          <w:fldChar w:fldCharType="separate"/>
        </w:r>
        <w:r>
          <w:t>49</w:t>
        </w:r>
        <w:r>
          <w:fldChar w:fldCharType="end"/>
        </w:r>
      </w:hyperlink>
    </w:p>
    <w:p>
      <w:pPr>
        <w:pStyle w:val="TOC1"/>
        <w:tabs>
          <w:tab w:val="right" w:leader="dot" w:pos="8306"/>
        </w:tabs>
      </w:pPr>
      <w:hyperlink w:anchor="_Toc14303" w:history="1">
        <w:r>
          <w:rPr>
            <w:rFonts w:ascii="仿宋" w:eastAsia="仿宋" w:hAnsi="仿宋" w:cs="仿宋" w:hint="eastAsia"/>
            <w:lang w:eastAsia="zh-CN"/>
          </w:rPr>
          <w:t>十一、项目实施与管理方案</w:t>
        </w:r>
        <w:r>
          <w:tab/>
        </w:r>
        <w:r>
          <w:fldChar w:fldCharType="begin"/>
        </w:r>
        <w:r>
          <w:instrText xml:space="preserve"> PAGEREF _Toc14303 \h </w:instrText>
        </w:r>
        <w:r>
          <w:fldChar w:fldCharType="separate"/>
        </w:r>
        <w:r>
          <w:t>50</w:t>
        </w:r>
        <w:r>
          <w:fldChar w:fldCharType="end"/>
        </w:r>
      </w:hyperlink>
    </w:p>
    <w:p>
      <w:pPr>
        <w:pStyle w:val="TOC2"/>
        <w:tabs>
          <w:tab w:val="right" w:leader="dot" w:pos="8306"/>
        </w:tabs>
      </w:pPr>
      <w:hyperlink w:anchor="_Toc32155" w:history="1">
        <w:r>
          <w:rPr>
            <w:rFonts w:ascii="仿宋" w:eastAsia="仿宋" w:hAnsi="仿宋" w:cs="仿宋" w:hint="eastAsia"/>
            <w:lang w:eastAsia="zh-CN"/>
          </w:rPr>
          <w:t>(一)、项目实施计划</w:t>
        </w:r>
        <w:r>
          <w:tab/>
        </w:r>
        <w:r>
          <w:fldChar w:fldCharType="begin"/>
        </w:r>
        <w:r>
          <w:instrText xml:space="preserve"> PAGEREF _Toc32155 \h </w:instrText>
        </w:r>
        <w:r>
          <w:fldChar w:fldCharType="separate"/>
        </w:r>
        <w:r>
          <w:t>50</w:t>
        </w:r>
        <w:r>
          <w:fldChar w:fldCharType="end"/>
        </w:r>
      </w:hyperlink>
    </w:p>
    <w:p>
      <w:pPr>
        <w:pStyle w:val="TOC2"/>
        <w:tabs>
          <w:tab w:val="right" w:leader="dot" w:pos="8306"/>
        </w:tabs>
      </w:pPr>
      <w:hyperlink w:anchor="_Toc17027" w:history="1">
        <w:r>
          <w:rPr>
            <w:rFonts w:ascii="仿宋" w:eastAsia="仿宋" w:hAnsi="仿宋" w:cs="仿宋" w:hint="eastAsia"/>
            <w:lang w:eastAsia="zh-CN"/>
          </w:rPr>
          <w:t>(二)、项目组织机构与职责</w:t>
        </w:r>
        <w:r>
          <w:tab/>
        </w:r>
        <w:r>
          <w:fldChar w:fldCharType="begin"/>
        </w:r>
        <w:r>
          <w:instrText xml:space="preserve"> PAGEREF _Toc17027 \h </w:instrText>
        </w:r>
        <w:r>
          <w:fldChar w:fldCharType="separate"/>
        </w:r>
        <w:r>
          <w:t>52</w:t>
        </w:r>
        <w:r>
          <w:fldChar w:fldCharType="end"/>
        </w:r>
      </w:hyperlink>
    </w:p>
    <w:p>
      <w:pPr>
        <w:pStyle w:val="TOC2"/>
        <w:tabs>
          <w:tab w:val="right" w:leader="dot" w:pos="8306"/>
        </w:tabs>
      </w:pPr>
      <w:hyperlink w:anchor="_Toc11238" w:history="1">
        <w:r>
          <w:rPr>
            <w:rFonts w:ascii="仿宋" w:eastAsia="仿宋" w:hAnsi="仿宋" w:cs="仿宋" w:hint="eastAsia"/>
            <w:lang w:eastAsia="zh-CN"/>
          </w:rPr>
          <w:t>(三)、项目管理与监控体系</w:t>
        </w:r>
        <w:r>
          <w:tab/>
        </w:r>
        <w:r>
          <w:fldChar w:fldCharType="begin"/>
        </w:r>
        <w:r>
          <w:instrText xml:space="preserve"> PAGEREF _Toc11238 \h </w:instrText>
        </w:r>
        <w:r>
          <w:fldChar w:fldCharType="separate"/>
        </w:r>
        <w:r>
          <w:t>54</w:t>
        </w:r>
        <w:r>
          <w:fldChar w:fldCharType="end"/>
        </w:r>
      </w:hyperlink>
    </w:p>
    <w:p>
      <w:pPr>
        <w:pStyle w:val="TOC1"/>
        <w:tabs>
          <w:tab w:val="right" w:leader="dot" w:pos="8306"/>
        </w:tabs>
      </w:pPr>
      <w:hyperlink w:anchor="_Toc6169" w:history="1">
        <w:r>
          <w:rPr>
            <w:rFonts w:ascii="仿宋" w:eastAsia="仿宋" w:hAnsi="仿宋" w:cs="仿宋" w:hint="eastAsia"/>
            <w:lang w:eastAsia="zh-CN"/>
          </w:rPr>
          <w:t>十二、项目质量与标准</w:t>
        </w:r>
        <w:r>
          <w:tab/>
        </w:r>
        <w:r>
          <w:fldChar w:fldCharType="begin"/>
        </w:r>
        <w:r>
          <w:instrText xml:space="preserve"> PAGEREF _Toc6169 \h </w:instrText>
        </w:r>
        <w:r>
          <w:fldChar w:fldCharType="separate"/>
        </w:r>
        <w:r>
          <w:t>56</w:t>
        </w:r>
        <w:r>
          <w:fldChar w:fldCharType="end"/>
        </w:r>
      </w:hyperlink>
    </w:p>
    <w:p>
      <w:pPr>
        <w:pStyle w:val="TOC2"/>
        <w:tabs>
          <w:tab w:val="right" w:leader="dot" w:pos="8306"/>
        </w:tabs>
      </w:pPr>
      <w:hyperlink w:anchor="_Toc10335" w:history="1">
        <w:r>
          <w:rPr>
            <w:rFonts w:ascii="仿宋" w:eastAsia="仿宋" w:hAnsi="仿宋" w:cs="仿宋" w:hint="eastAsia"/>
            <w:lang w:eastAsia="zh-CN"/>
          </w:rPr>
          <w:t>(一)、质量保障体系</w:t>
        </w:r>
        <w:r>
          <w:tab/>
        </w:r>
        <w:r>
          <w:fldChar w:fldCharType="begin"/>
        </w:r>
        <w:r>
          <w:instrText xml:space="preserve"> PAGEREF _Toc10335 \h </w:instrText>
        </w:r>
        <w:r>
          <w:fldChar w:fldCharType="separate"/>
        </w:r>
        <w:r>
          <w:t>56</w:t>
        </w:r>
        <w:r>
          <w:fldChar w:fldCharType="end"/>
        </w:r>
      </w:hyperlink>
    </w:p>
    <w:p>
      <w:pPr>
        <w:pStyle w:val="TOC2"/>
        <w:tabs>
          <w:tab w:val="right" w:leader="dot" w:pos="8306"/>
        </w:tabs>
      </w:pPr>
      <w:hyperlink w:anchor="_Toc20253" w:history="1">
        <w:r>
          <w:rPr>
            <w:rFonts w:ascii="仿宋" w:eastAsia="仿宋" w:hAnsi="仿宋" w:cs="仿宋" w:hint="eastAsia"/>
            <w:lang w:eastAsia="zh-CN"/>
          </w:rPr>
          <w:t>(二)、标准化作业流程</w:t>
        </w:r>
        <w:r>
          <w:tab/>
        </w:r>
        <w:r>
          <w:fldChar w:fldCharType="begin"/>
        </w:r>
        <w:r>
          <w:instrText xml:space="preserve"> PAGEREF _Toc20253 \h </w:instrText>
        </w:r>
        <w:r>
          <w:fldChar w:fldCharType="separate"/>
        </w:r>
        <w:r>
          <w:t>58</w:t>
        </w:r>
        <w:r>
          <w:fldChar w:fldCharType="end"/>
        </w:r>
      </w:hyperlink>
    </w:p>
    <w:p>
      <w:pPr>
        <w:pStyle w:val="TOC2"/>
        <w:tabs>
          <w:tab w:val="right" w:leader="dot" w:pos="8306"/>
        </w:tabs>
      </w:pPr>
      <w:hyperlink w:anchor="_Toc4512" w:history="1">
        <w:r>
          <w:rPr>
            <w:rFonts w:ascii="仿宋" w:eastAsia="仿宋" w:hAnsi="仿宋" w:cs="仿宋" w:hint="eastAsia"/>
            <w:lang w:eastAsia="zh-CN"/>
          </w:rPr>
          <w:t>(三)、质量监控与评估</w:t>
        </w:r>
        <w:r>
          <w:tab/>
        </w:r>
        <w:r>
          <w:fldChar w:fldCharType="begin"/>
        </w:r>
        <w:r>
          <w:instrText xml:space="preserve"> PAGEREF _Toc4512 \h </w:instrText>
        </w:r>
        <w:r>
          <w:fldChar w:fldCharType="separate"/>
        </w:r>
        <w:r>
          <w:t>59</w:t>
        </w:r>
        <w:r>
          <w:fldChar w:fldCharType="end"/>
        </w:r>
      </w:hyperlink>
    </w:p>
    <w:p>
      <w:pPr>
        <w:pStyle w:val="TOC2"/>
        <w:tabs>
          <w:tab w:val="right" w:leader="dot" w:pos="8306"/>
        </w:tabs>
      </w:pPr>
      <w:hyperlink w:anchor="_Toc11661" w:history="1">
        <w:r>
          <w:rPr>
            <w:rFonts w:ascii="仿宋" w:eastAsia="仿宋" w:hAnsi="仿宋" w:cs="仿宋" w:hint="eastAsia"/>
            <w:lang w:eastAsia="zh-CN"/>
          </w:rPr>
          <w:t>(四)、质量改进计划</w:t>
        </w:r>
        <w:r>
          <w:tab/>
        </w:r>
        <w:r>
          <w:fldChar w:fldCharType="begin"/>
        </w:r>
        <w:r>
          <w:instrText xml:space="preserve"> PAGEREF _Toc11661 \h </w:instrText>
        </w:r>
        <w:r>
          <w:fldChar w:fldCharType="separate"/>
        </w:r>
        <w:r>
          <w:t>60</w:t>
        </w:r>
        <w:r>
          <w:fldChar w:fldCharType="end"/>
        </w:r>
      </w:hyperlink>
    </w:p>
    <w:p>
      <w:pPr>
        <w:pStyle w:val="TOC1"/>
        <w:tabs>
          <w:tab w:val="right" w:leader="dot" w:pos="8306"/>
        </w:tabs>
      </w:pPr>
      <w:hyperlink w:anchor="_Toc22615" w:history="1">
        <w:r>
          <w:rPr>
            <w:rFonts w:ascii="仿宋" w:eastAsia="仿宋" w:hAnsi="仿宋" w:cs="仿宋" w:hint="eastAsia"/>
            <w:lang w:eastAsia="zh-CN"/>
          </w:rPr>
          <w:t>十三、企业合规与伦理</w:t>
        </w:r>
        <w:r>
          <w:tab/>
        </w:r>
        <w:r>
          <w:fldChar w:fldCharType="begin"/>
        </w:r>
        <w:r>
          <w:instrText xml:space="preserve"> PAGEREF _Toc22615 \h </w:instrText>
        </w:r>
        <w:r>
          <w:fldChar w:fldCharType="separate"/>
        </w:r>
        <w:r>
          <w:t>61</w:t>
        </w:r>
        <w:r>
          <w:fldChar w:fldCharType="end"/>
        </w:r>
      </w:hyperlink>
    </w:p>
    <w:p>
      <w:pPr>
        <w:pStyle w:val="TOC2"/>
        <w:tabs>
          <w:tab w:val="right" w:leader="dot" w:pos="8306"/>
        </w:tabs>
      </w:pPr>
      <w:hyperlink w:anchor="_Toc8569" w:history="1">
        <w:r>
          <w:rPr>
            <w:rFonts w:ascii="仿宋" w:eastAsia="仿宋" w:hAnsi="仿宋" w:cs="仿宋" w:hint="eastAsia"/>
            <w:lang w:eastAsia="zh-CN"/>
          </w:rPr>
          <w:t>(一)、合规政策与程序</w:t>
        </w:r>
        <w:r>
          <w:tab/>
        </w:r>
        <w:r>
          <w:fldChar w:fldCharType="begin"/>
        </w:r>
        <w:r>
          <w:instrText xml:space="preserve"> PAGEREF _Toc8569 \h </w:instrText>
        </w:r>
        <w:r>
          <w:fldChar w:fldCharType="separate"/>
        </w:r>
        <w:r>
          <w:t>61</w:t>
        </w:r>
        <w:r>
          <w:fldChar w:fldCharType="end"/>
        </w:r>
      </w:hyperlink>
    </w:p>
    <w:p>
      <w:pPr>
        <w:pStyle w:val="TOC2"/>
        <w:tabs>
          <w:tab w:val="right" w:leader="dot" w:pos="8306"/>
        </w:tabs>
      </w:pPr>
      <w:hyperlink w:anchor="_Toc23038" w:history="1">
        <w:r>
          <w:rPr>
            <w:rFonts w:ascii="仿宋" w:eastAsia="仿宋" w:hAnsi="仿宋" w:cs="仿宋" w:hint="eastAsia"/>
            <w:lang w:eastAsia="zh-CN"/>
          </w:rPr>
          <w:t>(二)、伦理规范与培训</w:t>
        </w:r>
        <w:r>
          <w:tab/>
        </w:r>
        <w:r>
          <w:fldChar w:fldCharType="begin"/>
        </w:r>
        <w:r>
          <w:instrText xml:space="preserve"> PAGEREF _Toc23038 \h </w:instrText>
        </w:r>
        <w:r>
          <w:fldChar w:fldCharType="separate"/>
        </w:r>
        <w:r>
          <w:t>63</w:t>
        </w:r>
        <w:r>
          <w:fldChar w:fldCharType="end"/>
        </w:r>
      </w:hyperlink>
    </w:p>
    <w:p>
      <w:pPr>
        <w:pStyle w:val="TOC2"/>
        <w:tabs>
          <w:tab w:val="right" w:leader="dot" w:pos="8306"/>
        </w:tabs>
      </w:pPr>
      <w:hyperlink w:anchor="_Toc25436" w:history="1">
        <w:r>
          <w:rPr>
            <w:rFonts w:ascii="仿宋" w:eastAsia="仿宋" w:hAnsi="仿宋" w:cs="仿宋" w:hint="eastAsia"/>
            <w:lang w:eastAsia="zh-CN"/>
          </w:rPr>
          <w:t>(三)、合规风险评估</w:t>
        </w:r>
        <w:r>
          <w:tab/>
        </w:r>
        <w:r>
          <w:fldChar w:fldCharType="begin"/>
        </w:r>
        <w:r>
          <w:instrText xml:space="preserve"> PAGEREF _Toc25436 \h </w:instrText>
        </w:r>
        <w:r>
          <w:fldChar w:fldCharType="separate"/>
        </w:r>
        <w:r>
          <w:t>63</w:t>
        </w:r>
        <w:r>
          <w:fldChar w:fldCharType="end"/>
        </w:r>
      </w:hyperlink>
    </w:p>
    <w:p>
      <w:pPr>
        <w:pStyle w:val="TOC2"/>
        <w:tabs>
          <w:tab w:val="right" w:leader="dot" w:pos="8306"/>
        </w:tabs>
      </w:pPr>
      <w:hyperlink w:anchor="_Toc8815" w:history="1">
        <w:r>
          <w:rPr>
            <w:rFonts w:ascii="仿宋" w:eastAsia="仿宋" w:hAnsi="仿宋" w:cs="仿宋" w:hint="eastAsia"/>
            <w:lang w:eastAsia="zh-CN"/>
          </w:rPr>
          <w:t>(四)、合规监督与执行</w:t>
        </w:r>
        <w:r>
          <w:tab/>
        </w:r>
        <w:r>
          <w:fldChar w:fldCharType="begin"/>
        </w:r>
        <w:r>
          <w:instrText xml:space="preserve"> PAGEREF _Toc8815 \h </w:instrText>
        </w:r>
        <w:r>
          <w:fldChar w:fldCharType="separate"/>
        </w:r>
        <w:r>
          <w:t>65</w:t>
        </w:r>
        <w:r>
          <w:fldChar w:fldCharType="end"/>
        </w:r>
      </w:hyperlink>
    </w:p>
    <w:p>
      <w:pPr>
        <w:pStyle w:val="TOC1"/>
        <w:tabs>
          <w:tab w:val="right" w:leader="dot" w:pos="8306"/>
        </w:tabs>
      </w:pPr>
      <w:hyperlink w:anchor="_Toc14307" w:history="1">
        <w:r>
          <w:rPr>
            <w:rFonts w:ascii="仿宋" w:eastAsia="仿宋" w:hAnsi="仿宋" w:cs="仿宋" w:hint="eastAsia"/>
            <w:lang w:eastAsia="zh-CN"/>
          </w:rPr>
          <w:t>十四、创新驱动与持续发展</w:t>
        </w:r>
        <w:r>
          <w:tab/>
        </w:r>
        <w:r>
          <w:fldChar w:fldCharType="begin"/>
        </w:r>
        <w:r>
          <w:instrText xml:space="preserve"> PAGEREF _Toc14307 \h </w:instrText>
        </w:r>
        <w:r>
          <w:fldChar w:fldCharType="separate"/>
        </w:r>
        <w:r>
          <w:t>65</w:t>
        </w:r>
        <w:r>
          <w:fldChar w:fldCharType="end"/>
        </w:r>
      </w:hyperlink>
    </w:p>
    <w:p>
      <w:pPr>
        <w:pStyle w:val="TOC2"/>
        <w:tabs>
          <w:tab w:val="right" w:leader="dot" w:pos="8306"/>
        </w:tabs>
      </w:pPr>
      <w:hyperlink w:anchor="_Toc4844" w:history="1">
        <w:r>
          <w:rPr>
            <w:rFonts w:ascii="仿宋" w:eastAsia="仿宋" w:hAnsi="仿宋" w:cs="仿宋" w:hint="eastAsia"/>
            <w:lang w:eastAsia="zh-CN"/>
          </w:rPr>
          <w:t>(一)、创新驱动战略实施</w:t>
        </w:r>
        <w:r>
          <w:tab/>
        </w:r>
        <w:r>
          <w:fldChar w:fldCharType="begin"/>
        </w:r>
        <w:r>
          <w:instrText xml:space="preserve"> PAGEREF _Toc4844 \h </w:instrText>
        </w:r>
        <w:r>
          <w:fldChar w:fldCharType="separate"/>
        </w:r>
        <w:r>
          <w:t>65</w:t>
        </w:r>
        <w:r>
          <w:fldChar w:fldCharType="end"/>
        </w:r>
      </w:hyperlink>
    </w:p>
    <w:p>
      <w:pPr>
        <w:pStyle w:val="TOC2"/>
        <w:tabs>
          <w:tab w:val="right" w:leader="dot" w:pos="8306"/>
        </w:tabs>
      </w:pPr>
      <w:hyperlink w:anchor="_Toc13649" w:history="1">
        <w:r>
          <w:rPr>
            <w:rFonts w:ascii="仿宋" w:eastAsia="仿宋" w:hAnsi="仿宋" w:cs="仿宋" w:hint="eastAsia"/>
            <w:lang w:eastAsia="zh-CN"/>
          </w:rPr>
          <w:t>(二)、持续发展路径探索</w:t>
        </w:r>
        <w:r>
          <w:tab/>
        </w:r>
        <w:r>
          <w:fldChar w:fldCharType="begin"/>
        </w:r>
        <w:r>
          <w:instrText xml:space="preserve"> PAGEREF _Toc13649 \h </w:instrText>
        </w:r>
        <w:r>
          <w:fldChar w:fldCharType="separate"/>
        </w:r>
        <w:r>
          <w:t>67</w:t>
        </w:r>
        <w:r>
          <w:fldChar w:fldCharType="end"/>
        </w:r>
      </w:hyperlink>
    </w:p>
    <w:p>
      <w:pPr>
        <w:pStyle w:val="TOC1"/>
        <w:tabs>
          <w:tab w:val="right" w:leader="dot" w:pos="8306"/>
        </w:tabs>
      </w:pPr>
      <w:hyperlink w:anchor="_Toc25236" w:history="1">
        <w:r>
          <w:rPr>
            <w:rFonts w:ascii="仿宋" w:eastAsia="仿宋" w:hAnsi="仿宋" w:cs="仿宋" w:hint="eastAsia"/>
            <w:lang w:eastAsia="zh-CN"/>
          </w:rPr>
          <w:t>十五、质量管理与控制</w:t>
        </w:r>
        <w:r>
          <w:tab/>
        </w:r>
        <w:r>
          <w:fldChar w:fldCharType="begin"/>
        </w:r>
        <w:r>
          <w:instrText xml:space="preserve"> PAGEREF _Toc25236 \h </w:instrText>
        </w:r>
        <w:r>
          <w:fldChar w:fldCharType="separate"/>
        </w:r>
        <w:r>
          <w:t>71</w:t>
        </w:r>
        <w:r>
          <w:fldChar w:fldCharType="end"/>
        </w:r>
      </w:hyperlink>
    </w:p>
    <w:p>
      <w:pPr>
        <w:pStyle w:val="TOC2"/>
        <w:tabs>
          <w:tab w:val="right" w:leader="dot" w:pos="8306"/>
        </w:tabs>
      </w:pPr>
      <w:hyperlink w:anchor="_Toc20643" w:history="1">
        <w:r>
          <w:rPr>
            <w:rFonts w:ascii="仿宋" w:eastAsia="仿宋" w:hAnsi="仿宋" w:cs="仿宋" w:hint="eastAsia"/>
            <w:lang w:eastAsia="zh-CN"/>
          </w:rPr>
          <w:t>(一)、质量管理体系建设</w:t>
        </w:r>
        <w:r>
          <w:tab/>
        </w:r>
        <w:r>
          <w:fldChar w:fldCharType="begin"/>
        </w:r>
        <w:r>
          <w:instrText xml:space="preserve"> PAGEREF _Toc20643 \h </w:instrText>
        </w:r>
        <w:r>
          <w:fldChar w:fldCharType="separate"/>
        </w:r>
        <w:r>
          <w:t>71</w:t>
        </w:r>
        <w:r>
          <w:fldChar w:fldCharType="end"/>
        </w:r>
      </w:hyperlink>
    </w:p>
    <w:p>
      <w:pPr>
        <w:pStyle w:val="TOC2"/>
        <w:tabs>
          <w:tab w:val="right" w:leader="dot" w:pos="8306"/>
        </w:tabs>
      </w:pPr>
      <w:hyperlink w:anchor="_Toc19296" w:history="1">
        <w:r>
          <w:rPr>
            <w:rFonts w:ascii="仿宋" w:eastAsia="仿宋" w:hAnsi="仿宋" w:cs="仿宋" w:hint="eastAsia"/>
            <w:lang w:eastAsia="zh-CN"/>
          </w:rPr>
          <w:t>(二)、质量控制措施</w:t>
        </w:r>
        <w:r>
          <w:tab/>
        </w:r>
        <w:r>
          <w:fldChar w:fldCharType="begin"/>
        </w:r>
        <w:r>
          <w:instrText xml:space="preserve"> PAGEREF _Toc19296 \h </w:instrText>
        </w:r>
        <w:r>
          <w:fldChar w:fldCharType="separate"/>
        </w:r>
        <w:r>
          <w:t>73</w:t>
        </w:r>
        <w:r>
          <w:fldChar w:fldCharType="end"/>
        </w:r>
      </w:hyperlink>
    </w:p>
    <w:p>
      <w:pPr>
        <w:pStyle w:val="TOC1"/>
        <w:tabs>
          <w:tab w:val="right" w:leader="dot" w:pos="8306"/>
        </w:tabs>
      </w:pPr>
      <w:hyperlink w:anchor="_Toc22808" w:history="1">
        <w:r>
          <w:rPr>
            <w:rFonts w:ascii="仿宋" w:eastAsia="仿宋" w:hAnsi="仿宋" w:cs="仿宋" w:hint="eastAsia"/>
            <w:lang w:eastAsia="zh-CN"/>
          </w:rPr>
          <w:t>十六、成果转化与推广应用</w:t>
        </w:r>
        <w:r>
          <w:tab/>
        </w:r>
        <w:r>
          <w:fldChar w:fldCharType="begin"/>
        </w:r>
        <w:r>
          <w:instrText xml:space="preserve"> PAGEREF _Toc22808 \h </w:instrText>
        </w:r>
        <w:r>
          <w:fldChar w:fldCharType="separate"/>
        </w:r>
        <w:r>
          <w:t>74</w:t>
        </w:r>
        <w:r>
          <w:fldChar w:fldCharType="end"/>
        </w:r>
      </w:hyperlink>
    </w:p>
    <w:p>
      <w:pPr>
        <w:pStyle w:val="TOC2"/>
        <w:tabs>
          <w:tab w:val="right" w:leader="dot" w:pos="8306"/>
        </w:tabs>
      </w:pPr>
      <w:hyperlink w:anchor="_Toc4120" w:history="1">
        <w:r>
          <w:rPr>
            <w:rFonts w:ascii="仿宋" w:eastAsia="仿宋" w:hAnsi="仿宋" w:cs="仿宋" w:hint="eastAsia"/>
            <w:lang w:eastAsia="zh-CN"/>
          </w:rPr>
          <w:t>(一)、成果转化策略制定</w:t>
        </w:r>
        <w:r>
          <w:tab/>
        </w:r>
        <w:r>
          <w:fldChar w:fldCharType="begin"/>
        </w:r>
        <w:r>
          <w:instrText xml:space="preserve"> PAGEREF _Toc4120 \h </w:instrText>
        </w:r>
        <w:r>
          <w:fldChar w:fldCharType="separate"/>
        </w:r>
        <w:r>
          <w:t>74</w:t>
        </w:r>
        <w:r>
          <w:fldChar w:fldCharType="end"/>
        </w:r>
      </w:hyperlink>
    </w:p>
    <w:p>
      <w:pPr>
        <w:pStyle w:val="TOC2"/>
        <w:tabs>
          <w:tab w:val="right" w:leader="dot" w:pos="8306"/>
        </w:tabs>
      </w:pPr>
      <w:hyperlink w:anchor="_Toc31954" w:history="1">
        <w:r>
          <w:rPr>
            <w:rFonts w:ascii="仿宋" w:eastAsia="仿宋" w:hAnsi="仿宋" w:cs="仿宋" w:hint="eastAsia"/>
            <w:lang w:eastAsia="zh-CN"/>
          </w:rPr>
          <w:t>(二)、成果推广应用方案</w:t>
        </w:r>
        <w:r>
          <w:tab/>
        </w:r>
        <w:r>
          <w:fldChar w:fldCharType="begin"/>
        </w:r>
        <w:r>
          <w:instrText xml:space="preserve"> PAGEREF _Toc31954 \h </w:instrText>
        </w:r>
        <w:r>
          <w:fldChar w:fldCharType="separate"/>
        </w:r>
        <w:r>
          <w:t>75</w:t>
        </w:r>
        <w:r>
          <w:fldChar w:fldCharType="end"/>
        </w:r>
      </w:hyperlink>
    </w:p>
    <w:p>
      <w:pPr>
        <w:pStyle w:val="TOC1"/>
        <w:tabs>
          <w:tab w:val="right" w:leader="dot" w:pos="8306"/>
        </w:tabs>
      </w:pPr>
      <w:hyperlink w:anchor="_Toc10978" w:history="1">
        <w:r>
          <w:rPr>
            <w:rFonts w:ascii="仿宋" w:eastAsia="仿宋" w:hAnsi="仿宋" w:cs="仿宋" w:hint="eastAsia"/>
            <w:lang w:eastAsia="zh-CN"/>
          </w:rPr>
          <w:t>十七、人力资源管理与开发</w:t>
        </w:r>
        <w:r>
          <w:tab/>
        </w:r>
        <w:r>
          <w:fldChar w:fldCharType="begin"/>
        </w:r>
        <w:r>
          <w:instrText xml:space="preserve"> PAGEREF _Toc10978 \h </w:instrText>
        </w:r>
        <w:r>
          <w:fldChar w:fldCharType="separate"/>
        </w:r>
        <w:r>
          <w:t>77</w:t>
        </w:r>
        <w:r>
          <w:fldChar w:fldCharType="end"/>
        </w:r>
      </w:hyperlink>
    </w:p>
    <w:p>
      <w:pPr>
        <w:pStyle w:val="TOC2"/>
        <w:tabs>
          <w:tab w:val="right" w:leader="dot" w:pos="8306"/>
        </w:tabs>
      </w:pPr>
      <w:hyperlink w:anchor="_Toc1962" w:history="1">
        <w:r>
          <w:rPr>
            <w:rFonts w:ascii="仿宋" w:eastAsia="仿宋" w:hAnsi="仿宋" w:cs="仿宋" w:hint="eastAsia"/>
            <w:lang w:eastAsia="zh-CN"/>
          </w:rPr>
          <w:t>(一)、人力资源规划</w:t>
        </w:r>
        <w:r>
          <w:tab/>
        </w:r>
        <w:r>
          <w:fldChar w:fldCharType="begin"/>
        </w:r>
        <w:r>
          <w:instrText xml:space="preserve"> PAGEREF _Toc1962 \h </w:instrText>
        </w:r>
        <w:r>
          <w:fldChar w:fldCharType="separate"/>
        </w:r>
        <w:r>
          <w:t>77</w:t>
        </w:r>
        <w:r>
          <w:fldChar w:fldCharType="end"/>
        </w:r>
      </w:hyperlink>
    </w:p>
    <w:p>
      <w:pPr>
        <w:pStyle w:val="TOC2"/>
        <w:tabs>
          <w:tab w:val="right" w:leader="dot" w:pos="8306"/>
        </w:tabs>
      </w:pPr>
      <w:hyperlink w:anchor="_Toc12632" w:history="1">
        <w:r>
          <w:rPr>
            <w:rFonts w:ascii="仿宋" w:eastAsia="仿宋" w:hAnsi="仿宋" w:cs="仿宋" w:hint="eastAsia"/>
            <w:lang w:eastAsia="zh-CN"/>
          </w:rPr>
          <w:t>(二)、人力资源开发与培训</w:t>
        </w:r>
        <w:r>
          <w:tab/>
        </w:r>
        <w:r>
          <w:fldChar w:fldCharType="begin"/>
        </w:r>
        <w:r>
          <w:instrText xml:space="preserve"> PAGEREF _Toc12632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5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27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动轴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动轴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动轴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轴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动轴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动轴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2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为了融入当地社区，传动轴项目需深入理解当地的文化特色和社会习俗。例如，项目在设计广告和市场推广活动时，应考虑使用当地语言和符合地方文化的表达方式。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51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为了确保传动轴项目的成功并最大限度地减轻潜在的社会风险，详细的风险分析和具体的应对策略至关重要。以下是针对项目可能面临的具体社会风险及相应对策的分析：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风险描述：传动轴项目可能遭遇社区抵制，尤其如果社区成员认为项目会破坏他们的生活环境或忽略他们的意见。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风险描述：传动轴项目的商业实践可能与当地的文化和价值观存在冲突，导致社会紧张和文化冲突。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风险描述：传动轴项目可能会增加对公共资源和基础设施的需求，给当地带来额外压力，例如在水资源、能源供应和交通系统方面。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风险描述：传动轴项目可能会引起当地社会结构和动态的变化，例如改变社区的人口组成和社交模式。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风险描述：在传动轴项目运营过程中，可能涉及大量个人和商业敏感信息，存在信息安全和隐私保护的风险。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263"/>
      <w:r>
        <w:rPr>
          <w:rFonts w:ascii="仿宋" w:eastAsia="仿宋" w:hAnsi="仿宋" w:cs="仿宋" w:hint="eastAsia"/>
          <w:sz w:val="28"/>
          <w:lang w:eastAsia="zh-CN"/>
        </w:rPr>
        <w:t>二、传动轴项目概论</w:t>
      </w:r>
      <w:bookmarkEnd w:id="6"/>
    </w:p>
    <w:p>
      <w:pPr>
        <w:pStyle w:val="Heading2"/>
        <w:rPr>
          <w:rFonts w:ascii="仿宋" w:eastAsia="仿宋" w:hAnsi="仿宋" w:cs="仿宋" w:hint="eastAsia"/>
          <w:lang w:eastAsia="zh-CN"/>
        </w:rPr>
      </w:pPr>
      <w:bookmarkStart w:id="7" w:name="_Toc2282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传动轴项目的申报单位是“XXX实业发展公司”，这是一家在其所处行业内备受尊敬的企业。公司自成立以来，通过其在传动轴项目中表现出的创新精神和卓越执行力，在市场上赢得了显著的地位。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该公司的法定代表人秦XX，在传动轴项目及其他多个行业领域中都有着显著的贡献。秦XX以其出色的领导才能和敏锐的商业洞察力，带领公司在传动轴项目等多个领域实现了持续的成长和成功。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动轴项目的重要合作伙伴。公司专注于[行业名称]领域，以创新作为驱动力，不断推动技术进步和市场扩张。在传动轴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动轴项目中展现了强劲的增长和稳定的财务表现。公司通过有效的策略，在传动轴项目中扩大了其市场份额并增强了盈利能力。同时，公司积极承担社会责任，参与各类社会公益项目，增强了其在传动轴项目中的品牌形象和社会影响力。</w:t>
      </w:r>
    </w:p>
    <w:p>
      <w:pPr>
        <w:pStyle w:val="Heading2"/>
        <w:ind w:firstLine="560" w:firstLineChars="200"/>
        <w:rPr>
          <w:rFonts w:ascii="仿宋" w:eastAsia="仿宋" w:hAnsi="仿宋" w:cs="仿宋" w:hint="eastAsia"/>
          <w:sz w:val="28"/>
          <w:lang w:eastAsia="zh-CN"/>
        </w:rPr>
      </w:pPr>
      <w:bookmarkStart w:id="8" w:name="_Toc19462"/>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https://d.book118.com/666101104152010044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986886"/>
    <w:rsid w:val="2E9868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1011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2024-02-05T15:04:00Z</dcterms:created>
  <dcterms:modified xsi:type="dcterms:W3CDTF">2024-02-05T15:04:39Z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798423FC67F94FE0B35F2FABD89BD71C_11</vt:lpwstr>
  </property>
  <property fmtid="{D5CDD505-2E9C-101B-9397-08002B2CF9AE}" pid="3" name="KSOProductBuildVer">
    <vt:lpwstr>2052-12.1.0.16250</vt:lpwstr>
  </property>
</Properties>
</file>