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色淀红类项目规划设计蓝图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14" w:history="1">
        <w:r>
          <w:rPr>
            <w:rFonts w:ascii="仿宋" w:eastAsia="仿宋" w:hAnsi="仿宋" w:cs="仿宋" w:hint="eastAsia"/>
            <w:lang w:eastAsia="zh-CN"/>
          </w:rPr>
          <w:t>前言</w:t>
        </w:r>
        <w:r>
          <w:tab/>
        </w:r>
        <w:r>
          <w:fldChar w:fldCharType="begin"/>
        </w:r>
        <w:r>
          <w:instrText xml:space="preserve"> PAGEREF _Toc9114 \h </w:instrText>
        </w:r>
        <w:r>
          <w:fldChar w:fldCharType="separate"/>
        </w:r>
        <w:r>
          <w:t>3</w:t>
        </w:r>
        <w:r>
          <w:fldChar w:fldCharType="end"/>
        </w:r>
      </w:hyperlink>
    </w:p>
    <w:p>
      <w:pPr>
        <w:pStyle w:val="TOC1"/>
        <w:tabs>
          <w:tab w:val="right" w:leader="dot" w:pos="8306"/>
        </w:tabs>
      </w:pPr>
      <w:hyperlink w:anchor="_Toc30209" w:history="1">
        <w:r>
          <w:rPr>
            <w:rFonts w:ascii="仿宋" w:eastAsia="仿宋" w:hAnsi="仿宋" w:cs="仿宋" w:hint="eastAsia"/>
            <w:lang w:eastAsia="zh-CN"/>
          </w:rPr>
          <w:t>一、色淀红类项目建设背景及必要性分析</w:t>
        </w:r>
        <w:r>
          <w:tab/>
        </w:r>
        <w:r>
          <w:fldChar w:fldCharType="begin"/>
        </w:r>
        <w:r>
          <w:instrText xml:space="preserve"> PAGEREF _Toc30209 \h </w:instrText>
        </w:r>
        <w:r>
          <w:fldChar w:fldCharType="separate"/>
        </w:r>
        <w:r>
          <w:t>3</w:t>
        </w:r>
        <w:r>
          <w:fldChar w:fldCharType="end"/>
        </w:r>
      </w:hyperlink>
    </w:p>
    <w:p>
      <w:pPr>
        <w:pStyle w:val="TOC2"/>
        <w:tabs>
          <w:tab w:val="right" w:leader="dot" w:pos="8306"/>
        </w:tabs>
      </w:pPr>
      <w:hyperlink w:anchor="_Toc18377" w:history="1">
        <w:r>
          <w:rPr>
            <w:rFonts w:ascii="仿宋" w:eastAsia="仿宋" w:hAnsi="仿宋" w:cs="仿宋" w:hint="eastAsia"/>
            <w:lang w:eastAsia="zh-CN"/>
          </w:rPr>
          <w:t>(一)、色淀红类项目背景分析</w:t>
        </w:r>
        <w:r>
          <w:tab/>
        </w:r>
        <w:r>
          <w:fldChar w:fldCharType="begin"/>
        </w:r>
        <w:r>
          <w:instrText xml:space="preserve"> PAGEREF _Toc18377 \h </w:instrText>
        </w:r>
        <w:r>
          <w:fldChar w:fldCharType="separate"/>
        </w:r>
        <w:r>
          <w:t>3</w:t>
        </w:r>
        <w:r>
          <w:fldChar w:fldCharType="end"/>
        </w:r>
      </w:hyperlink>
    </w:p>
    <w:p>
      <w:pPr>
        <w:pStyle w:val="TOC2"/>
        <w:tabs>
          <w:tab w:val="right" w:leader="dot" w:pos="8306"/>
        </w:tabs>
      </w:pPr>
      <w:hyperlink w:anchor="_Toc27878" w:history="1">
        <w:r>
          <w:rPr>
            <w:rFonts w:ascii="仿宋" w:eastAsia="仿宋" w:hAnsi="仿宋" w:cs="仿宋" w:hint="eastAsia"/>
            <w:lang w:eastAsia="zh-CN"/>
          </w:rPr>
          <w:t>(二)、色淀红类项目建设必要性分析</w:t>
        </w:r>
        <w:r>
          <w:tab/>
        </w:r>
        <w:r>
          <w:fldChar w:fldCharType="begin"/>
        </w:r>
        <w:r>
          <w:instrText xml:space="preserve"> PAGEREF _Toc27878 \h </w:instrText>
        </w:r>
        <w:r>
          <w:fldChar w:fldCharType="separate"/>
        </w:r>
        <w:r>
          <w:t>5</w:t>
        </w:r>
        <w:r>
          <w:fldChar w:fldCharType="end"/>
        </w:r>
      </w:hyperlink>
    </w:p>
    <w:p>
      <w:pPr>
        <w:pStyle w:val="TOC1"/>
        <w:tabs>
          <w:tab w:val="right" w:leader="dot" w:pos="8306"/>
        </w:tabs>
      </w:pPr>
      <w:hyperlink w:anchor="_Toc3555" w:history="1">
        <w:r>
          <w:rPr>
            <w:rFonts w:ascii="仿宋" w:eastAsia="仿宋" w:hAnsi="仿宋" w:cs="仿宋" w:hint="eastAsia"/>
            <w:lang w:eastAsia="zh-CN"/>
          </w:rPr>
          <w:t>二、色淀红类项目建设单位说明</w:t>
        </w:r>
        <w:r>
          <w:tab/>
        </w:r>
        <w:r>
          <w:fldChar w:fldCharType="begin"/>
        </w:r>
        <w:r>
          <w:instrText xml:space="preserve"> PAGEREF _Toc3555 \h </w:instrText>
        </w:r>
        <w:r>
          <w:fldChar w:fldCharType="separate"/>
        </w:r>
        <w:r>
          <w:t>6</w:t>
        </w:r>
        <w:r>
          <w:fldChar w:fldCharType="end"/>
        </w:r>
      </w:hyperlink>
    </w:p>
    <w:p>
      <w:pPr>
        <w:pStyle w:val="TOC2"/>
        <w:tabs>
          <w:tab w:val="right" w:leader="dot" w:pos="8306"/>
        </w:tabs>
      </w:pPr>
      <w:hyperlink w:anchor="_Toc6880" w:history="1">
        <w:r>
          <w:rPr>
            <w:rFonts w:ascii="仿宋" w:eastAsia="仿宋" w:hAnsi="仿宋" w:cs="仿宋" w:hint="eastAsia"/>
            <w:lang w:eastAsia="zh-CN"/>
          </w:rPr>
          <w:t>(一)、色淀红类项目承办单位基本情况</w:t>
        </w:r>
        <w:r>
          <w:tab/>
        </w:r>
        <w:r>
          <w:fldChar w:fldCharType="begin"/>
        </w:r>
        <w:r>
          <w:instrText xml:space="preserve"> PAGEREF _Toc6880 \h </w:instrText>
        </w:r>
        <w:r>
          <w:fldChar w:fldCharType="separate"/>
        </w:r>
        <w:r>
          <w:t>6</w:t>
        </w:r>
        <w:r>
          <w:fldChar w:fldCharType="end"/>
        </w:r>
      </w:hyperlink>
    </w:p>
    <w:p>
      <w:pPr>
        <w:pStyle w:val="TOC2"/>
        <w:tabs>
          <w:tab w:val="right" w:leader="dot" w:pos="8306"/>
        </w:tabs>
      </w:pPr>
      <w:hyperlink w:anchor="_Toc313" w:history="1">
        <w:r>
          <w:rPr>
            <w:rFonts w:ascii="仿宋" w:eastAsia="仿宋" w:hAnsi="仿宋" w:cs="仿宋" w:hint="eastAsia"/>
            <w:lang w:eastAsia="zh-CN"/>
          </w:rPr>
          <w:t>(二)、公司经济效益分析</w:t>
        </w:r>
        <w:r>
          <w:tab/>
        </w:r>
        <w:r>
          <w:fldChar w:fldCharType="begin"/>
        </w:r>
        <w:r>
          <w:instrText xml:space="preserve"> PAGEREF _Toc313 \h </w:instrText>
        </w:r>
        <w:r>
          <w:fldChar w:fldCharType="separate"/>
        </w:r>
        <w:r>
          <w:t>6</w:t>
        </w:r>
        <w:r>
          <w:fldChar w:fldCharType="end"/>
        </w:r>
      </w:hyperlink>
    </w:p>
    <w:p>
      <w:pPr>
        <w:pStyle w:val="TOC1"/>
        <w:tabs>
          <w:tab w:val="right" w:leader="dot" w:pos="8306"/>
        </w:tabs>
      </w:pPr>
      <w:hyperlink w:anchor="_Toc20145" w:history="1">
        <w:r>
          <w:rPr>
            <w:rFonts w:ascii="仿宋" w:eastAsia="仿宋" w:hAnsi="仿宋" w:cs="仿宋" w:hint="eastAsia"/>
            <w:lang w:eastAsia="zh-CN"/>
          </w:rPr>
          <w:t>三、工艺说明</w:t>
        </w:r>
        <w:r>
          <w:tab/>
        </w:r>
        <w:r>
          <w:fldChar w:fldCharType="begin"/>
        </w:r>
        <w:r>
          <w:instrText xml:space="preserve"> PAGEREF _Toc20145 \h </w:instrText>
        </w:r>
        <w:r>
          <w:fldChar w:fldCharType="separate"/>
        </w:r>
        <w:r>
          <w:t>7</w:t>
        </w:r>
        <w:r>
          <w:fldChar w:fldCharType="end"/>
        </w:r>
      </w:hyperlink>
    </w:p>
    <w:p>
      <w:pPr>
        <w:pStyle w:val="TOC2"/>
        <w:tabs>
          <w:tab w:val="right" w:leader="dot" w:pos="8306"/>
        </w:tabs>
      </w:pPr>
      <w:hyperlink w:anchor="_Toc11122" w:history="1">
        <w:r>
          <w:rPr>
            <w:rFonts w:ascii="仿宋" w:eastAsia="仿宋" w:hAnsi="仿宋" w:cs="仿宋" w:hint="eastAsia"/>
            <w:lang w:eastAsia="zh-CN"/>
          </w:rPr>
          <w:t>(一)、技术管理特点</w:t>
        </w:r>
        <w:r>
          <w:tab/>
        </w:r>
        <w:r>
          <w:fldChar w:fldCharType="begin"/>
        </w:r>
        <w:r>
          <w:instrText xml:space="preserve"> PAGEREF _Toc11122 \h </w:instrText>
        </w:r>
        <w:r>
          <w:fldChar w:fldCharType="separate"/>
        </w:r>
        <w:r>
          <w:t>7</w:t>
        </w:r>
        <w:r>
          <w:fldChar w:fldCharType="end"/>
        </w:r>
      </w:hyperlink>
    </w:p>
    <w:p>
      <w:pPr>
        <w:pStyle w:val="TOC2"/>
        <w:tabs>
          <w:tab w:val="right" w:leader="dot" w:pos="8306"/>
        </w:tabs>
      </w:pPr>
      <w:hyperlink w:anchor="_Toc12705" w:history="1">
        <w:r>
          <w:rPr>
            <w:rFonts w:ascii="仿宋" w:eastAsia="仿宋" w:hAnsi="仿宋" w:cs="仿宋" w:hint="eastAsia"/>
            <w:lang w:eastAsia="zh-CN"/>
          </w:rPr>
          <w:t>(二)、色淀红类项目工艺技术设计方案</w:t>
        </w:r>
        <w:r>
          <w:tab/>
        </w:r>
        <w:r>
          <w:fldChar w:fldCharType="begin"/>
        </w:r>
        <w:r>
          <w:instrText xml:space="preserve"> PAGEREF _Toc12705 \h </w:instrText>
        </w:r>
        <w:r>
          <w:fldChar w:fldCharType="separate"/>
        </w:r>
        <w:r>
          <w:t>9</w:t>
        </w:r>
        <w:r>
          <w:fldChar w:fldCharType="end"/>
        </w:r>
      </w:hyperlink>
    </w:p>
    <w:p>
      <w:pPr>
        <w:pStyle w:val="TOC2"/>
        <w:tabs>
          <w:tab w:val="right" w:leader="dot" w:pos="8306"/>
        </w:tabs>
      </w:pPr>
      <w:hyperlink w:anchor="_Toc17905" w:history="1">
        <w:r>
          <w:rPr>
            <w:rFonts w:ascii="仿宋" w:eastAsia="仿宋" w:hAnsi="仿宋" w:cs="仿宋" w:hint="eastAsia"/>
            <w:lang w:eastAsia="zh-CN"/>
          </w:rPr>
          <w:t>(三)、设备选型方案</w:t>
        </w:r>
        <w:r>
          <w:tab/>
        </w:r>
        <w:r>
          <w:fldChar w:fldCharType="begin"/>
        </w:r>
        <w:r>
          <w:instrText xml:space="preserve"> PAGEREF _Toc17905 \h </w:instrText>
        </w:r>
        <w:r>
          <w:fldChar w:fldCharType="separate"/>
        </w:r>
        <w:r>
          <w:t>10</w:t>
        </w:r>
        <w:r>
          <w:fldChar w:fldCharType="end"/>
        </w:r>
      </w:hyperlink>
    </w:p>
    <w:p>
      <w:pPr>
        <w:pStyle w:val="TOC1"/>
        <w:tabs>
          <w:tab w:val="right" w:leader="dot" w:pos="8306"/>
        </w:tabs>
      </w:pPr>
      <w:hyperlink w:anchor="_Toc24539" w:history="1">
        <w:r>
          <w:rPr>
            <w:rFonts w:ascii="仿宋" w:eastAsia="仿宋" w:hAnsi="仿宋" w:cs="仿宋" w:hint="eastAsia"/>
            <w:lang w:eastAsia="zh-CN"/>
          </w:rPr>
          <w:t>四、色淀红类项目文档管理</w:t>
        </w:r>
        <w:r>
          <w:tab/>
        </w:r>
        <w:r>
          <w:fldChar w:fldCharType="begin"/>
        </w:r>
        <w:r>
          <w:instrText xml:space="preserve"> PAGEREF _Toc24539 \h </w:instrText>
        </w:r>
        <w:r>
          <w:fldChar w:fldCharType="separate"/>
        </w:r>
        <w:r>
          <w:t>11</w:t>
        </w:r>
        <w:r>
          <w:fldChar w:fldCharType="end"/>
        </w:r>
      </w:hyperlink>
    </w:p>
    <w:p>
      <w:pPr>
        <w:pStyle w:val="TOC2"/>
        <w:tabs>
          <w:tab w:val="right" w:leader="dot" w:pos="8306"/>
        </w:tabs>
      </w:pPr>
      <w:hyperlink w:anchor="_Toc27452" w:history="1">
        <w:r>
          <w:rPr>
            <w:rFonts w:ascii="仿宋" w:eastAsia="仿宋" w:hAnsi="仿宋" w:cs="仿宋" w:hint="eastAsia"/>
            <w:lang w:eastAsia="zh-CN"/>
          </w:rPr>
          <w:t>(一)、文档编制与审查</w:t>
        </w:r>
        <w:r>
          <w:tab/>
        </w:r>
        <w:r>
          <w:fldChar w:fldCharType="begin"/>
        </w:r>
        <w:r>
          <w:instrText xml:space="preserve"> PAGEREF _Toc27452 \h </w:instrText>
        </w:r>
        <w:r>
          <w:fldChar w:fldCharType="separate"/>
        </w:r>
        <w:r>
          <w:t>11</w:t>
        </w:r>
        <w:r>
          <w:fldChar w:fldCharType="end"/>
        </w:r>
      </w:hyperlink>
    </w:p>
    <w:p>
      <w:pPr>
        <w:pStyle w:val="TOC2"/>
        <w:tabs>
          <w:tab w:val="right" w:leader="dot" w:pos="8306"/>
        </w:tabs>
      </w:pPr>
      <w:hyperlink w:anchor="_Toc25777" w:history="1">
        <w:r>
          <w:rPr>
            <w:rFonts w:ascii="仿宋" w:eastAsia="仿宋" w:hAnsi="仿宋" w:cs="仿宋" w:hint="eastAsia"/>
            <w:lang w:eastAsia="zh-CN"/>
          </w:rPr>
          <w:t>(二)、文档发布与分发</w:t>
        </w:r>
        <w:r>
          <w:tab/>
        </w:r>
        <w:r>
          <w:fldChar w:fldCharType="begin"/>
        </w:r>
        <w:r>
          <w:instrText xml:space="preserve"> PAGEREF _Toc25777 \h </w:instrText>
        </w:r>
        <w:r>
          <w:fldChar w:fldCharType="separate"/>
        </w:r>
        <w:r>
          <w:t>12</w:t>
        </w:r>
        <w:r>
          <w:fldChar w:fldCharType="end"/>
        </w:r>
      </w:hyperlink>
    </w:p>
    <w:p>
      <w:pPr>
        <w:pStyle w:val="TOC2"/>
        <w:tabs>
          <w:tab w:val="right" w:leader="dot" w:pos="8306"/>
        </w:tabs>
      </w:pPr>
      <w:hyperlink w:anchor="_Toc28853" w:history="1">
        <w:r>
          <w:rPr>
            <w:rFonts w:ascii="仿宋" w:eastAsia="仿宋" w:hAnsi="仿宋" w:cs="仿宋" w:hint="eastAsia"/>
            <w:lang w:eastAsia="zh-CN"/>
          </w:rPr>
          <w:t>(三)、文档存档与归档</w:t>
        </w:r>
        <w:r>
          <w:tab/>
        </w:r>
        <w:r>
          <w:fldChar w:fldCharType="begin"/>
        </w:r>
        <w:r>
          <w:instrText xml:space="preserve"> PAGEREF _Toc28853 \h </w:instrText>
        </w:r>
        <w:r>
          <w:fldChar w:fldCharType="separate"/>
        </w:r>
        <w:r>
          <w:t>13</w:t>
        </w:r>
        <w:r>
          <w:fldChar w:fldCharType="end"/>
        </w:r>
      </w:hyperlink>
    </w:p>
    <w:p>
      <w:pPr>
        <w:pStyle w:val="TOC1"/>
        <w:tabs>
          <w:tab w:val="right" w:leader="dot" w:pos="8306"/>
        </w:tabs>
      </w:pPr>
      <w:hyperlink w:anchor="_Toc16876" w:history="1">
        <w:r>
          <w:rPr>
            <w:rFonts w:ascii="仿宋" w:eastAsia="仿宋" w:hAnsi="仿宋" w:cs="仿宋" w:hint="eastAsia"/>
            <w:lang w:eastAsia="zh-CN"/>
          </w:rPr>
          <w:t>五、色淀红类项目概论</w:t>
        </w:r>
        <w:r>
          <w:tab/>
        </w:r>
        <w:r>
          <w:fldChar w:fldCharType="begin"/>
        </w:r>
        <w:r>
          <w:instrText xml:space="preserve"> PAGEREF _Toc16876 \h </w:instrText>
        </w:r>
        <w:r>
          <w:fldChar w:fldCharType="separate"/>
        </w:r>
        <w:r>
          <w:t>15</w:t>
        </w:r>
        <w:r>
          <w:fldChar w:fldCharType="end"/>
        </w:r>
      </w:hyperlink>
    </w:p>
    <w:p>
      <w:pPr>
        <w:pStyle w:val="TOC2"/>
        <w:tabs>
          <w:tab w:val="right" w:leader="dot" w:pos="8306"/>
        </w:tabs>
      </w:pPr>
      <w:hyperlink w:anchor="_Toc4916" w:history="1">
        <w:r>
          <w:rPr>
            <w:rFonts w:ascii="仿宋" w:eastAsia="仿宋" w:hAnsi="仿宋" w:cs="仿宋" w:hint="eastAsia"/>
            <w:lang w:eastAsia="zh-CN"/>
          </w:rPr>
          <w:t>(一)、色淀红类项目概况</w:t>
        </w:r>
        <w:r>
          <w:tab/>
        </w:r>
        <w:r>
          <w:fldChar w:fldCharType="begin"/>
        </w:r>
        <w:r>
          <w:instrText xml:space="preserve"> PAGEREF _Toc4916 \h </w:instrText>
        </w:r>
        <w:r>
          <w:fldChar w:fldCharType="separate"/>
        </w:r>
        <w:r>
          <w:t>15</w:t>
        </w:r>
        <w:r>
          <w:fldChar w:fldCharType="end"/>
        </w:r>
      </w:hyperlink>
    </w:p>
    <w:p>
      <w:pPr>
        <w:pStyle w:val="TOC2"/>
        <w:tabs>
          <w:tab w:val="right" w:leader="dot" w:pos="8306"/>
        </w:tabs>
      </w:pPr>
      <w:hyperlink w:anchor="_Toc8839" w:history="1">
        <w:r>
          <w:rPr>
            <w:rFonts w:ascii="仿宋" w:eastAsia="仿宋" w:hAnsi="仿宋" w:cs="仿宋" w:hint="eastAsia"/>
            <w:lang w:eastAsia="zh-CN"/>
          </w:rPr>
          <w:t>(二)、色淀红类项目目标</w:t>
        </w:r>
        <w:r>
          <w:tab/>
        </w:r>
        <w:r>
          <w:fldChar w:fldCharType="begin"/>
        </w:r>
        <w:r>
          <w:instrText xml:space="preserve"> PAGEREF _Toc8839 \h </w:instrText>
        </w:r>
        <w:r>
          <w:fldChar w:fldCharType="separate"/>
        </w:r>
        <w:r>
          <w:t>17</w:t>
        </w:r>
        <w:r>
          <w:fldChar w:fldCharType="end"/>
        </w:r>
      </w:hyperlink>
    </w:p>
    <w:p>
      <w:pPr>
        <w:pStyle w:val="TOC2"/>
        <w:tabs>
          <w:tab w:val="right" w:leader="dot" w:pos="8306"/>
        </w:tabs>
      </w:pPr>
      <w:hyperlink w:anchor="_Toc13623" w:history="1">
        <w:r>
          <w:rPr>
            <w:rFonts w:ascii="仿宋" w:eastAsia="仿宋" w:hAnsi="仿宋" w:cs="仿宋" w:hint="eastAsia"/>
            <w:lang w:eastAsia="zh-CN"/>
          </w:rPr>
          <w:t>(三)、色淀红类项目提出的理由</w:t>
        </w:r>
        <w:r>
          <w:tab/>
        </w:r>
        <w:r>
          <w:fldChar w:fldCharType="begin"/>
        </w:r>
        <w:r>
          <w:instrText xml:space="preserve"> PAGEREF _Toc13623 \h </w:instrText>
        </w:r>
        <w:r>
          <w:fldChar w:fldCharType="separate"/>
        </w:r>
        <w:r>
          <w:t>18</w:t>
        </w:r>
        <w:r>
          <w:fldChar w:fldCharType="end"/>
        </w:r>
      </w:hyperlink>
    </w:p>
    <w:p>
      <w:pPr>
        <w:pStyle w:val="TOC2"/>
        <w:tabs>
          <w:tab w:val="right" w:leader="dot" w:pos="8306"/>
        </w:tabs>
      </w:pPr>
      <w:hyperlink w:anchor="_Toc7325" w:history="1">
        <w:r>
          <w:rPr>
            <w:rFonts w:ascii="仿宋" w:eastAsia="仿宋" w:hAnsi="仿宋" w:cs="仿宋" w:hint="eastAsia"/>
            <w:lang w:eastAsia="zh-CN"/>
          </w:rPr>
          <w:t>(四)、色淀红类项目意义</w:t>
        </w:r>
        <w:r>
          <w:tab/>
        </w:r>
        <w:r>
          <w:fldChar w:fldCharType="begin"/>
        </w:r>
        <w:r>
          <w:instrText xml:space="preserve"> PAGEREF _Toc7325 \h </w:instrText>
        </w:r>
        <w:r>
          <w:fldChar w:fldCharType="separate"/>
        </w:r>
        <w:r>
          <w:t>19</w:t>
        </w:r>
        <w:r>
          <w:fldChar w:fldCharType="end"/>
        </w:r>
      </w:hyperlink>
    </w:p>
    <w:p>
      <w:pPr>
        <w:pStyle w:val="TOC2"/>
        <w:tabs>
          <w:tab w:val="right" w:leader="dot" w:pos="8306"/>
        </w:tabs>
      </w:pPr>
      <w:hyperlink w:anchor="_Toc9153" w:history="1">
        <w:r>
          <w:rPr>
            <w:rFonts w:ascii="仿宋" w:eastAsia="仿宋" w:hAnsi="仿宋" w:cs="仿宋" w:hint="eastAsia"/>
            <w:lang w:eastAsia="zh-CN"/>
          </w:rPr>
          <w:t>(五)、色淀红类项目背景</w:t>
        </w:r>
        <w:r>
          <w:tab/>
        </w:r>
        <w:r>
          <w:fldChar w:fldCharType="begin"/>
        </w:r>
        <w:r>
          <w:instrText xml:space="preserve"> PAGEREF _Toc9153 \h </w:instrText>
        </w:r>
        <w:r>
          <w:fldChar w:fldCharType="separate"/>
        </w:r>
        <w:r>
          <w:t>20</w:t>
        </w:r>
        <w:r>
          <w:fldChar w:fldCharType="end"/>
        </w:r>
      </w:hyperlink>
    </w:p>
    <w:p>
      <w:pPr>
        <w:pStyle w:val="TOC1"/>
        <w:tabs>
          <w:tab w:val="right" w:leader="dot" w:pos="8306"/>
        </w:tabs>
      </w:pPr>
      <w:hyperlink w:anchor="_Toc17216" w:history="1">
        <w:r>
          <w:rPr>
            <w:rFonts w:ascii="仿宋" w:eastAsia="仿宋" w:hAnsi="仿宋" w:cs="仿宋" w:hint="eastAsia"/>
            <w:lang w:eastAsia="zh-CN"/>
          </w:rPr>
          <w:t>六、色淀红类项目危机管理</w:t>
        </w:r>
        <w:r>
          <w:tab/>
        </w:r>
        <w:r>
          <w:fldChar w:fldCharType="begin"/>
        </w:r>
        <w:r>
          <w:instrText xml:space="preserve"> PAGEREF _Toc17216 \h </w:instrText>
        </w:r>
        <w:r>
          <w:fldChar w:fldCharType="separate"/>
        </w:r>
        <w:r>
          <w:t>21</w:t>
        </w:r>
        <w:r>
          <w:fldChar w:fldCharType="end"/>
        </w:r>
      </w:hyperlink>
    </w:p>
    <w:p>
      <w:pPr>
        <w:pStyle w:val="TOC2"/>
        <w:tabs>
          <w:tab w:val="right" w:leader="dot" w:pos="8306"/>
        </w:tabs>
      </w:pPr>
      <w:hyperlink w:anchor="_Toc16172" w:history="1">
        <w:r>
          <w:rPr>
            <w:rFonts w:ascii="仿宋" w:eastAsia="仿宋" w:hAnsi="仿宋" w:cs="仿宋" w:hint="eastAsia"/>
            <w:lang w:eastAsia="zh-CN"/>
          </w:rPr>
          <w:t>(一)、危机预警与识别</w:t>
        </w:r>
        <w:r>
          <w:tab/>
        </w:r>
        <w:r>
          <w:fldChar w:fldCharType="begin"/>
        </w:r>
        <w:r>
          <w:instrText xml:space="preserve"> PAGEREF _Toc16172 \h </w:instrText>
        </w:r>
        <w:r>
          <w:fldChar w:fldCharType="separate"/>
        </w:r>
        <w:r>
          <w:t>21</w:t>
        </w:r>
        <w:r>
          <w:fldChar w:fldCharType="end"/>
        </w:r>
      </w:hyperlink>
    </w:p>
    <w:p>
      <w:pPr>
        <w:pStyle w:val="TOC2"/>
        <w:tabs>
          <w:tab w:val="right" w:leader="dot" w:pos="8306"/>
        </w:tabs>
      </w:pPr>
      <w:hyperlink w:anchor="_Toc4250" w:history="1">
        <w:r>
          <w:rPr>
            <w:rFonts w:ascii="仿宋" w:eastAsia="仿宋" w:hAnsi="仿宋" w:cs="仿宋" w:hint="eastAsia"/>
            <w:lang w:eastAsia="zh-CN"/>
          </w:rPr>
          <w:t>(二)、危机应对与恢复</w:t>
        </w:r>
        <w:r>
          <w:tab/>
        </w:r>
        <w:r>
          <w:fldChar w:fldCharType="begin"/>
        </w:r>
        <w:r>
          <w:instrText xml:space="preserve"> PAGEREF _Toc4250 \h </w:instrText>
        </w:r>
        <w:r>
          <w:fldChar w:fldCharType="separate"/>
        </w:r>
        <w:r>
          <w:t>22</w:t>
        </w:r>
        <w:r>
          <w:fldChar w:fldCharType="end"/>
        </w:r>
      </w:hyperlink>
    </w:p>
    <w:p>
      <w:pPr>
        <w:pStyle w:val="TOC1"/>
        <w:tabs>
          <w:tab w:val="right" w:leader="dot" w:pos="8306"/>
        </w:tabs>
      </w:pPr>
      <w:hyperlink w:anchor="_Toc3951" w:history="1">
        <w:r>
          <w:rPr>
            <w:rFonts w:ascii="仿宋" w:eastAsia="仿宋" w:hAnsi="仿宋" w:cs="仿宋" w:hint="eastAsia"/>
            <w:lang w:eastAsia="zh-CN"/>
          </w:rPr>
          <w:t>七、色淀红类项目环境影响分析</w:t>
        </w:r>
        <w:r>
          <w:tab/>
        </w:r>
        <w:r>
          <w:fldChar w:fldCharType="begin"/>
        </w:r>
        <w:r>
          <w:instrText xml:space="preserve"> PAGEREF _Toc3951 \h </w:instrText>
        </w:r>
        <w:r>
          <w:fldChar w:fldCharType="separate"/>
        </w:r>
        <w:r>
          <w:t>23</w:t>
        </w:r>
        <w:r>
          <w:fldChar w:fldCharType="end"/>
        </w:r>
      </w:hyperlink>
    </w:p>
    <w:p>
      <w:pPr>
        <w:pStyle w:val="TOC2"/>
        <w:tabs>
          <w:tab w:val="right" w:leader="dot" w:pos="8306"/>
        </w:tabs>
      </w:pPr>
      <w:hyperlink w:anchor="_Toc12679" w:history="1">
        <w:r>
          <w:rPr>
            <w:rFonts w:ascii="仿宋" w:eastAsia="仿宋" w:hAnsi="仿宋" w:cs="仿宋" w:hint="eastAsia"/>
            <w:lang w:eastAsia="zh-CN"/>
          </w:rPr>
          <w:t>(一)、建设区域环境质量现状</w:t>
        </w:r>
        <w:r>
          <w:tab/>
        </w:r>
        <w:r>
          <w:fldChar w:fldCharType="begin"/>
        </w:r>
        <w:r>
          <w:instrText xml:space="preserve"> PAGEREF _Toc12679 \h </w:instrText>
        </w:r>
        <w:r>
          <w:fldChar w:fldCharType="separate"/>
        </w:r>
        <w:r>
          <w:t>23</w:t>
        </w:r>
        <w:r>
          <w:fldChar w:fldCharType="end"/>
        </w:r>
      </w:hyperlink>
    </w:p>
    <w:p>
      <w:pPr>
        <w:pStyle w:val="TOC2"/>
        <w:tabs>
          <w:tab w:val="right" w:leader="dot" w:pos="8306"/>
        </w:tabs>
      </w:pPr>
      <w:hyperlink w:anchor="_Toc18341" w:history="1">
        <w:r>
          <w:rPr>
            <w:rFonts w:ascii="仿宋" w:eastAsia="仿宋" w:hAnsi="仿宋" w:cs="仿宋" w:hint="eastAsia"/>
            <w:lang w:eastAsia="zh-CN"/>
          </w:rPr>
          <w:t>(二)、建设期环境保护</w:t>
        </w:r>
        <w:r>
          <w:tab/>
        </w:r>
        <w:r>
          <w:fldChar w:fldCharType="begin"/>
        </w:r>
        <w:r>
          <w:instrText xml:space="preserve"> PAGEREF _Toc18341 \h </w:instrText>
        </w:r>
        <w:r>
          <w:fldChar w:fldCharType="separate"/>
        </w:r>
        <w:r>
          <w:t>25</w:t>
        </w:r>
        <w:r>
          <w:fldChar w:fldCharType="end"/>
        </w:r>
      </w:hyperlink>
    </w:p>
    <w:p>
      <w:pPr>
        <w:pStyle w:val="TOC2"/>
        <w:tabs>
          <w:tab w:val="right" w:leader="dot" w:pos="8306"/>
        </w:tabs>
      </w:pPr>
      <w:hyperlink w:anchor="_Toc18310" w:history="1">
        <w:r>
          <w:rPr>
            <w:rFonts w:ascii="仿宋" w:eastAsia="仿宋" w:hAnsi="仿宋" w:cs="仿宋" w:hint="eastAsia"/>
            <w:lang w:eastAsia="zh-CN"/>
          </w:rPr>
          <w:t>(三)、运营期环境保护</w:t>
        </w:r>
        <w:r>
          <w:tab/>
        </w:r>
        <w:r>
          <w:fldChar w:fldCharType="begin"/>
        </w:r>
        <w:r>
          <w:instrText xml:space="preserve"> PAGEREF _Toc18310 \h </w:instrText>
        </w:r>
        <w:r>
          <w:fldChar w:fldCharType="separate"/>
        </w:r>
        <w:r>
          <w:t>26</w:t>
        </w:r>
        <w:r>
          <w:fldChar w:fldCharType="end"/>
        </w:r>
      </w:hyperlink>
    </w:p>
    <w:p>
      <w:pPr>
        <w:pStyle w:val="TOC2"/>
        <w:tabs>
          <w:tab w:val="right" w:leader="dot" w:pos="8306"/>
        </w:tabs>
      </w:pPr>
      <w:hyperlink w:anchor="_Toc6885" w:history="1">
        <w:r>
          <w:rPr>
            <w:rFonts w:ascii="仿宋" w:eastAsia="仿宋" w:hAnsi="仿宋" w:cs="仿宋" w:hint="eastAsia"/>
            <w:lang w:eastAsia="zh-CN"/>
          </w:rPr>
          <w:t>(四)、色淀红类项目建设对区域经济的影响</w:t>
        </w:r>
        <w:r>
          <w:tab/>
        </w:r>
        <w:r>
          <w:fldChar w:fldCharType="begin"/>
        </w:r>
        <w:r>
          <w:instrText xml:space="preserve"> PAGEREF _Toc6885 \h </w:instrText>
        </w:r>
        <w:r>
          <w:fldChar w:fldCharType="separate"/>
        </w:r>
        <w:r>
          <w:t>28</w:t>
        </w:r>
        <w:r>
          <w:fldChar w:fldCharType="end"/>
        </w:r>
      </w:hyperlink>
    </w:p>
    <w:p>
      <w:pPr>
        <w:pStyle w:val="TOC2"/>
        <w:tabs>
          <w:tab w:val="right" w:leader="dot" w:pos="8306"/>
        </w:tabs>
      </w:pPr>
      <w:hyperlink w:anchor="_Toc6840" w:history="1">
        <w:r>
          <w:rPr>
            <w:rFonts w:ascii="仿宋" w:eastAsia="仿宋" w:hAnsi="仿宋" w:cs="仿宋" w:hint="eastAsia"/>
            <w:lang w:eastAsia="zh-CN"/>
          </w:rPr>
          <w:t>(五)、废弃物处理</w:t>
        </w:r>
        <w:r>
          <w:tab/>
        </w:r>
        <w:r>
          <w:fldChar w:fldCharType="begin"/>
        </w:r>
        <w:r>
          <w:instrText xml:space="preserve"> PAGEREF _Toc6840 \h </w:instrText>
        </w:r>
        <w:r>
          <w:fldChar w:fldCharType="separate"/>
        </w:r>
        <w:r>
          <w:t>29</w:t>
        </w:r>
        <w:r>
          <w:fldChar w:fldCharType="end"/>
        </w:r>
      </w:hyperlink>
    </w:p>
    <w:p>
      <w:pPr>
        <w:pStyle w:val="TOC2"/>
        <w:tabs>
          <w:tab w:val="right" w:leader="dot" w:pos="8306"/>
        </w:tabs>
      </w:pPr>
      <w:hyperlink w:anchor="_Toc5277" w:history="1">
        <w:r>
          <w:rPr>
            <w:rFonts w:ascii="仿宋" w:eastAsia="仿宋" w:hAnsi="仿宋" w:cs="仿宋" w:hint="eastAsia"/>
            <w:lang w:eastAsia="zh-CN"/>
          </w:rPr>
          <w:t>(六)、特殊环境影响分析</w:t>
        </w:r>
        <w:r>
          <w:tab/>
        </w:r>
        <w:r>
          <w:fldChar w:fldCharType="begin"/>
        </w:r>
        <w:r>
          <w:instrText xml:space="preserve"> PAGEREF _Toc5277 \h </w:instrText>
        </w:r>
        <w:r>
          <w:fldChar w:fldCharType="separate"/>
        </w:r>
        <w:r>
          <w:t>31</w:t>
        </w:r>
        <w:r>
          <w:fldChar w:fldCharType="end"/>
        </w:r>
      </w:hyperlink>
    </w:p>
    <w:p>
      <w:pPr>
        <w:pStyle w:val="TOC2"/>
        <w:tabs>
          <w:tab w:val="right" w:leader="dot" w:pos="8306"/>
        </w:tabs>
      </w:pPr>
      <w:hyperlink w:anchor="_Toc17727" w:history="1">
        <w:r>
          <w:rPr>
            <w:rFonts w:ascii="仿宋" w:eastAsia="仿宋" w:hAnsi="仿宋" w:cs="仿宋" w:hint="eastAsia"/>
            <w:lang w:eastAsia="zh-CN"/>
          </w:rPr>
          <w:t>(七)、清洁生产</w:t>
        </w:r>
        <w:r>
          <w:tab/>
        </w:r>
        <w:r>
          <w:fldChar w:fldCharType="begin"/>
        </w:r>
        <w:r>
          <w:instrText xml:space="preserve"> PAGEREF _Toc17727 \h </w:instrText>
        </w:r>
        <w:r>
          <w:fldChar w:fldCharType="separate"/>
        </w:r>
        <w:r>
          <w:t>32</w:t>
        </w:r>
        <w:r>
          <w:fldChar w:fldCharType="end"/>
        </w:r>
      </w:hyperlink>
    </w:p>
    <w:p>
      <w:pPr>
        <w:pStyle w:val="TOC2"/>
        <w:tabs>
          <w:tab w:val="right" w:leader="dot" w:pos="8306"/>
        </w:tabs>
      </w:pPr>
      <w:hyperlink w:anchor="_Toc30999" w:history="1">
        <w:r>
          <w:rPr>
            <w:rFonts w:ascii="仿宋" w:eastAsia="仿宋" w:hAnsi="仿宋" w:cs="仿宋" w:hint="eastAsia"/>
            <w:lang w:eastAsia="zh-CN"/>
          </w:rPr>
          <w:t>(八)、环境保护综合评价</w:t>
        </w:r>
        <w:r>
          <w:tab/>
        </w:r>
        <w:r>
          <w:fldChar w:fldCharType="begin"/>
        </w:r>
        <w:r>
          <w:instrText xml:space="preserve"> PAGEREF _Toc30999 \h </w:instrText>
        </w:r>
        <w:r>
          <w:fldChar w:fldCharType="separate"/>
        </w:r>
        <w:r>
          <w:t>33</w:t>
        </w:r>
        <w:r>
          <w:fldChar w:fldCharType="end"/>
        </w:r>
      </w:hyperlink>
    </w:p>
    <w:p>
      <w:pPr>
        <w:pStyle w:val="TOC1"/>
        <w:tabs>
          <w:tab w:val="right" w:leader="dot" w:pos="8306"/>
        </w:tabs>
      </w:pPr>
      <w:hyperlink w:anchor="_Toc27205" w:history="1">
        <w:r>
          <w:rPr>
            <w:rFonts w:ascii="仿宋" w:eastAsia="仿宋" w:hAnsi="仿宋" w:cs="仿宋" w:hint="eastAsia"/>
            <w:lang w:eastAsia="zh-CN"/>
          </w:rPr>
          <w:t>八、色淀红类项目风险管理</w:t>
        </w:r>
        <w:r>
          <w:tab/>
        </w:r>
        <w:r>
          <w:fldChar w:fldCharType="begin"/>
        </w:r>
        <w:r>
          <w:instrText xml:space="preserve"> PAGEREF _Toc27205 \h </w:instrText>
        </w:r>
        <w:r>
          <w:fldChar w:fldCharType="separate"/>
        </w:r>
        <w:r>
          <w:t>34</w:t>
        </w:r>
        <w:r>
          <w:fldChar w:fldCharType="end"/>
        </w:r>
      </w:hyperlink>
    </w:p>
    <w:p>
      <w:pPr>
        <w:pStyle w:val="TOC2"/>
        <w:tabs>
          <w:tab w:val="right" w:leader="dot" w:pos="8306"/>
        </w:tabs>
      </w:pPr>
      <w:hyperlink w:anchor="_Toc5838" w:history="1">
        <w:r>
          <w:rPr>
            <w:rFonts w:ascii="仿宋" w:eastAsia="仿宋" w:hAnsi="仿宋" w:cs="仿宋" w:hint="eastAsia"/>
            <w:lang w:eastAsia="zh-CN"/>
          </w:rPr>
          <w:t>(一)、风险识别与评估</w:t>
        </w:r>
        <w:r>
          <w:tab/>
        </w:r>
        <w:r>
          <w:fldChar w:fldCharType="begin"/>
        </w:r>
        <w:r>
          <w:instrText xml:space="preserve"> PAGEREF _Toc5838 \h </w:instrText>
        </w:r>
        <w:r>
          <w:fldChar w:fldCharType="separate"/>
        </w:r>
        <w:r>
          <w:t>34</w:t>
        </w:r>
        <w:r>
          <w:fldChar w:fldCharType="end"/>
        </w:r>
      </w:hyperlink>
    </w:p>
    <w:p>
      <w:pPr>
        <w:pStyle w:val="TOC2"/>
        <w:tabs>
          <w:tab w:val="right" w:leader="dot" w:pos="8306"/>
        </w:tabs>
      </w:pPr>
      <w:hyperlink w:anchor="_Toc24164" w:history="1">
        <w:r>
          <w:rPr>
            <w:rFonts w:ascii="仿宋" w:eastAsia="仿宋" w:hAnsi="仿宋" w:cs="仿宋" w:hint="eastAsia"/>
            <w:lang w:eastAsia="zh-CN"/>
          </w:rPr>
          <w:t>(二)、风险应对策略</w:t>
        </w:r>
        <w:r>
          <w:tab/>
        </w:r>
        <w:r>
          <w:fldChar w:fldCharType="begin"/>
        </w:r>
        <w:r>
          <w:instrText xml:space="preserve"> PAGEREF _Toc24164 \h </w:instrText>
        </w:r>
        <w:r>
          <w:fldChar w:fldCharType="separate"/>
        </w:r>
        <w:r>
          <w:t>35</w:t>
        </w:r>
        <w:r>
          <w:fldChar w:fldCharType="end"/>
        </w:r>
      </w:hyperlink>
    </w:p>
    <w:p>
      <w:pPr>
        <w:pStyle w:val="TOC2"/>
        <w:tabs>
          <w:tab w:val="right" w:leader="dot" w:pos="8306"/>
        </w:tabs>
      </w:pPr>
      <w:hyperlink w:anchor="_Toc30652" w:history="1">
        <w:r>
          <w:rPr>
            <w:rFonts w:ascii="仿宋" w:eastAsia="仿宋" w:hAnsi="仿宋" w:cs="仿宋" w:hint="eastAsia"/>
            <w:lang w:eastAsia="zh-CN"/>
          </w:rPr>
          <w:t>(三)、风险监控与控制</w:t>
        </w:r>
        <w:r>
          <w:tab/>
        </w:r>
        <w:r>
          <w:fldChar w:fldCharType="begin"/>
        </w:r>
        <w:r>
          <w:instrText xml:space="preserve"> PAGEREF _Toc30652 \h </w:instrText>
        </w:r>
        <w:r>
          <w:fldChar w:fldCharType="separate"/>
        </w:r>
        <w:r>
          <w:t>37</w:t>
        </w:r>
        <w:r>
          <w:fldChar w:fldCharType="end"/>
        </w:r>
      </w:hyperlink>
    </w:p>
    <w:p>
      <w:pPr>
        <w:pStyle w:val="TOC1"/>
        <w:tabs>
          <w:tab w:val="right" w:leader="dot" w:pos="8306"/>
        </w:tabs>
      </w:pPr>
      <w:hyperlink w:anchor="_Toc5208" w:history="1">
        <w:r>
          <w:rPr>
            <w:rFonts w:ascii="仿宋" w:eastAsia="仿宋" w:hAnsi="仿宋" w:cs="仿宋" w:hint="eastAsia"/>
            <w:lang w:eastAsia="zh-CN"/>
          </w:rPr>
          <w:t>九、色淀红类项目人力资源培养与发展</w:t>
        </w:r>
        <w:r>
          <w:tab/>
        </w:r>
        <w:r>
          <w:fldChar w:fldCharType="begin"/>
        </w:r>
        <w:r>
          <w:instrText xml:space="preserve"> PAGEREF _Toc5208 \h </w:instrText>
        </w:r>
        <w:r>
          <w:fldChar w:fldCharType="separate"/>
        </w:r>
        <w:r>
          <w:t>38</w:t>
        </w:r>
        <w:r>
          <w:fldChar w:fldCharType="end"/>
        </w:r>
      </w:hyperlink>
    </w:p>
    <w:p>
      <w:pPr>
        <w:pStyle w:val="TOC2"/>
        <w:tabs>
          <w:tab w:val="right" w:leader="dot" w:pos="8306"/>
        </w:tabs>
      </w:pPr>
      <w:hyperlink w:anchor="_Toc6602" w:history="1">
        <w:r>
          <w:rPr>
            <w:rFonts w:ascii="仿宋" w:eastAsia="仿宋" w:hAnsi="仿宋" w:cs="仿宋" w:hint="eastAsia"/>
            <w:lang w:eastAsia="zh-CN"/>
          </w:rPr>
          <w:t>(一)、人才需求与规划</w:t>
        </w:r>
        <w:r>
          <w:tab/>
        </w:r>
        <w:r>
          <w:fldChar w:fldCharType="begin"/>
        </w:r>
        <w:r>
          <w:instrText xml:space="preserve"> PAGEREF _Toc6602 \h </w:instrText>
        </w:r>
        <w:r>
          <w:fldChar w:fldCharType="separate"/>
        </w:r>
        <w:r>
          <w:t>38</w:t>
        </w:r>
        <w:r>
          <w:fldChar w:fldCharType="end"/>
        </w:r>
      </w:hyperlink>
    </w:p>
    <w:p>
      <w:pPr>
        <w:pStyle w:val="TOC2"/>
        <w:tabs>
          <w:tab w:val="right" w:leader="dot" w:pos="8306"/>
        </w:tabs>
      </w:pPr>
      <w:hyperlink w:anchor="_Toc30741" w:history="1">
        <w:r>
          <w:rPr>
            <w:rFonts w:ascii="仿宋" w:eastAsia="仿宋" w:hAnsi="仿宋" w:cs="仿宋" w:hint="eastAsia"/>
            <w:lang w:eastAsia="zh-CN"/>
          </w:rPr>
          <w:t>(二)、培训与发展计划</w:t>
        </w:r>
        <w:r>
          <w:tab/>
        </w:r>
        <w:r>
          <w:fldChar w:fldCharType="begin"/>
        </w:r>
        <w:r>
          <w:instrText xml:space="preserve"> PAGEREF _Toc30741 \h </w:instrText>
        </w:r>
        <w:r>
          <w:fldChar w:fldCharType="separate"/>
        </w:r>
        <w:r>
          <w:t>38</w:t>
        </w:r>
        <w:r>
          <w:fldChar w:fldCharType="end"/>
        </w:r>
      </w:hyperlink>
    </w:p>
    <w:p>
      <w:pPr>
        <w:pStyle w:val="TOC1"/>
        <w:tabs>
          <w:tab w:val="right" w:leader="dot" w:pos="8306"/>
        </w:tabs>
      </w:pPr>
      <w:hyperlink w:anchor="_Toc20483" w:history="1">
        <w:r>
          <w:rPr>
            <w:rFonts w:ascii="仿宋" w:eastAsia="仿宋" w:hAnsi="仿宋" w:cs="仿宋" w:hint="eastAsia"/>
            <w:lang w:eastAsia="zh-CN"/>
          </w:rPr>
          <w:t>十、色淀红类项目人力资源管理</w:t>
        </w:r>
        <w:r>
          <w:tab/>
        </w:r>
        <w:r>
          <w:fldChar w:fldCharType="begin"/>
        </w:r>
        <w:r>
          <w:instrText xml:space="preserve"> PAGEREF _Toc20483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626" w:history="1">
        <w:r>
          <w:rPr>
            <w:rFonts w:ascii="仿宋" w:eastAsia="仿宋" w:hAnsi="仿宋" w:cs="仿宋" w:hint="eastAsia"/>
            <w:lang w:eastAsia="zh-CN"/>
          </w:rPr>
          <w:t>(一)、建立健全的预算管理制度</w:t>
        </w:r>
        <w:r>
          <w:tab/>
        </w:r>
        <w:r>
          <w:fldChar w:fldCharType="begin"/>
        </w:r>
        <w:r>
          <w:instrText xml:space="preserve"> PAGEREF _Toc29626 \h </w:instrText>
        </w:r>
        <w:r>
          <w:fldChar w:fldCharType="separate"/>
        </w:r>
        <w:r>
          <w:t>39</w:t>
        </w:r>
        <w:r>
          <w:fldChar w:fldCharType="end"/>
        </w:r>
      </w:hyperlink>
    </w:p>
    <w:p>
      <w:pPr>
        <w:pStyle w:val="TOC2"/>
        <w:tabs>
          <w:tab w:val="right" w:leader="dot" w:pos="8306"/>
        </w:tabs>
      </w:pPr>
      <w:hyperlink w:anchor="_Toc14918" w:history="1">
        <w:r>
          <w:rPr>
            <w:rFonts w:ascii="仿宋" w:eastAsia="仿宋" w:hAnsi="仿宋" w:cs="仿宋" w:hint="eastAsia"/>
            <w:lang w:eastAsia="zh-CN"/>
          </w:rPr>
          <w:t>(二)、加强资金流动监控</w:t>
        </w:r>
        <w:r>
          <w:tab/>
        </w:r>
        <w:r>
          <w:fldChar w:fldCharType="begin"/>
        </w:r>
        <w:r>
          <w:instrText xml:space="preserve"> PAGEREF _Toc14918 \h </w:instrText>
        </w:r>
        <w:r>
          <w:fldChar w:fldCharType="separate"/>
        </w:r>
        <w:r>
          <w:t>41</w:t>
        </w:r>
        <w:r>
          <w:fldChar w:fldCharType="end"/>
        </w:r>
      </w:hyperlink>
    </w:p>
    <w:p>
      <w:pPr>
        <w:pStyle w:val="TOC2"/>
        <w:tabs>
          <w:tab w:val="right" w:leader="dot" w:pos="8306"/>
        </w:tabs>
      </w:pPr>
      <w:hyperlink w:anchor="_Toc29946" w:history="1">
        <w:r>
          <w:rPr>
            <w:rFonts w:ascii="仿宋" w:eastAsia="仿宋" w:hAnsi="仿宋" w:cs="仿宋" w:hint="eastAsia"/>
            <w:lang w:eastAsia="zh-CN"/>
          </w:rPr>
          <w:t>(三)、制定完善的风险控制机制</w:t>
        </w:r>
        <w:r>
          <w:tab/>
        </w:r>
        <w:r>
          <w:fldChar w:fldCharType="begin"/>
        </w:r>
        <w:r>
          <w:instrText xml:space="preserve"> PAGEREF _Toc29946 \h </w:instrText>
        </w:r>
        <w:r>
          <w:fldChar w:fldCharType="separate"/>
        </w:r>
        <w:r>
          <w:t>42</w:t>
        </w:r>
        <w:r>
          <w:fldChar w:fldCharType="end"/>
        </w:r>
      </w:hyperlink>
    </w:p>
    <w:p>
      <w:pPr>
        <w:pStyle w:val="TOC2"/>
        <w:tabs>
          <w:tab w:val="right" w:leader="dot" w:pos="8306"/>
        </w:tabs>
      </w:pPr>
      <w:hyperlink w:anchor="_Toc28545" w:history="1">
        <w:r>
          <w:rPr>
            <w:rFonts w:ascii="仿宋" w:eastAsia="仿宋" w:hAnsi="仿宋" w:cs="仿宋" w:hint="eastAsia"/>
            <w:lang w:eastAsia="zh-CN"/>
          </w:rPr>
          <w:t>(四)、优化成本管理</w:t>
        </w:r>
        <w:r>
          <w:tab/>
        </w:r>
        <w:r>
          <w:fldChar w:fldCharType="begin"/>
        </w:r>
        <w:r>
          <w:instrText xml:space="preserve"> PAGEREF _Toc28545 \h </w:instrText>
        </w:r>
        <w:r>
          <w:fldChar w:fldCharType="separate"/>
        </w:r>
        <w:r>
          <w:t>43</w:t>
        </w:r>
        <w:r>
          <w:fldChar w:fldCharType="end"/>
        </w:r>
      </w:hyperlink>
    </w:p>
    <w:p>
      <w:pPr>
        <w:pStyle w:val="TOC1"/>
        <w:tabs>
          <w:tab w:val="right" w:leader="dot" w:pos="8306"/>
        </w:tabs>
      </w:pPr>
      <w:hyperlink w:anchor="_Toc16115" w:history="1">
        <w:r>
          <w:rPr>
            <w:rFonts w:ascii="仿宋" w:eastAsia="仿宋" w:hAnsi="仿宋" w:cs="仿宋" w:hint="eastAsia"/>
            <w:lang w:eastAsia="zh-CN"/>
          </w:rPr>
          <w:t>十一、色淀红类项目经营效益</w:t>
        </w:r>
        <w:r>
          <w:tab/>
        </w:r>
        <w:r>
          <w:fldChar w:fldCharType="begin"/>
        </w:r>
        <w:r>
          <w:instrText xml:space="preserve"> PAGEREF _Toc16115 \h </w:instrText>
        </w:r>
        <w:r>
          <w:fldChar w:fldCharType="separate"/>
        </w:r>
        <w:r>
          <w:t>44</w:t>
        </w:r>
        <w:r>
          <w:fldChar w:fldCharType="end"/>
        </w:r>
      </w:hyperlink>
    </w:p>
    <w:p>
      <w:pPr>
        <w:pStyle w:val="TOC2"/>
        <w:tabs>
          <w:tab w:val="right" w:leader="dot" w:pos="8306"/>
        </w:tabs>
      </w:pPr>
      <w:hyperlink w:anchor="_Toc5817" w:history="1">
        <w:r>
          <w:rPr>
            <w:rFonts w:ascii="仿宋" w:eastAsia="仿宋" w:hAnsi="仿宋" w:cs="仿宋" w:hint="eastAsia"/>
            <w:lang w:eastAsia="zh-CN"/>
          </w:rPr>
          <w:t>(一)、经济评价财务测算</w:t>
        </w:r>
        <w:r>
          <w:tab/>
        </w:r>
        <w:r>
          <w:fldChar w:fldCharType="begin"/>
        </w:r>
        <w:r>
          <w:instrText xml:space="preserve"> PAGEREF _Toc5817 \h </w:instrText>
        </w:r>
        <w:r>
          <w:fldChar w:fldCharType="separate"/>
        </w:r>
        <w:r>
          <w:t>44</w:t>
        </w:r>
        <w:r>
          <w:fldChar w:fldCharType="end"/>
        </w:r>
      </w:hyperlink>
    </w:p>
    <w:p>
      <w:pPr>
        <w:pStyle w:val="TOC2"/>
        <w:tabs>
          <w:tab w:val="right" w:leader="dot" w:pos="8306"/>
        </w:tabs>
      </w:pPr>
      <w:hyperlink w:anchor="_Toc29575" w:history="1">
        <w:r>
          <w:rPr>
            <w:rFonts w:ascii="仿宋" w:eastAsia="仿宋" w:hAnsi="仿宋" w:cs="仿宋" w:hint="eastAsia"/>
            <w:lang w:eastAsia="zh-CN"/>
          </w:rPr>
          <w:t>(二)、色淀红类项目盈利能力分析</w:t>
        </w:r>
        <w:r>
          <w:tab/>
        </w:r>
        <w:r>
          <w:fldChar w:fldCharType="begin"/>
        </w:r>
        <w:r>
          <w:instrText xml:space="preserve"> PAGEREF _Toc29575 \h </w:instrText>
        </w:r>
        <w:r>
          <w:fldChar w:fldCharType="separate"/>
        </w:r>
        <w:r>
          <w:t>46</w:t>
        </w:r>
        <w:r>
          <w:fldChar w:fldCharType="end"/>
        </w:r>
      </w:hyperlink>
    </w:p>
    <w:p>
      <w:pPr>
        <w:pStyle w:val="TOC1"/>
        <w:tabs>
          <w:tab w:val="right" w:leader="dot" w:pos="8306"/>
        </w:tabs>
      </w:pPr>
      <w:hyperlink w:anchor="_Toc19822" w:history="1">
        <w:r>
          <w:rPr>
            <w:rFonts w:ascii="仿宋" w:eastAsia="仿宋" w:hAnsi="仿宋" w:cs="仿宋" w:hint="eastAsia"/>
            <w:lang w:eastAsia="zh-CN"/>
          </w:rPr>
          <w:t>十二、色淀红类项目计划安排</w:t>
        </w:r>
        <w:r>
          <w:tab/>
        </w:r>
        <w:r>
          <w:fldChar w:fldCharType="begin"/>
        </w:r>
        <w:r>
          <w:instrText xml:space="preserve"> PAGEREF _Toc19822 \h </w:instrText>
        </w:r>
        <w:r>
          <w:fldChar w:fldCharType="separate"/>
        </w:r>
        <w:r>
          <w:t>46</w:t>
        </w:r>
        <w:r>
          <w:fldChar w:fldCharType="end"/>
        </w:r>
      </w:hyperlink>
    </w:p>
    <w:p>
      <w:pPr>
        <w:pStyle w:val="TOC2"/>
        <w:tabs>
          <w:tab w:val="right" w:leader="dot" w:pos="8306"/>
        </w:tabs>
      </w:pPr>
      <w:hyperlink w:anchor="_Toc22707" w:history="1">
        <w:r>
          <w:rPr>
            <w:rFonts w:ascii="仿宋" w:eastAsia="仿宋" w:hAnsi="仿宋" w:cs="仿宋" w:hint="eastAsia"/>
            <w:lang w:eastAsia="zh-CN"/>
          </w:rPr>
          <w:t>(一)、建设周期</w:t>
        </w:r>
        <w:r>
          <w:tab/>
        </w:r>
        <w:r>
          <w:fldChar w:fldCharType="begin"/>
        </w:r>
        <w:r>
          <w:instrText xml:space="preserve"> PAGEREF _Toc22707 \h </w:instrText>
        </w:r>
        <w:r>
          <w:fldChar w:fldCharType="separate"/>
        </w:r>
        <w:r>
          <w:t>46</w:t>
        </w:r>
        <w:r>
          <w:fldChar w:fldCharType="end"/>
        </w:r>
      </w:hyperlink>
    </w:p>
    <w:p>
      <w:pPr>
        <w:pStyle w:val="TOC2"/>
        <w:tabs>
          <w:tab w:val="right" w:leader="dot" w:pos="8306"/>
        </w:tabs>
      </w:pPr>
      <w:hyperlink w:anchor="_Toc28198" w:history="1">
        <w:r>
          <w:rPr>
            <w:rFonts w:ascii="仿宋" w:eastAsia="仿宋" w:hAnsi="仿宋" w:cs="仿宋" w:hint="eastAsia"/>
            <w:lang w:eastAsia="zh-CN"/>
          </w:rPr>
          <w:t>(二)、建设进度</w:t>
        </w:r>
        <w:r>
          <w:tab/>
        </w:r>
        <w:r>
          <w:fldChar w:fldCharType="begin"/>
        </w:r>
        <w:r>
          <w:instrText xml:space="preserve"> PAGEREF _Toc28198 \h </w:instrText>
        </w:r>
        <w:r>
          <w:fldChar w:fldCharType="separate"/>
        </w:r>
        <w:r>
          <w:t>47</w:t>
        </w:r>
        <w:r>
          <w:fldChar w:fldCharType="end"/>
        </w:r>
      </w:hyperlink>
    </w:p>
    <w:p>
      <w:pPr>
        <w:pStyle w:val="TOC2"/>
        <w:tabs>
          <w:tab w:val="right" w:leader="dot" w:pos="8306"/>
        </w:tabs>
      </w:pPr>
      <w:hyperlink w:anchor="_Toc16766" w:history="1">
        <w:r>
          <w:rPr>
            <w:rFonts w:ascii="仿宋" w:eastAsia="仿宋" w:hAnsi="仿宋" w:cs="仿宋" w:hint="eastAsia"/>
            <w:lang w:eastAsia="zh-CN"/>
          </w:rPr>
          <w:t>(三)、进度安排注意事项</w:t>
        </w:r>
        <w:r>
          <w:tab/>
        </w:r>
        <w:r>
          <w:fldChar w:fldCharType="begin"/>
        </w:r>
        <w:r>
          <w:instrText xml:space="preserve"> PAGEREF _Toc16766 \h </w:instrText>
        </w:r>
        <w:r>
          <w:fldChar w:fldCharType="separate"/>
        </w:r>
        <w:r>
          <w:t>48</w:t>
        </w:r>
        <w:r>
          <w:fldChar w:fldCharType="end"/>
        </w:r>
      </w:hyperlink>
    </w:p>
    <w:p>
      <w:pPr>
        <w:pStyle w:val="TOC2"/>
        <w:tabs>
          <w:tab w:val="right" w:leader="dot" w:pos="8306"/>
        </w:tabs>
      </w:pPr>
      <w:hyperlink w:anchor="_Toc8210" w:history="1">
        <w:r>
          <w:rPr>
            <w:rFonts w:ascii="仿宋" w:eastAsia="仿宋" w:hAnsi="仿宋" w:cs="仿宋" w:hint="eastAsia"/>
            <w:lang w:eastAsia="zh-CN"/>
          </w:rPr>
          <w:t>(四)、人力资源配置</w:t>
        </w:r>
        <w:r>
          <w:tab/>
        </w:r>
        <w:r>
          <w:fldChar w:fldCharType="begin"/>
        </w:r>
        <w:r>
          <w:instrText xml:space="preserve"> PAGEREF _Toc8210 \h </w:instrText>
        </w:r>
        <w:r>
          <w:fldChar w:fldCharType="separate"/>
        </w:r>
        <w:r>
          <w:t>50</w:t>
        </w:r>
        <w:r>
          <w:fldChar w:fldCharType="end"/>
        </w:r>
      </w:hyperlink>
    </w:p>
    <w:p>
      <w:pPr>
        <w:pStyle w:val="TOC1"/>
        <w:tabs>
          <w:tab w:val="right" w:leader="dot" w:pos="8306"/>
        </w:tabs>
      </w:pPr>
      <w:hyperlink w:anchor="_Toc32624" w:history="1">
        <w:r>
          <w:rPr>
            <w:rFonts w:ascii="仿宋" w:eastAsia="仿宋" w:hAnsi="仿宋" w:cs="仿宋" w:hint="eastAsia"/>
            <w:lang w:eastAsia="zh-CN"/>
          </w:rPr>
          <w:t>十三、供应链管理</w:t>
        </w:r>
        <w:r>
          <w:tab/>
        </w:r>
        <w:r>
          <w:fldChar w:fldCharType="begin"/>
        </w:r>
        <w:r>
          <w:instrText xml:space="preserve"> PAGEREF _Toc32624 \h </w:instrText>
        </w:r>
        <w:r>
          <w:fldChar w:fldCharType="separate"/>
        </w:r>
        <w:r>
          <w:t>51</w:t>
        </w:r>
        <w:r>
          <w:fldChar w:fldCharType="end"/>
        </w:r>
      </w:hyperlink>
    </w:p>
    <w:p>
      <w:pPr>
        <w:pStyle w:val="TOC2"/>
        <w:tabs>
          <w:tab w:val="right" w:leader="dot" w:pos="8306"/>
        </w:tabs>
      </w:pPr>
      <w:hyperlink w:anchor="_Toc8501" w:history="1">
        <w:r>
          <w:rPr>
            <w:rFonts w:ascii="仿宋" w:eastAsia="仿宋" w:hAnsi="仿宋" w:cs="仿宋" w:hint="eastAsia"/>
            <w:lang w:eastAsia="zh-CN"/>
          </w:rPr>
          <w:t>(一)、供应链战略规划</w:t>
        </w:r>
        <w:r>
          <w:tab/>
        </w:r>
        <w:r>
          <w:fldChar w:fldCharType="begin"/>
        </w:r>
        <w:r>
          <w:instrText xml:space="preserve"> PAGEREF _Toc8501 \h </w:instrText>
        </w:r>
        <w:r>
          <w:fldChar w:fldCharType="separate"/>
        </w:r>
        <w:r>
          <w:t>51</w:t>
        </w:r>
        <w:r>
          <w:fldChar w:fldCharType="end"/>
        </w:r>
      </w:hyperlink>
    </w:p>
    <w:p>
      <w:pPr>
        <w:pStyle w:val="TOC2"/>
        <w:tabs>
          <w:tab w:val="right" w:leader="dot" w:pos="8306"/>
        </w:tabs>
      </w:pPr>
      <w:hyperlink w:anchor="_Toc10421" w:history="1">
        <w:r>
          <w:rPr>
            <w:rFonts w:ascii="仿宋" w:eastAsia="仿宋" w:hAnsi="仿宋" w:cs="仿宋" w:hint="eastAsia"/>
            <w:lang w:eastAsia="zh-CN"/>
          </w:rPr>
          <w:t>(二)、供应商选择与合作</w:t>
        </w:r>
        <w:r>
          <w:tab/>
        </w:r>
        <w:r>
          <w:fldChar w:fldCharType="begin"/>
        </w:r>
        <w:r>
          <w:instrText xml:space="preserve"> PAGEREF _Toc10421 \h </w:instrText>
        </w:r>
        <w:r>
          <w:fldChar w:fldCharType="separate"/>
        </w:r>
        <w:r>
          <w:t>52</w:t>
        </w:r>
        <w:r>
          <w:fldChar w:fldCharType="end"/>
        </w:r>
      </w:hyperlink>
    </w:p>
    <w:p>
      <w:pPr>
        <w:pStyle w:val="TOC2"/>
        <w:tabs>
          <w:tab w:val="right" w:leader="dot" w:pos="8306"/>
        </w:tabs>
      </w:pPr>
      <w:hyperlink w:anchor="_Toc1658" w:history="1">
        <w:r>
          <w:rPr>
            <w:rFonts w:ascii="仿宋" w:eastAsia="仿宋" w:hAnsi="仿宋" w:cs="仿宋" w:hint="eastAsia"/>
            <w:lang w:eastAsia="zh-CN"/>
          </w:rPr>
          <w:t>(三)、物流与库存管理</w:t>
        </w:r>
        <w:r>
          <w:tab/>
        </w:r>
        <w:r>
          <w:fldChar w:fldCharType="begin"/>
        </w:r>
        <w:r>
          <w:instrText xml:space="preserve"> PAGEREF _Toc1658 \h </w:instrText>
        </w:r>
        <w:r>
          <w:fldChar w:fldCharType="separate"/>
        </w:r>
        <w:r>
          <w:t>53</w:t>
        </w:r>
        <w:r>
          <w:fldChar w:fldCharType="end"/>
        </w:r>
      </w:hyperlink>
    </w:p>
    <w:p>
      <w:pPr>
        <w:pStyle w:val="TOC1"/>
        <w:tabs>
          <w:tab w:val="right" w:leader="dot" w:pos="8306"/>
        </w:tabs>
      </w:pPr>
      <w:hyperlink w:anchor="_Toc8273" w:history="1">
        <w:r>
          <w:rPr>
            <w:rFonts w:ascii="仿宋" w:eastAsia="仿宋" w:hAnsi="仿宋" w:cs="仿宋" w:hint="eastAsia"/>
            <w:lang w:eastAsia="zh-CN"/>
          </w:rPr>
          <w:t>十四、质量管理体系</w:t>
        </w:r>
        <w:r>
          <w:tab/>
        </w:r>
        <w:r>
          <w:fldChar w:fldCharType="begin"/>
        </w:r>
        <w:r>
          <w:instrText xml:space="preserve"> PAGEREF _Toc8273 \h </w:instrText>
        </w:r>
        <w:r>
          <w:fldChar w:fldCharType="separate"/>
        </w:r>
        <w:r>
          <w:t>55</w:t>
        </w:r>
        <w:r>
          <w:fldChar w:fldCharType="end"/>
        </w:r>
      </w:hyperlink>
    </w:p>
    <w:p>
      <w:pPr>
        <w:pStyle w:val="TOC2"/>
        <w:tabs>
          <w:tab w:val="right" w:leader="dot" w:pos="8306"/>
        </w:tabs>
      </w:pPr>
      <w:hyperlink w:anchor="_Toc18825" w:history="1">
        <w:r>
          <w:rPr>
            <w:rFonts w:ascii="仿宋" w:eastAsia="仿宋" w:hAnsi="仿宋" w:cs="仿宋" w:hint="eastAsia"/>
            <w:lang w:eastAsia="zh-CN"/>
          </w:rPr>
          <w:t>(一)、质量目标与方针</w:t>
        </w:r>
        <w:r>
          <w:tab/>
        </w:r>
        <w:r>
          <w:fldChar w:fldCharType="begin"/>
        </w:r>
        <w:r>
          <w:instrText xml:space="preserve"> PAGEREF _Toc18825 \h </w:instrText>
        </w:r>
        <w:r>
          <w:fldChar w:fldCharType="separate"/>
        </w:r>
        <w:r>
          <w:t>55</w:t>
        </w:r>
        <w:r>
          <w:fldChar w:fldCharType="end"/>
        </w:r>
      </w:hyperlink>
    </w:p>
    <w:p>
      <w:pPr>
        <w:pStyle w:val="TOC2"/>
        <w:tabs>
          <w:tab w:val="right" w:leader="dot" w:pos="8306"/>
        </w:tabs>
      </w:pPr>
      <w:hyperlink w:anchor="_Toc31001" w:history="1">
        <w:r>
          <w:rPr>
            <w:rFonts w:ascii="仿宋" w:eastAsia="仿宋" w:hAnsi="仿宋" w:cs="仿宋" w:hint="eastAsia"/>
            <w:lang w:eastAsia="zh-CN"/>
          </w:rPr>
          <w:t>(二)、质量管理责任</w:t>
        </w:r>
        <w:r>
          <w:tab/>
        </w:r>
        <w:r>
          <w:fldChar w:fldCharType="begin"/>
        </w:r>
        <w:r>
          <w:instrText xml:space="preserve"> PAGEREF _Toc31001 \h </w:instrText>
        </w:r>
        <w:r>
          <w:fldChar w:fldCharType="separate"/>
        </w:r>
        <w:r>
          <w:t>56</w:t>
        </w:r>
        <w:r>
          <w:fldChar w:fldCharType="end"/>
        </w:r>
      </w:hyperlink>
    </w:p>
    <w:p>
      <w:pPr>
        <w:pStyle w:val="TOC2"/>
        <w:tabs>
          <w:tab w:val="right" w:leader="dot" w:pos="8306"/>
        </w:tabs>
      </w:pPr>
      <w:hyperlink w:anchor="_Toc31343" w:history="1">
        <w:r>
          <w:rPr>
            <w:rFonts w:ascii="仿宋" w:eastAsia="仿宋" w:hAnsi="仿宋" w:cs="仿宋" w:hint="eastAsia"/>
            <w:lang w:eastAsia="zh-CN"/>
          </w:rPr>
          <w:t>(三)、质量管理体系文件</w:t>
        </w:r>
        <w:r>
          <w:tab/>
        </w:r>
        <w:r>
          <w:fldChar w:fldCharType="begin"/>
        </w:r>
        <w:r>
          <w:instrText xml:space="preserve"> PAGEREF _Toc31343 \h </w:instrText>
        </w:r>
        <w:r>
          <w:fldChar w:fldCharType="separate"/>
        </w:r>
        <w:r>
          <w:t>57</w:t>
        </w:r>
        <w:r>
          <w:fldChar w:fldCharType="end"/>
        </w:r>
      </w:hyperlink>
    </w:p>
    <w:p>
      <w:pPr>
        <w:pStyle w:val="TOC2"/>
        <w:tabs>
          <w:tab w:val="right" w:leader="dot" w:pos="8306"/>
        </w:tabs>
      </w:pPr>
      <w:hyperlink w:anchor="_Toc20811" w:history="1">
        <w:r>
          <w:rPr>
            <w:rFonts w:ascii="仿宋" w:eastAsia="仿宋" w:hAnsi="仿宋" w:cs="仿宋" w:hint="eastAsia"/>
            <w:lang w:eastAsia="zh-CN"/>
          </w:rPr>
          <w:t>(四)、质量培训与教育</w:t>
        </w:r>
        <w:r>
          <w:tab/>
        </w:r>
        <w:r>
          <w:fldChar w:fldCharType="begin"/>
        </w:r>
        <w:r>
          <w:instrText xml:space="preserve"> PAGEREF _Toc20811 \h </w:instrText>
        </w:r>
        <w:r>
          <w:fldChar w:fldCharType="separate"/>
        </w:r>
        <w:r>
          <w:t>59</w:t>
        </w:r>
        <w:r>
          <w:fldChar w:fldCharType="end"/>
        </w:r>
      </w:hyperlink>
    </w:p>
    <w:p>
      <w:pPr>
        <w:pStyle w:val="TOC2"/>
        <w:tabs>
          <w:tab w:val="right" w:leader="dot" w:pos="8306"/>
        </w:tabs>
      </w:pPr>
      <w:hyperlink w:anchor="_Toc23374" w:history="1">
        <w:r>
          <w:rPr>
            <w:rFonts w:ascii="仿宋" w:eastAsia="仿宋" w:hAnsi="仿宋" w:cs="仿宋" w:hint="eastAsia"/>
            <w:lang w:eastAsia="zh-CN"/>
          </w:rPr>
          <w:t>(五)、质量审核与评价</w:t>
        </w:r>
        <w:r>
          <w:tab/>
        </w:r>
        <w:r>
          <w:fldChar w:fldCharType="begin"/>
        </w:r>
        <w:r>
          <w:instrText xml:space="preserve"> PAGEREF _Toc23374 \h </w:instrText>
        </w:r>
        <w:r>
          <w:fldChar w:fldCharType="separate"/>
        </w:r>
        <w:r>
          <w:t>60</w:t>
        </w:r>
        <w:r>
          <w:fldChar w:fldCharType="end"/>
        </w:r>
      </w:hyperlink>
    </w:p>
    <w:p>
      <w:pPr>
        <w:pStyle w:val="TOC2"/>
        <w:tabs>
          <w:tab w:val="right" w:leader="dot" w:pos="8306"/>
        </w:tabs>
      </w:pPr>
      <w:hyperlink w:anchor="_Toc29683" w:history="1">
        <w:r>
          <w:rPr>
            <w:rFonts w:ascii="仿宋" w:eastAsia="仿宋" w:hAnsi="仿宋" w:cs="仿宋" w:hint="eastAsia"/>
            <w:lang w:eastAsia="zh-CN"/>
          </w:rPr>
          <w:t>(六)、不符合与纠正措施</w:t>
        </w:r>
        <w:r>
          <w:tab/>
        </w:r>
        <w:r>
          <w:fldChar w:fldCharType="begin"/>
        </w:r>
        <w:r>
          <w:instrText xml:space="preserve"> PAGEREF _Toc29683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209"/>
      <w:r>
        <w:rPr>
          <w:rFonts w:ascii="仿宋" w:eastAsia="仿宋" w:hAnsi="仿宋" w:cs="仿宋" w:hint="eastAsia"/>
          <w:sz w:val="28"/>
          <w:lang w:eastAsia="zh-CN"/>
        </w:rPr>
        <w:t>一、色淀红类项目建设背景及必要性分析</w:t>
      </w:r>
      <w:bookmarkEnd w:id="2"/>
    </w:p>
    <w:p>
      <w:pPr>
        <w:pStyle w:val="Heading2"/>
        <w:rPr>
          <w:rFonts w:ascii="仿宋" w:eastAsia="仿宋" w:hAnsi="仿宋" w:cs="仿宋" w:hint="eastAsia"/>
          <w:lang w:eastAsia="zh-CN"/>
        </w:rPr>
      </w:pPr>
      <w:bookmarkStart w:id="3" w:name="_Toc18377"/>
      <w:r>
        <w:rPr>
          <w:rFonts w:ascii="仿宋" w:eastAsia="仿宋" w:hAnsi="仿宋" w:cs="仿宋" w:hint="eastAsia"/>
          <w:lang w:eastAsia="zh-CN"/>
        </w:rPr>
        <w:t>(一)、色淀红类项目背景分析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色淀红类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色淀红类项目在这个潮流中的定位。同时，我们将关注行业内涌现的新兴机遇，以便色淀红类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色淀红类项目提供了强大的发展动力。我们将聚焦于行业内最新的技术发展趋势，包括但不限于人工智能、大数据分析、物联网等领域。通过深度的技术研究，我们将确保色淀红类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色淀红类项目发展的源泉。我们将投入更多的精力对市场需求进行深入剖析，超越表面的需求，深入挖掘潜在的市场痛点和机遇。通过对市场需求的细致了解，色淀红类项目将更有针对性地设计解决方案，满足市场的多样化需求，从而更好地促进色淀红类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色淀红类项目战略至关重要。我们将对竞争态势进行更为深入的分析，包括但不限于市场份额、产品特点、客户满意度等多个维度。通过深度的竞争分析，色淀红类项目将能够更准确地把握市场脉搏，制定具有竞争力的色淀红类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色淀红类项目的发展具有直接的影响。我们将进行更为全面的法规和政策分析，了解行业发展中的潜在法律风险和合规挑战。通过充分了解和遵守相关法规，色淀红类项目将确保在法律框架内合法合规运营，为色淀红类项目的稳健发展提供有力支持。</w:t>
      </w:r>
    </w:p>
    <w:p>
      <w:pPr>
        <w:pStyle w:val="Heading2"/>
        <w:ind w:firstLine="560" w:firstLineChars="200"/>
        <w:rPr>
          <w:rFonts w:ascii="仿宋" w:eastAsia="仿宋" w:hAnsi="仿宋" w:cs="仿宋" w:hint="eastAsia"/>
          <w:sz w:val="28"/>
          <w:lang w:eastAsia="zh-CN"/>
        </w:rPr>
      </w:pPr>
      <w:bookmarkStart w:id="4" w:name="_Toc27878"/>
      <w:r>
        <w:rPr>
          <w:rFonts w:ascii="仿宋" w:eastAsia="仿宋" w:hAnsi="仿宋" w:cs="仿宋" w:hint="eastAsia"/>
          <w:sz w:val="28"/>
          <w:lang w:eastAsia="zh-CN"/>
        </w:rPr>
        <w:t>(二)、色淀红类项目建设必要性分析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建设的迫切性源于对行业发展趋势的深刻洞察。我们正处于一个行业变革的时代，科技创新、数字化转型成为企业发展的关键动力。色淀红类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建设不仅仅是为了跟上潮流，更是为了通过技术创新推动企业的持续发展。通过引入先进的技术和解决方案，色淀红类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色淀红类项目的建设成为必然选择，通过提高产品质量、拓展服务领域，从而在竞争中获得更多的机会。色淀红类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色淀红类项目建设的必要性体现在对客户需求更精准的满足。通过色淀红类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建设的背后是对企业持续创新的追求。只有通过不断创新，企业才能在竞争中立于不败之地。色淀红类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555"/>
      <w:r>
        <w:rPr>
          <w:rFonts w:ascii="仿宋" w:eastAsia="仿宋" w:hAnsi="仿宋" w:cs="仿宋" w:hint="eastAsia"/>
          <w:sz w:val="28"/>
          <w:lang w:eastAsia="zh-CN"/>
        </w:rPr>
        <w:t>二、色淀红类项目建设单位说明</w:t>
      </w:r>
      <w:bookmarkEnd w:id="5"/>
    </w:p>
    <w:p>
      <w:pPr>
        <w:pStyle w:val="Heading2"/>
        <w:rPr>
          <w:rFonts w:ascii="仿宋" w:eastAsia="仿宋" w:hAnsi="仿宋" w:cs="仿宋" w:hint="eastAsia"/>
          <w:lang w:eastAsia="zh-CN"/>
        </w:rPr>
      </w:pPr>
      <w:bookmarkStart w:id="6" w:name="_Toc6880"/>
      <w:r>
        <w:rPr>
          <w:rFonts w:ascii="仿宋" w:eastAsia="仿宋" w:hAnsi="仿宋" w:cs="仿宋" w:hint="eastAsia"/>
          <w:lang w:eastAsia="zh-CN"/>
        </w:rPr>
        <w:t>(一)、色淀红类项目承办单位基本情况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313"/>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色淀红类项目承办单位的XXXX，我们着眼于实现可持续的经济效益。通过技术创新和解决方案的提供，公司预计在色淀红类项目执行期间将获得可观的收入增长。这一收入来源主要包括色淀红类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同时，我们注重成本控制和效率提升，以确保色淀红类项目的可持续盈利。透过精细的管理和资源优化，公司期望实现色淀红类项目利润最大化。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色淀红类项目实施进行全面的投资评估，包括色淀红类项目启动阶段的资金投入和后续运营成本。通过对色淀红类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色淀红类项目实施过程中具备足够的资金流动性，公司将进行详尽的现金流分析。这包括资金需求的合理预测、色淀红类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0145"/>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1122"/>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的技术管理特点体现在其创新导向。通过引入最先进的技术趋势和解决方案，色淀红类项目致力于提升科技含量、提高质量和效率水平。这意味着我们将采用最新的工具和方法，确保色淀红类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色淀红类项目技术管理的显著特征。通过整合不同领域的技术资源，我们实现了跨学科的协同工作。这有助于优化技术架构，提高整体效能。此外，整合性策略还促进了不同技术团队之间的紧密沟通和高效合作，确保色淀红类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色淀红类项目所采用的技术。通过不断优化技术方案，色淀红类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色淀红类项目团队将在色淀红类项目初期识别可能的技术风险，并采取相应的预防和应对措施。通过建立健全的风险评估机制，色淀红类项目能够在实施过程中及时发现并解决潜在的技术问题，保障色淀红类项目技术实施的平稳进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这些独特的技术管理特点，我们确信在色淀红类项目中，技术将成为色淀红类项目成功的有力支持。这一深度剖析揭示了技术管理在色淀红类项目实施中的关键作用，为色淀红类项目的技术基础奠定了坚实的基础。</w:t>
      </w:r>
    </w:p>
    <w:p>
      <w:pPr>
        <w:pStyle w:val="Heading2"/>
        <w:ind w:firstLine="560" w:firstLineChars="200"/>
        <w:rPr>
          <w:rFonts w:ascii="仿宋" w:eastAsia="仿宋" w:hAnsi="仿宋" w:cs="仿宋" w:hint="eastAsia"/>
          <w:sz w:val="28"/>
          <w:lang w:eastAsia="zh-CN"/>
        </w:rPr>
      </w:pPr>
      <w:bookmarkStart w:id="10" w:name="_Toc12705"/>
      <w:r>
        <w:rPr>
          <w:rFonts w:ascii="仿宋" w:eastAsia="仿宋" w:hAnsi="仿宋" w:cs="仿宋" w:hint="eastAsia"/>
          <w:sz w:val="28"/>
          <w:lang w:eastAsia="zh-CN"/>
        </w:rPr>
        <w:t>(二)、色淀红类项目工艺技术设计方案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色淀红类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色淀红类项目将严格按照相关行业规范要求进行组织。通过有效控制产品质量，色淀红类项目将致力于为顾客提供优质的色淀红类项目产品和良好的服务。这体现了色淀红类项目对于生产活动合规性和质量标准的高度重视，为色淀红类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色淀红类项目注重生态效益和清洁生产原则。色淀红类项目建设将紧密结合地方特色经济发展，与社会经济发展规划和区域环境保护规划方案相协调一致。通过与当地区域自然生态系统的结合，色淀红类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产品方面，色淀红类项目产品具有多样化的客户需求和个性化的特点。因此，色淀红类项目产品规格品种多样，且单批生产数量较小。为满足这一特点，色淀红类项目承办单位将建设先进的柔性制造生产线。通过广泛应用柔性制造技术，色淀红类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色淀红类项目采用的技术具有较高的技术含量和自动化水平，处于国内先进水平。这一技术选用不仅体现了对生产效率、质量和环境友好性的高标准要求，同时为色淀红类项目的可持续发展奠定了坚实的基础。</w:t>
      </w:r>
    </w:p>
    <w:p>
      <w:pPr>
        <w:pStyle w:val="Heading2"/>
        <w:ind w:firstLine="560" w:firstLineChars="200"/>
        <w:rPr>
          <w:rFonts w:ascii="仿宋" w:eastAsia="仿宋" w:hAnsi="仿宋" w:cs="仿宋" w:hint="eastAsia"/>
          <w:sz w:val="28"/>
          <w:lang w:eastAsia="zh-CN"/>
        </w:rPr>
      </w:pPr>
      <w:bookmarkStart w:id="11" w:name="_Toc17905"/>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为确保色淀红类项目的高效生产和技术实施，我们制定了一套精心设计的设备选型方案，以满足色淀红类项目生产、质量和环保的要求。该方案的主要特点如下：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色淀红类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针对色淀红类项目产品的多样性和小批量生产的特点，我们将建设柔性制造生产线。通过在设备选型中考虑柔性制造技术，可以灵活应对不同产品规格和生产需求，实现生产线的高度灵活性和适应性。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4539"/>
      <w:r>
        <w:rPr>
          <w:rFonts w:ascii="仿宋" w:eastAsia="仿宋" w:hAnsi="仿宋" w:cs="仿宋" w:hint="eastAsia"/>
          <w:sz w:val="28"/>
          <w:lang w:eastAsia="zh-CN"/>
        </w:rPr>
        <w:t>四、色淀红类项目文档管理</w:t>
      </w:r>
      <w:bookmarkEnd w:id="12"/>
    </w:p>
    <w:p>
      <w:pPr>
        <w:pStyle w:val="Heading2"/>
        <w:rPr>
          <w:rFonts w:ascii="仿宋" w:eastAsia="仿宋" w:hAnsi="仿宋" w:cs="仿宋" w:hint="eastAsia"/>
          <w:lang w:eastAsia="zh-CN"/>
        </w:rPr>
      </w:pPr>
      <w:bookmarkStart w:id="13" w:name="_Toc27452"/>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色淀红类项目高度重视文档的质量和准确性，以支持色淀红类项目的各项活动和决策。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文档的编制始于色淀红类项目计划的初期，我们制定了详细的文档编制计划，明确了每个文档的内容、格式和编写责任人。在色淀红类项目启动阶段，我们首先编制了色淀红类项目章程，明确定义了色淀红类项目的目标、范围、风险等关键要素。随后，色淀红类项目团队根据计划陆续编制了需求文档、设计文档、测试文档等各类文档，确保色淀红类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色淀红类项目管理中的重要环节，旨在确保色淀红类项目文档符合质量标准和色淀红类项目需求。在色淀红类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除了内部审查，我们还进行了外部审查，邀请色淀红类项目相关利益方和专业领域的专家对文档进行独立审查。这有助于获取更全面、客观的反馈，确保色淀红类项目文档不仅符合内部标准，也满足外部需求。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色淀红类项目在文档编制与审查方面建立了严格的管理机制，通过规范的流程和多维度的审查，确保色淀红类项目文档的质量、准确性和可靠性，为色淀红类项目的顺利推进提供了有力支持。</w:t>
      </w:r>
    </w:p>
    <w:p>
      <w:pPr>
        <w:pStyle w:val="Heading2"/>
        <w:ind w:firstLine="560" w:firstLineChars="200"/>
        <w:rPr>
          <w:rFonts w:ascii="仿宋" w:eastAsia="仿宋" w:hAnsi="仿宋" w:cs="仿宋" w:hint="eastAsia"/>
          <w:sz w:val="28"/>
          <w:lang w:eastAsia="zh-CN"/>
        </w:rPr>
      </w:pPr>
      <w:bookmarkStart w:id="14" w:name="_Toc25777"/>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在色淀红类项目中，我们致力于优化文档发布与分发过程，以确保信息的高效传递和团队间协作的顺畅进行。以下是我们采取的关键优化策略：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我们通过多渠道发布文档，包括电子邮件、色淀红类项目管理平台、内部网站等，以满足不同团队成员的偏好和需求。多渠道发布确保了信息的全面覆盖。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我们采用了精细的权限控制，确保只有授权人员可以访问敏感信息。这种安全措施保护了色淀红类项目文档的机密性，防止了未经授权的信息泄露。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8853"/>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文档存档与归档是色淀红类项目生命周期中一个至关重要的环节，直接关系到色淀红类项目信息的长期保存和历史记录的完整性。在色淀红类项目中，我们实施了一系列有效的文档存档与归档管理策略：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6876"/>
      <w:r>
        <w:rPr>
          <w:rFonts w:ascii="仿宋" w:eastAsia="仿宋" w:hAnsi="仿宋" w:cs="仿宋" w:hint="eastAsia"/>
          <w:sz w:val="28"/>
          <w:lang w:eastAsia="zh-CN"/>
        </w:rPr>
        <w:t>五、色淀红类项目概论</w:t>
      </w:r>
      <w:bookmarkEnd w:id="16"/>
    </w:p>
    <w:p>
      <w:pPr>
        <w:pStyle w:val="Heading2"/>
        <w:rPr>
          <w:rFonts w:ascii="仿宋" w:eastAsia="仿宋" w:hAnsi="仿宋" w:cs="仿宋" w:hint="eastAsia"/>
          <w:lang w:eastAsia="zh-CN"/>
        </w:rPr>
      </w:pPr>
      <w:bookmarkStart w:id="17" w:name="_Toc4916"/>
      <w:r>
        <w:rPr>
          <w:rFonts w:ascii="仿宋" w:eastAsia="仿宋" w:hAnsi="仿宋" w:cs="仿宋" w:hint="eastAsia"/>
          <w:lang w:eastAsia="zh-CN"/>
        </w:rPr>
        <w:t>(一)、色淀红类项目概况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的起源追溯至对市场的深入洞察。市场的不断演变与变革为色淀红类项目提供了难得的机遇。当前市场存在的需求缺口和变革的大环境共同构成了色淀红类项目的背景。这个色淀红类项目旨在充分利用市场机遇，填补行业中尚未满足的需求，为客户提供全新的解决方案。市场的变革和需求的增长使得这个色淀红类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色淀红类项目名称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正式命名为色淀红类。这个名称不仅仅是一个标识，更代表了色淀红类项目的核心理念和愿景。它蕴含着色淀红类项目所要解决问题的关键字，具有强烈的表达和辨识度，为色淀红类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色淀红类项目目标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的核心目标是提供一种全新、高效的解决方案，满足客户日益增长的需求。色淀红类项目追求的不仅仅是满足市场需求，更是在市场中获得卓越的竞争优势。通过不断提升产品或服务的质量和创新水平，色淀红类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色淀红类项目范围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全面涵盖了产品研发、制造、市场推广和售后服务，确保从产品设计到最终用户体验的全方位关注。这一全面的色淀红类项目范围是为了确保色淀红类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色淀红类项目时间表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色淀红类项目计划在未来18个月内完成，包括研发、测试、市场试点和正式推出等不同阶段。这个时间表的合理设计是为了确保色淀红类项目各个阶段的顺利推进，以便按时交付高质量的成果。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色淀红类项目预算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色淀红类项目总预算估算为XX百万美元，主要分配在研发、市场推广、人员培训和运营等方面。这一充足的预算为色淀红类项目提供了充足的资源，确保色淀红类项目在各个方面都能取得优异的表现。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色淀红类项目风险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色淀红类项目可能面临的风险包括市场接受度低、技术难题、竞争激烈等。色淀红类项目团队已经制定了相应的风险应对计划，通过前瞻性的风险管理，确保色淀红类项目在面对不确定性时能够迅速做出应对。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色淀红类项目团队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色淀红类项目汇聚了一支经验丰富、多领域专业素养的核心团队，确保色淀红类项目在各个方面都能拥有高水平的执行力。团队的协同作战是色淀红类项目成功的关键因素之一。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色淀红类项目背景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https://d.book118.com/666105012021010033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色淀红类项目规划设计蓝图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BE0F97"/>
    <w:rsid w:val="3BBE0F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610501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2024-01-07T15:06:00Z</dcterms:created>
  <dcterms:modified xsi:type="dcterms:W3CDTF">2024-01-07T15:06:37Z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D49BF572F3F34628A2DB03F05868F942_11</vt:lpwstr>
  </property>
  <property fmtid="{D5CDD505-2E9C-101B-9397-08002B2CF9AE}" pid="3" name="KSOProductBuildVer">
    <vt:lpwstr>2052-12.1.0.16120</vt:lpwstr>
  </property>
</Properties>
</file>