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:rsidP="00BC4F14" w14:paraId="4F60132F" w14:textId="2C26DF43"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河南省</w:t>
      </w:r>
      <w:r>
        <w:rPr>
          <w:b/>
          <w:sz w:val="32"/>
        </w:rPr>
        <w:t>2024</w:t>
      </w:r>
      <w:r>
        <w:rPr>
          <w:b/>
          <w:sz w:val="32"/>
        </w:rPr>
        <w:t>年普通高考适应性测试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理科综合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注意事项：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1.</w:t>
      </w:r>
      <w:r>
        <w:rPr>
          <w:b/>
          <w:sz w:val="24"/>
        </w:rPr>
        <w:t>答卷前，考生务必将自己的考生号、姓名、考点学校、考场号及座位号填写在答题卡上。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2.</w:t>
      </w:r>
      <w:r>
        <w:rPr>
          <w:b/>
          <w:sz w:val="24"/>
        </w:rPr>
        <w:t>回答选择题时，选出每小题答案后，用铅笔把答题卡上对应题目的答案标号涂黑。如需要改动，用橡皮擦干净后，再选涂其他答案标号。回答非选择题时，将答案写在答题卡上。写在本试卷上无效。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3.</w:t>
      </w:r>
      <w:r>
        <w:rPr>
          <w:b/>
          <w:sz w:val="24"/>
        </w:rPr>
        <w:t>考试结束后，将本试卷和答题卡一并交回。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可能用到的相对原子质量：</w:t>
      </w:r>
      <w:r>
        <w:t>H 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C 12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N 14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O 16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Na 23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S 32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Ca 40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一、选择题：本题共</w:t>
      </w:r>
      <w:r>
        <w:rPr>
          <w:b/>
          <w:sz w:val="24"/>
        </w:rPr>
        <w:t>13</w:t>
      </w:r>
      <w:r>
        <w:rPr>
          <w:b/>
          <w:sz w:val="24"/>
        </w:rPr>
        <w:t>小题，每小题</w:t>
      </w:r>
      <w:r>
        <w:rPr>
          <w:b/>
          <w:sz w:val="24"/>
        </w:rPr>
        <w:t>6</w:t>
      </w:r>
      <w:r>
        <w:rPr>
          <w:b/>
          <w:sz w:val="24"/>
        </w:rPr>
        <w:t>分，共</w:t>
      </w:r>
      <w:r>
        <w:rPr>
          <w:b/>
          <w:sz w:val="24"/>
        </w:rPr>
        <w:t>78</w:t>
      </w:r>
      <w:r>
        <w:rPr>
          <w:b/>
          <w:sz w:val="24"/>
        </w:rPr>
        <w:t>分。在每小题给出的四个选项中，只有一项是符合题目要求的。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1．人类生活品质的提升离不开科技的进步。下列说法正确的是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A．作为纳米苂光材料的碳量子点属于胶体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B．食品脱氧剂使用后，其中的铁粉转化成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8ee03f651a70dac0aa64bf1323f74cd" style="width:28.15pt;height:15.86pt" o:oleicon="f" o:ole="">
            <v:imagedata r:id="rId6" o:title="eqIdf8ee03f651a70dac0aa64bf1323f74cd"/>
          </v:shape>
          <o:OLEObject Type="Embed" ProgID="Equation.DSMT4" ShapeID="_x0000_i1025" DrawAspect="Content" ObjectID="_1" r:id="rId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C．人工转化二氧化碳合成的己糖属于高分子化合物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D．环型碳</w:t>
      </w:r>
      <w:r>
        <w:object>
          <v:shape id="_x0000_i1026" type="#_x0000_t75" alt="eqId210e8369c5a4e9d7b9dc4607b11d3145" style="width:15.84pt;height:15.84pt" o:oleicon="f" o:ole="">
            <v:imagedata r:id="rId8" o:title="eqId210e8369c5a4e9d7b9dc4607b11d3145"/>
          </v:shape>
          <o:OLEObject Type="Embed" ProgID="Equation.DSMT4" ShapeID="_x0000_i1026" DrawAspect="Content" ObjectID="_2" r:id="rId9"/>
        </w:object>
      </w:r>
      <w:r>
        <w:t>、环型碳</w:t>
      </w:r>
      <w:r>
        <w:object>
          <v:shape id="_x0000_i1027" type="#_x0000_t75" alt="eqId31972724734e3b476deb74fb656d6c8f" style="width:15.84pt;height:15.84pt" o:oleicon="f" o:ole="">
            <v:imagedata r:id="rId10" o:title="eqId31972724734e3b476deb74fb656d6c8f"/>
          </v:shape>
          <o:OLEObject Type="Embed" ProgID="Equation.DSMT4" ShapeID="_x0000_i1027" DrawAspect="Content" ObjectID="_3" r:id="rId11"/>
        </w:object>
      </w:r>
      <w:r>
        <w:t>和金刚石均是碳元素的同素异形体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2．一种在航空航天、国防军工等领域具有应用前景的液晶聚芳酯</w:t>
      </w:r>
      <w:r>
        <w:object>
          <v:shape id="_x0000_i1028" type="#_x0000_t75" alt="eqIdd4c783bab7586f60dc14d4f10b6d5b12" style="width:10.56pt;height:11.22pt" o:oleicon="f" o:ole="">
            <v:imagedata r:id="rId12" o:title="eqIdd4c783bab7586f60dc14d4f10b6d5b12"/>
          </v:shape>
          <o:OLEObject Type="Embed" ProgID="Equation.DSMT4" ShapeID="_x0000_i1028" DrawAspect="Content" ObjectID="_4" r:id="rId13"/>
        </w:object>
      </w:r>
      <w:r>
        <w:t>可由如下反应制备。下列说法错误的是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953000" cy="1790700"/>
            <wp:docPr id="100003" name="" descr="@@@c27a1a0e-616f-4b8c-9e54-8861928b2c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29" type="#_x0000_t75" alt="eqIdaa85a225bfc6da8b70c4989fc0a01fad" style="width:47.52pt;height:13.97pt" o:oleicon="f" o:ole="">
            <v:imagedata r:id="rId15" o:title="eqIdaa85a225bfc6da8b70c4989fc0a01fad"/>
          </v:shape>
          <o:OLEObject Type="Embed" ProgID="Equation.DSMT4" ShapeID="_x0000_i1029" DrawAspect="Content" ObjectID="_5" r:id="rId16"/>
        </w:object>
      </w:r>
      <w:r>
        <w:t>，化合物</w:t>
      </w:r>
      <w:r>
        <w:object>
          <v:shape id="_x0000_i1030" type="#_x0000_t75" alt="eqId674e31dbbc3c338972a2fa85d588afae" style="width:11.43pt;height:11.43pt" o:oleicon="f" o:ole="">
            <v:imagedata r:id="rId17" o:title="eqId674e31dbbc3c338972a2fa85d588afae"/>
          </v:shape>
          <o:OLEObject Type="Embed" ProgID="Equation.DSMT4" ShapeID="_x0000_i1030" DrawAspect="Content" ObjectID="_6" r:id="rId18"/>
        </w:object>
      </w:r>
      <w:r>
        <w:t>为乙酸</w:t>
      </w:r>
      <w:r>
        <w:tab/>
      </w:r>
      <w:r>
        <w:t>B．化合物</w:t>
      </w:r>
      <w:r>
        <w:object>
          <v:shape id="_x0000_i1031" type="#_x0000_t75" alt="eqId2391c0e2fc44598610d519dacb778062" style="width:8.78pt;height:11.42pt" o:oleicon="f" o:ole="">
            <v:imagedata r:id="rId19" o:title="eqId2391c0e2fc44598610d519dacb778062"/>
          </v:shape>
          <o:OLEObject Type="Embed" ProgID="Equation.DSMT4" ShapeID="_x0000_i1031" DrawAspect="Content" ObjectID="_7" r:id="rId20"/>
        </w:object>
      </w:r>
      <w:r>
        <w:t>最多有24个原子共平面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C．反应说明化合物</w:t>
      </w:r>
      <w:r>
        <w:object>
          <v:shape id="_x0000_i1032" type="#_x0000_t75" alt="eqId61588617d22abd00af4ca489bb3a8787" style="width:9.67pt;height:11.62pt" o:oleicon="f" o:ole="">
            <v:imagedata r:id="rId21" o:title="eqId61588617d22abd00af4ca489bb3a8787"/>
          </v:shape>
          <o:OLEObject Type="Embed" ProgID="Equation.DSMT4" ShapeID="_x0000_i1032" DrawAspect="Content" ObjectID="_8" r:id="rId22"/>
        </w:object>
      </w:r>
      <w:r>
        <w:t>可发生缩聚反应</w:t>
      </w:r>
      <w:r>
        <w:tab/>
      </w:r>
      <w:r>
        <w:t>D．聚芳酯</w:t>
      </w:r>
      <w:r>
        <w:object>
          <v:shape id="_x0000_i1033" type="#_x0000_t75" alt="eqIdd4c783bab7586f60dc14d4f10b6d5b12" style="width:10.56pt;height:11.22pt" o:oleicon="f" o:ole="">
            <v:imagedata r:id="rId12" o:title="eqIdd4c783bab7586f60dc14d4f10b6d5b12"/>
          </v:shape>
          <o:OLEObject Type="Embed" ProgID="Equation.DSMT4" ShapeID="_x0000_i1033" DrawAspect="Content" ObjectID="_9" r:id="rId23"/>
        </w:object>
      </w:r>
      <w:r>
        <w:t>与稀</w:t>
      </w:r>
      <w:r>
        <w:object>
          <v:shape id="_x0000_i1034" type="#_x0000_t75" alt="eqIddabf3433f95b16485024c4eede9f2a50" style="width:31.68pt;height:15.84pt" o:oleicon="f" o:ole="">
            <v:imagedata r:id="rId24" o:title="eqIddabf3433f95b16485024c4eede9f2a50"/>
          </v:shape>
          <o:OLEObject Type="Embed" ProgID="Equation.DSMT4" ShapeID="_x0000_i1034" DrawAspect="Content" ObjectID="_10" r:id="rId25"/>
        </w:object>
      </w:r>
      <w:r>
        <w:t>和</w:t>
      </w:r>
      <w:r>
        <w:object>
          <v:shape id="_x0000_i1035" type="#_x0000_t75" alt="eqIdce93086f0133444d40743d654cba1c55" style="width:31.67pt;height:12.53pt" o:oleicon="f" o:ole="">
            <v:imagedata r:id="rId26" o:title="eqIdce93086f0133444d40743d654cba1c55"/>
          </v:shape>
          <o:OLEObject Type="Embed" ProgID="Equation.DSMT4" ShapeID="_x0000_i1035" DrawAspect="Content" ObjectID="_11" r:id="rId27"/>
        </w:object>
      </w:r>
      <w:r>
        <w:t>溶液均可反应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"/>
          <w:footerReference w:type="default" r:id="rId2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3．</w:t>
      </w:r>
      <w:r>
        <w:object>
          <v:shape id="_x0000_i1036" type="#_x0000_t75" alt="eqIddf23060837138750ac23d33637d7d1b5" style="width:109.12pt;height:17.86pt" o:oleicon="f" o:ole="">
            <v:imagedata r:id="rId30" o:title="eqIddf23060837138750ac23d33637d7d1b5"/>
          </v:shape>
          <o:OLEObject Type="Embed" ProgID="Equation.DSMT4" ShapeID="_x0000_i1036" DrawAspect="Content" ObjectID="_12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可用于印染、畜牧等领域，其晶体的部分结构如下图所示。下列说法正确的是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09875" cy="2419350"/>
            <wp:docPr id="100005" name="" descr="@@@6db25947-f8be-4e95-8b82-abd47d8857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A．电负性：</w:t>
      </w:r>
      <w:r>
        <w:object>
          <v:shape id="_x0000_i1037" type="#_x0000_t75" alt="eqIdb0ab2b3a90232198c7d1b993336ad5cb" style="width:66.85pt;height:12.5pt" o:oleicon="f" o:ole="">
            <v:imagedata r:id="rId33" o:title="eqIdb0ab2b3a90232198c7d1b993336ad5cb"/>
          </v:shape>
          <o:OLEObject Type="Embed" ProgID="Equation.DSMT4" ShapeID="_x0000_i1037" DrawAspect="Content" ObjectID="_13" r:id="rId3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B．基态</w:t>
      </w:r>
      <w:r>
        <w:object>
          <v:shape id="_x0000_i1038" type="#_x0000_t75" alt="eqId53f76c716b2947251bc5385f9f910aab" style="width:21.1pt;height:13.85pt" o:oleicon="f" o:ole="">
            <v:imagedata r:id="rId35" o:title="eqId53f76c716b2947251bc5385f9f910aab"/>
          </v:shape>
          <o:OLEObject Type="Embed" ProgID="Equation.DSMT4" ShapeID="_x0000_i1038" DrawAspect="Content" ObjectID="_14" r:id="rId36"/>
        </w:object>
      </w:r>
      <w:r>
        <w:t>的价层电子排布式为</w:t>
      </w:r>
      <w:r>
        <w:object>
          <v:shape id="_x0000_i1039" type="#_x0000_t75" alt="eqId14f2eb41a8d5c47dc868c9c04e85961f" style="width:30.79pt;height:13.76pt" o:oleicon="f" o:ole="">
            <v:imagedata r:id="rId37" o:title="eqId14f2eb41a8d5c47dc868c9c04e85961f"/>
          </v:shape>
          <o:OLEObject Type="Embed" ProgID="Equation.DSMT4" ShapeID="_x0000_i1039" DrawAspect="Content" ObjectID="_15" r:id="rId3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C．晶体中</w:t>
      </w:r>
      <w:r>
        <w:object>
          <v:shape id="_x0000_i1040" type="#_x0000_t75" alt="eqIdcad135b14c9dcd83eab6618d7694c7b0" style="width:11.43pt;height:12.77pt" o:oleicon="f" o:ole="">
            <v:imagedata r:id="rId39" o:title="eqIdcad135b14c9dcd83eab6618d7694c7b0"/>
          </v:shape>
          <o:OLEObject Type="Embed" ProgID="Equation.DSMT4" ShapeID="_x0000_i1040" DrawAspect="Content" ObjectID="_16" r:id="rId40"/>
        </w:object>
      </w:r>
      <w:r>
        <w:t>和</w:t>
      </w:r>
      <w:r>
        <w:object>
          <v:shape id="_x0000_i1041" type="#_x0000_t75" alt="eqIda454a2c91ace8ef50412a6adf91f8086" style="width:8.78pt;height:12.27pt" o:oleicon="f" o:ole="">
            <v:imagedata r:id="rId41" o:title="eqIda454a2c91ace8ef50412a6adf91f8086"/>
          </v:shape>
          <o:OLEObject Type="Embed" ProgID="Equation.DSMT4" ShapeID="_x0000_i1041" DrawAspect="Content" ObjectID="_17" r:id="rId42"/>
        </w:object>
      </w:r>
      <w:r>
        <w:t>原子的轨道杂化类型均为</w:t>
      </w:r>
      <w:r>
        <w:object>
          <v:shape id="_x0000_i1042" type="#_x0000_t75" alt="eqId4d44f86dbf656505802193c21eb44bf4" style="width:15.84pt;height:15.84pt" o:oleicon="f" o:ole="">
            <v:imagedata r:id="rId43" o:title="eqId4d44f86dbf656505802193c21eb44bf4"/>
          </v:shape>
          <o:OLEObject Type="Embed" ProgID="Equation.DSMT4" ShapeID="_x0000_i1042" DrawAspect="Content" ObjectID="_18" r:id="rId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D．晶体中微粒间的相互作用只有离子键、共价键和配位键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4．一种基于固体电解质</w:t>
      </w:r>
      <w:r>
        <w:object>
          <v:shape id="_x0000_i1043" type="#_x0000_t75" alt="eqIde4abcac93ec0cd08130df9f70f7ba1a6" style="width:50.12pt;height:12.34pt" o:oleicon="f" o:ole="">
            <v:imagedata r:id="rId45" o:title="eqIde4abcac93ec0cd08130df9f70f7ba1a6"/>
          </v:shape>
          <o:OLEObject Type="Embed" ProgID="Equation.DSMT4" ShapeID="_x0000_i1043" DrawAspect="Content" ObjectID="_19" r:id="rId46"/>
        </w:object>
      </w:r>
      <w:r>
        <w:t>的可充电熔融钠电池，具有安全、电流密度高、使用条件宽泛等优点，其工作示意图如下所示，已知电池放电时不断有</w:t>
      </w:r>
      <w:r>
        <w:object>
          <v:shape id="_x0000_i1044" type="#_x0000_t75" alt="eqIde24f52272f69c2dbc611097217a04314" style="width:19.34pt;height:12.67pt" o:oleicon="f" o:ole="">
            <v:imagedata r:id="rId47" o:title="eqIde24f52272f69c2dbc611097217a04314"/>
          </v:shape>
          <o:OLEObject Type="Embed" ProgID="Equation.DSMT4" ShapeID="_x0000_i1044" DrawAspect="Content" ObjectID="_20" r:id="rId48"/>
        </w:object>
      </w:r>
      <w:r>
        <w:t>生成。下列说法错误的是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33650" cy="1790700"/>
            <wp:docPr id="100007" name="" descr="@@@ccf341ab-07c6-495b-a8e1-304eb3fcf6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A．放电时</w:t>
      </w:r>
      <w:r>
        <w:object>
          <v:shape id="_x0000_i1045" type="#_x0000_t75" alt="eqIdfc2a39beea5adf5d07aea0424ca7a64f" style="width:8.79pt;height:9.78pt" o:oleicon="f" o:ole="">
            <v:imagedata r:id="rId50" o:title="eqIdfc2a39beea5adf5d07aea0424ca7a64f"/>
          </v:shape>
          <o:OLEObject Type="Embed" ProgID="Equation.DSMT4" ShapeID="_x0000_i1045" DrawAspect="Content" ObjectID="_21" r:id="rId51"/>
        </w:object>
      </w:r>
      <w:r>
        <w:t>电极为负极</w:t>
      </w:r>
      <w:r>
        <w:tab/>
      </w:r>
      <w:r>
        <w:t>B．固体电解质</w:t>
      </w:r>
      <w:r>
        <w:object>
          <v:shape id="_x0000_i1046" type="#_x0000_t75" alt="eqIde4abcac93ec0cd08130df9f70f7ba1a6" style="width:50.12pt;height:12.34pt" o:oleicon="f" o:ole="">
            <v:imagedata r:id="rId45" o:title="eqIde4abcac93ec0cd08130df9f70f7ba1a6"/>
          </v:shape>
          <o:OLEObject Type="Embed" ProgID="Equation.DSMT4" ShapeID="_x0000_i1046" DrawAspect="Content" ObjectID="_22" r:id="rId52"/>
        </w:object>
      </w:r>
      <w:r>
        <w:t>含钠离子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C．充电时阳极反应式：</w:t>
      </w:r>
      <w:r>
        <w:object>
          <v:shape id="_x0000_i1047" type="#_x0000_t75" alt="eqId6a02d2d1ae7ed410d19e4d5a3c8b04ca" style="width:58.08pt;height:16.37pt" o:oleicon="f" o:ole="">
            <v:imagedata r:id="rId53" o:title="eqId6a02d2d1ae7ed410d19e4d5a3c8b04ca"/>
          </v:shape>
          <o:OLEObject Type="Embed" ProgID="Equation.DSMT4" ShapeID="_x0000_i1047" DrawAspect="Content" ObjectID="_23" r:id="rId54"/>
        </w:object>
      </w:r>
      <w:r>
        <w:tab/>
      </w:r>
      <w:r>
        <w:t>D．转移</w:t>
      </w:r>
      <w:r>
        <w:object>
          <v:shape id="_x0000_i1048" type="#_x0000_t75" alt="eqId5a544f60fae563a3ba8bdb6f4b462e95" style="width:31.67pt;height:14.12pt" o:oleicon="f" o:ole="">
            <v:imagedata r:id="rId55" o:title="eqId5a544f60fae563a3ba8bdb6f4b462e95"/>
          </v:shape>
          <o:OLEObject Type="Embed" ProgID="Equation.DSMT4" ShapeID="_x0000_i1048" DrawAspect="Content" ObjectID="_24" r:id="rId56"/>
        </w:object>
      </w:r>
      <w:r>
        <w:t>时，</w:t>
      </w:r>
      <w:r>
        <w:object>
          <v:shape id="_x0000_i1049" type="#_x0000_t75" alt="eqIdaaab0619213938b7f55769c7540abdf8" style="width:7.04pt;height:8.8pt" o:oleicon="f" o:ole="">
            <v:imagedata r:id="rId57" o:title="eqIdaaab0619213938b7f55769c7540abdf8"/>
          </v:shape>
          <o:OLEObject Type="Embed" ProgID="Equation.DSMT4" ShapeID="_x0000_i1049" DrawAspect="Content" ObjectID="_25" r:id="rId58"/>
        </w:object>
      </w:r>
      <w:r>
        <w:t>区和</w:t>
      </w:r>
      <w:r>
        <w:object>
          <v:shape id="_x0000_i1050" type="#_x0000_t75" alt="eqIda2cb19661c04cbc0e7f24992ebc1927c" style="width:8.78pt;height:12.01pt" o:oleicon="f" o:ole="">
            <v:imagedata r:id="rId59" o:title="eqIda2cb19661c04cbc0e7f24992ebc1927c"/>
          </v:shape>
          <o:OLEObject Type="Embed" ProgID="Equation.DSMT4" ShapeID="_x0000_i1050" DrawAspect="Content" ObjectID="_26" r:id="rId60"/>
        </w:object>
      </w:r>
      <w:r>
        <w:t>区的质量差改变</w:t>
      </w:r>
      <w:r>
        <w:object>
          <v:shape id="_x0000_i1051" type="#_x0000_t75" alt="eqIdbd2718c725cd51220ca9fc1dee58577f" style="width:19.36pt;height:14.08pt" o:oleicon="f" o:ole="">
            <v:imagedata r:id="rId61" o:title="eqIdbd2718c725cd51220ca9fc1dee58577f"/>
          </v:shape>
          <o:OLEObject Type="Embed" ProgID="Equation.DSMT4" ShapeID="_x0000_i1051" DrawAspect="Content" ObjectID="_27" r:id="rId6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5．下列实验能达到目的的是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71"/>
        <w:gridCol w:w="2049"/>
        <w:gridCol w:w="5633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目的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取样灼烧，闻灼烧时的气味并观察灼烧后灰烬的状态</w:t>
            </w:r>
          </w:p>
        </w:tc>
      </w:tr>
    </w:tbl>
    <w:p>
      <w:pPr>
        <w:sectPr>
          <w:footerReference w:type="even" r:id="rId63"/>
          <w:footerReference w:type="default" r:id="rId64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71"/>
        <w:gridCol w:w="2049"/>
        <w:gridCol w:w="5633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鉴别某材料是丝绸还是化纤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探究浓度对反应速率的影响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一定温度下，用相同质量的同种锌粒分别与稀硫酸和浓硫酸反应，观察气体产生的快慢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测定某稀盐酸的物质的量浓度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移取</w:t>
            </w:r>
            <w:r>
              <w:object>
                <v:shape id="_x0000_i1052" type="#_x0000_t75" alt="eqId99d419edc51429c30ccbe1f6593507f3" style="width:40.44pt;height:12.6pt" o:oleicon="f" o:ole="">
                  <v:imagedata r:id="rId65" o:title="eqId99d419edc51429c30ccbe1f6593507f3"/>
                </v:shape>
                <o:OLEObject Type="Embed" ProgID="Equation.DSMT4" ShapeID="_x0000_i1052" DrawAspect="Content" ObjectID="_28" r:id="rId66"/>
              </w:object>
            </w:r>
            <w:r>
              <w:t>稀盐酸于锥形瓶中，滴加2滴酚酞液，用</w:t>
            </w:r>
            <w:r>
              <w:object>
                <v:shape id="_x0000_i1053" type="#_x0000_t75" alt="eqIdce93086f0133444d40743d654cba1c55" style="width:31.67pt;height:12.53pt" o:oleicon="f" o:ole="">
                  <v:imagedata r:id="rId26" o:title="eqIdce93086f0133444d40743d654cba1c55"/>
                </v:shape>
                <o:OLEObject Type="Embed" ProgID="Equation.DSMT4" ShapeID="_x0000_i1053" DrawAspect="Content" ObjectID="_29" r:id="rId67"/>
              </w:object>
            </w:r>
            <w:r>
              <w:t>标准溶液滴定至溶液呈红色，依据消耗</w:t>
            </w:r>
            <w:r>
              <w:object>
                <v:shape id="_x0000_i1054" type="#_x0000_t75" alt="eqIdce93086f0133444d40743d654cba1c55" style="width:31.67pt;height:12.53pt" o:oleicon="f" o:ole="">
                  <v:imagedata r:id="rId26" o:title="eqIdce93086f0133444d40743d654cba1c55"/>
                </v:shape>
                <o:OLEObject Type="Embed" ProgID="Equation.DSMT4" ShapeID="_x0000_i1054" DrawAspect="Content" ObjectID="_30" r:id="rId68"/>
              </w:object>
            </w:r>
            <w:r>
              <w:t>标准溶液的体积计算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证明非金属性：</w:t>
            </w:r>
            <w:r>
              <w:object>
                <v:shape id="_x0000_i1055" type="#_x0000_t75" alt="eqId8d7deb6db8b45ebfba65dd179536f8d0" style="width:29.03pt;height:12.53pt" o:oleicon="f" o:ole="">
                  <v:imagedata r:id="rId69" o:title="eqId8d7deb6db8b45ebfba65dd179536f8d0"/>
                </v:shape>
                <o:OLEObject Type="Embed" ProgID="Equation.DSMT4" ShapeID="_x0000_i1055" DrawAspect="Content" ObjectID="_31" r:id="rId7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向装有</w:t>
            </w:r>
            <w:r>
              <w:object>
                <v:shape id="_x0000_i1056" type="#_x0000_t75" alt="eqIdf7978ad436744b416c40bfb7d2307a0f" style="width:19.34pt;height:12.44pt" o:oleicon="f" o:ole="">
                  <v:imagedata r:id="rId71" o:title="eqIdf7978ad436744b416c40bfb7d2307a0f"/>
                </v:shape>
                <o:OLEObject Type="Embed" ProgID="Equation.DSMT4" ShapeID="_x0000_i1056" DrawAspect="Content" ObjectID="_32" r:id="rId72"/>
              </w:object>
            </w:r>
            <w:r>
              <w:t>固体的装置中滴加稀盐酸，有气体产生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6．甲酸甲酯</w:t>
      </w:r>
      <w:r>
        <w:object>
          <v:shape id="_x0000_i1057" type="#_x0000_t75" alt="eqId752ca76f06ef107d6ed4517bae920813" style="width:60.72pt;height:17.56pt" o:oleicon="f" o:ole="">
            <v:imagedata r:id="rId73" o:title="eqId752ca76f06ef107d6ed4517bae920813"/>
          </v:shape>
          <o:OLEObject Type="Embed" ProgID="Equation.DSMT4" ShapeID="_x0000_i1057" DrawAspect="Content" ObjectID="_33" r:id="rId74"/>
        </w:object>
      </w:r>
      <w:r>
        <w:t>作为潜在的储氢材料受到关注，科学家发现使用</w:t>
      </w:r>
      <w:r>
        <w:object>
          <v:shape id="_x0000_i1058" type="#_x0000_t75" alt="eqId06e0de5ef0564cff93aa9f29b709f82d" style="width:15.84pt;height:11.22pt" o:oleicon="f" o:ole="">
            <v:imagedata r:id="rId75" o:title="eqId06e0de5ef0564cff93aa9f29b709f82d"/>
          </v:shape>
          <o:OLEObject Type="Embed" ProgID="Equation.DSMT4" ShapeID="_x0000_i1058" DrawAspect="Content" ObjectID="_34" r:id="rId76"/>
        </w:object>
      </w:r>
      <w:r>
        <w:t>配合物催化剂可以使甲酸甲酯温和释氢，其可能的反应过程如下图所示。下列说法错误的是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257550" cy="2971800"/>
            <wp:docPr id="100009" name="" descr="@@@f020fd7a5c764111adfc4b96119935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A．</w:t>
      </w:r>
      <w:r>
        <w:object>
          <v:shape id="_x0000_i1059" type="#_x0000_t75" alt="eqId98183b7becdd0efb6fe8f57cdcbce983" style="width:22.88pt;height:17.46pt" o:oleicon="f" o:ole="">
            <v:imagedata r:id="rId78" o:title="eqId98183b7becdd0efb6fe8f57cdcbce983"/>
          </v:shape>
          <o:OLEObject Type="Embed" ProgID="Equation.DSMT4" ShapeID="_x0000_i1059" DrawAspect="Content" ObjectID="_35" r:id="rId79"/>
        </w:object>
      </w:r>
      <w:r>
        <w:t>为极性分子，</w:t>
      </w:r>
      <w:r>
        <w:object>
          <v:shape id="_x0000_i1060" type="#_x0000_t75" alt="eqIda4298cb837170c021b9f2cd4e674a6a3" style="width:21.12pt;height:16.31pt" o:oleicon="f" o:ole="">
            <v:imagedata r:id="rId80" o:title="eqIda4298cb837170c021b9f2cd4e674a6a3"/>
          </v:shape>
          <o:OLEObject Type="Embed" ProgID="Equation.DSMT4" ShapeID="_x0000_i1060" DrawAspect="Content" ObjectID="_36" r:id="rId81"/>
        </w:object>
      </w:r>
      <w:r>
        <w:t>为非极性分子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</w:t>
      </w:r>
      <w:r>
        <w:object>
          <v:shape id="_x0000_i1061" type="#_x0000_t75" alt="eqId7a3917f7c14bd0b4c26e91359cc27565" style="width:50.14pt;height:16.73pt" o:oleicon="f" o:ole="">
            <v:imagedata r:id="rId82" o:title="eqId7a3917f7c14bd0b4c26e91359cc27565"/>
          </v:shape>
          <o:OLEObject Type="Embed" ProgID="Equation.DSMT4" ShapeID="_x0000_i1061" DrawAspect="Content" ObjectID="_37" r:id="rId83"/>
        </w:object>
      </w:r>
      <w:r>
        <w:t>每消耗</w:t>
      </w:r>
      <w:r>
        <w:object>
          <v:shape id="_x0000_i1062" type="#_x0000_t75" alt="eqIdc528c812aec7f365c81f18768e5470fc" style="width:42.24pt;height:15.84pt" o:oleicon="f" o:ole="">
            <v:imagedata r:id="rId84" o:title="eqIdc528c812aec7f365c81f18768e5470fc"/>
          </v:shape>
          <o:OLEObject Type="Embed" ProgID="Equation.DSMT4" ShapeID="_x0000_i1062" DrawAspect="Content" ObjectID="_38" r:id="rId85"/>
        </w:object>
      </w:r>
      <w:r>
        <w:t>生成</w:t>
      </w:r>
      <w:r>
        <w:object>
          <v:shape id="_x0000_i1063" type="#_x0000_t75" alt="eqId3d160feffd25b6bb53d236412a93592b" style="width:34.31pt;height:15.83pt" o:oleicon="f" o:ole="">
            <v:imagedata r:id="rId86" o:title="eqId3d160feffd25b6bb53d236412a93592b"/>
          </v:shape>
          <o:OLEObject Type="Embed" ProgID="Equation.DSMT4" ShapeID="_x0000_i1063" DrawAspect="Content" ObjectID="_39" r:id="rId8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C．总反应为</w:t>
      </w:r>
      <w:r>
        <w:object>
          <v:shape id="_x0000_i1064" type="#_x0000_t75" alt="eqId1d61a5bc6df3fbdc538c4523bb2e8b89" style="width:166.32pt;height:16.45pt" o:oleicon="f" o:ole="">
            <v:imagedata r:id="rId88" o:title="eqId1d61a5bc6df3fbdc538c4523bb2e8b89"/>
          </v:shape>
          <o:OLEObject Type="Embed" ProgID="Equation.DSMT4" ShapeID="_x0000_i1064" DrawAspect="Content" ObjectID="_40" r:id="rId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D．反应涉及</w:t>
      </w:r>
      <w:r>
        <w:object>
          <v:shape id="_x0000_i1065" type="#_x0000_t75" alt="eqId4812ab2165ed611ade4901b64384f94d" style="width:98.52pt;height:12.49pt" o:oleicon="f" o:ole="">
            <v:imagedata r:id="rId90" o:title="eqId4812ab2165ed611ade4901b64384f94d"/>
          </v:shape>
          <o:OLEObject Type="Embed" ProgID="Equation.DSMT4" ShapeID="_x0000_i1065" DrawAspect="Content" ObjectID="_41" r:id="rId91"/>
        </w:object>
      </w:r>
      <w:r>
        <w:t>键断裂和</w:t>
      </w:r>
      <w:r>
        <w:object>
          <v:shape id="_x0000_i1066" type="#_x0000_t75" alt="eqIdcb48d11d16ae254abe4687a92dd9de1d" style="width:28.14pt;height:11.12pt" o:oleicon="f" o:ole="">
            <v:imagedata r:id="rId92" o:title="eqIdcb48d11d16ae254abe4687a92dd9de1d"/>
          </v:shape>
          <o:OLEObject Type="Embed" ProgID="Equation.DSMT4" ShapeID="_x0000_i1066" DrawAspect="Content" ObjectID="_42" r:id="rId93"/>
        </w:object>
      </w:r>
      <w:r>
        <w:t>键形成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4"/>
          <w:footerReference w:type="default" r:id="rId95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7．向一定浓度的</w:t>
      </w:r>
      <w:r>
        <w:object>
          <v:shape id="_x0000_i1067" type="#_x0000_t75" alt="eqIdbdcd76b0611c58a8a25dd1fc40454e9a" style="width:32.56pt;height:16.28pt" o:oleicon="f" o:ole="">
            <v:imagedata r:id="rId96" o:title="eqIdbdcd76b0611c58a8a25dd1fc40454e9a"/>
          </v:shape>
          <o:OLEObject Type="Embed" ProgID="Equation.DSMT4" ShapeID="_x0000_i1067" DrawAspect="Content" ObjectID="_43" r:id="rId97"/>
        </w:object>
      </w:r>
      <w:r>
        <w:t>溶液中通入</w:t>
      </w:r>
      <w:r>
        <w:object>
          <v:shape id="_x0000_i1068" type="#_x0000_t75" alt="eqIddbe2066525aa0616cf44d051d57bf713" style="width:21.98pt;height:15.99pt" o:oleicon="f" o:ole="">
            <v:imagedata r:id="rId98" o:title="eqIddbe2066525aa0616cf44d051d57bf713"/>
          </v:shape>
          <o:OLEObject Type="Embed" ProgID="Equation.DSMT4" ShapeID="_x0000_i1068" DrawAspect="Content" ObjectID="_44" r:id="rId99"/>
        </w:object>
      </w:r>
      <w:r>
        <w:t>，存在化学平衡</w:t>
      </w:r>
      <w:r>
        <w:object>
          <v:shape id="_x0000_i1069" type="#_x0000_t75" alt="eqId667d66710bfc56084a3ac86e102fce8d" style="width:130.24pt;height:21.16pt" o:oleicon="f" o:ole="">
            <v:imagedata r:id="rId100" o:title="eqId667d66710bfc56084a3ac86e102fce8d"/>
          </v:shape>
          <o:OLEObject Type="Embed" ProgID="Equation.DSMT4" ShapeID="_x0000_i1069" DrawAspect="Content" ObjectID="_45" r:id="rId101"/>
        </w:object>
      </w:r>
      <w:r>
        <w:t>、</w:t>
      </w:r>
      <w:r>
        <w:object>
          <v:shape id="_x0000_i1070" type="#_x0000_t75" alt="eqId5e07dc3f210bc091c277bd752d861571" style="width:354.64pt;height:21.78pt" o:oleicon="f" o:ole="">
            <v:imagedata r:id="rId102" o:title="eqId5e07dc3f210bc091c277bd752d861571"/>
          </v:shape>
          <o:OLEObject Type="Embed" ProgID="Equation.DSMT4" ShapeID="_x0000_i1070" DrawAspect="Content" ObjectID="_46" r:id="rId103"/>
        </w:object>
      </w:r>
      <w:r>
        <w:t>和</w:t>
      </w:r>
      <w:r>
        <w:object>
          <v:shape id="_x0000_i1071" type="#_x0000_t75" alt="eqId770311975fb96589b7ac915d54b197f7" style="width:177.76pt;height:21.81pt" o:oleicon="f" o:ole="">
            <v:imagedata r:id="rId104" o:title="eqId770311975fb96589b7ac915d54b197f7"/>
          </v:shape>
          <o:OLEObject Type="Embed" ProgID="Equation.DSMT4" ShapeID="_x0000_i1071" DrawAspect="Content" ObjectID="_47" r:id="rId105"/>
        </w:object>
      </w:r>
      <w:r>
        <w:t>。平衡时分布系数</w:t>
      </w:r>
      <w:r>
        <w:object>
          <v:shape id="_x0000_i1072" type="#_x0000_t75" alt="eqId8797da94bd737d8fbe44bc192ff1a0d1" style="width:29.03pt;height:17.81pt" o:oleicon="f" o:ole="">
            <v:imagedata r:id="rId106" o:title="eqId8797da94bd737d8fbe44bc192ff1a0d1"/>
          </v:shape>
          <o:OLEObject Type="Embed" ProgID="Equation.DSMT4" ShapeID="_x0000_i1072" DrawAspect="Content" ObjectID="_48" r:id="rId107"/>
        </w:object>
      </w:r>
      <w:r>
        <w:t>与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73" type="#_x0000_t75" alt="eqIda2b98c50e09e3112ae402821e82894fd" style="width:105.6pt;height:21.12pt" o:oleicon="f" o:ole="">
            <v:imagedata r:id="rId108" o:title="eqIda2b98c50e09e3112ae402821e82894fd"/>
          </v:shape>
          <o:OLEObject Type="Embed" ProgID="Equation.DSMT4" ShapeID="_x0000_i1073" DrawAspect="Content" ObjectID="_49" r:id="rId109"/>
        </w:object>
      </w:r>
      <w:r>
        <w:t>的关系如下图所示(其中</w:t>
      </w:r>
      <w:r>
        <w:object>
          <v:shape id="_x0000_i1074" type="#_x0000_t75" alt="eqId29bcdd8c05cd04f46c6f4ba8aa3cb1d0" style="width:13.19pt;height:11.33pt" o:oleicon="f" o:ole="">
            <v:imagedata r:id="rId110" o:title="eqId29bcdd8c05cd04f46c6f4ba8aa3cb1d0"/>
          </v:shape>
          <o:OLEObject Type="Embed" ProgID="Equation.DSMT4" ShapeID="_x0000_i1074" DrawAspect="Content" ObjectID="_50" r:id="rId111"/>
        </w:object>
      </w:r>
      <w:r>
        <w:t>代表</w:t>
      </w:r>
      <w:r>
        <w:object>
          <v:shape id="_x0000_i1075" type="#_x0000_t75" alt="eqIdda3e50e164973be0d81a91e3439f8348" style="width:227.92pt;height:21.8pt" o:oleicon="f" o:ole="">
            <v:imagedata r:id="rId112" o:title="eqIdda3e50e164973be0d81a91e3439f8348"/>
          </v:shape>
          <o:OLEObject Type="Embed" ProgID="Equation.DSMT4" ShapeID="_x0000_i1075" DrawAspect="Content" ObjectID="_51" r:id="rId113"/>
        </w:object>
      </w:r>
      <w:r>
        <w:t>或</w:t>
      </w:r>
      <w:r>
        <w:object>
          <v:shape id="_x0000_i1076" type="#_x0000_t75" alt="eqId583c84a19ea18b97523f0c1a3bca38b7" style="width:73.92pt;height:26.4pt" o:oleicon="f" o:ole="">
            <v:imagedata r:id="rId114" o:title="eqId583c84a19ea18b97523f0c1a3bca38b7"/>
          </v:shape>
          <o:OLEObject Type="Embed" ProgID="Equation.DSMT4" ShapeID="_x0000_i1076" DrawAspect="Content" ObjectID="_52" r:id="rId115"/>
        </w:object>
      </w:r>
      <w:r>
        <w:t>比如</w:t>
      </w:r>
      <w:r>
        <w:object>
          <v:shape id="_x0000_i1077" type="#_x0000_t75" alt="eqIdcb7672043e80c1e71eb252314d6d1345" style="width:66.85pt;height:21.84pt" o:oleicon="f" o:ole="">
            <v:imagedata r:id="rId116" o:title="eqIdcb7672043e80c1e71eb252314d6d1345"/>
          </v:shape>
          <o:OLEObject Type="Embed" ProgID="Equation.DSMT4" ShapeID="_x0000_i1077" DrawAspect="Content" ObjectID="_53" r:id="rId117"/>
        </w:object>
      </w:r>
      <w:r>
        <w:t>的分布系数</w:t>
      </w:r>
      <w:r>
        <w:object>
          <v:shape id="_x0000_i1078" type="#_x0000_t75" alt="eqId0e70f8d470eb44907e5d757ad464e5b1" style="width:174.24pt;height:42.24pt" o:oleicon="f" o:ole="">
            <v:imagedata r:id="rId118" o:title="eqId0e70f8d470eb44907e5d757ad464e5b1"/>
          </v:shape>
          <o:OLEObject Type="Embed" ProgID="Equation.DSMT4" ShapeID="_x0000_i1078" DrawAspect="Content" ObjectID="_54" r:id="rId119"/>
        </w:object>
      </w:r>
      <w:r>
        <w:t>，c(总)</w:t>
      </w:r>
      <w:r>
        <w:object>
          <v:shape id="_x0000_i1079" type="#_x0000_t75" alt="eqId25d1a7dd4d86f3585cefa95204175794" style="width:392.48pt;height:26.57pt" o:oleicon="f" o:ole="">
            <v:imagedata r:id="rId120" o:title="eqId25d1a7dd4d86f3585cefa95204175794"/>
          </v:shape>
          <o:OLEObject Type="Embed" ProgID="Equation.DSMT4" ShapeID="_x0000_i1079" DrawAspect="Content" ObjectID="_55" r:id="rId121"/>
        </w:object>
      </w:r>
      <w:r>
        <w:t>。下列说法错误的是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14725" cy="2933700"/>
            <wp:docPr id="100011" name="" descr="@@@4607f8e3-8a36-48c2-b08f-b029d8b45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A．曲线I代表</w:t>
      </w:r>
      <w:r>
        <w:object>
          <v:shape id="_x0000_i1080" type="#_x0000_t75" alt="eqId5cd060a4264cc2a1bdedd2df59591aa2" style="width:39.58pt;height:19.13pt" o:oleicon="f" o:ole="">
            <v:imagedata r:id="rId123" o:title="eqId5cd060a4264cc2a1bdedd2df59591aa2"/>
          </v:shape>
          <o:OLEObject Type="Embed" ProgID="Equation.DSMT4" ShapeID="_x0000_i1080" DrawAspect="Content" ObjectID="_56" r:id="rId124"/>
        </w:object>
      </w:r>
      <w:r>
        <w:t>，曲线</w:t>
      </w:r>
      <w:r>
        <w:object>
          <v:shape id="_x0000_i1081" type="#_x0000_t75" alt="eqId478abdd84506a8ef759e353a238db6c9" style="width:11.43pt;height:11.43pt" o:oleicon="f" o:ole="">
            <v:imagedata r:id="rId125" o:title="eqId478abdd84506a8ef759e353a238db6c9"/>
          </v:shape>
          <o:OLEObject Type="Embed" ProgID="Equation.DSMT4" ShapeID="_x0000_i1081" DrawAspect="Content" ObjectID="_57" r:id="rId126"/>
        </w:object>
      </w:r>
      <w:r>
        <w:t>代表</w:t>
      </w:r>
      <w:r>
        <w:object>
          <v:shape id="_x0000_i1082" type="#_x0000_t75" alt="eqIdba6167ff1b25a0ae91da39dd31897ae7" style="width:83.6pt;height:26.33pt" o:oleicon="f" o:ole="">
            <v:imagedata r:id="rId127" o:title="eqIdba6167ff1b25a0ae91da39dd31897ae7"/>
          </v:shape>
          <o:OLEObject Type="Embed" ProgID="Equation.DSMT4" ShapeID="_x0000_i1082" DrawAspect="Content" ObjectID="_58" r:id="rId12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B．反应</w:t>
      </w:r>
      <w:r>
        <w:object>
          <v:shape id="_x0000_i1083" type="#_x0000_t75" alt="eqId8216d32523be3022cf73487c806dd921" style="width:139.92pt;height:21.78pt" o:oleicon="f" o:ole="">
            <v:imagedata r:id="rId129" o:title="eqId8216d32523be3022cf73487c806dd921"/>
          </v:shape>
          <o:OLEObject Type="Embed" ProgID="Equation.DSMT4" ShapeID="_x0000_i1083" DrawAspect="Content" ObjectID="_59" r:id="rId130"/>
        </w:object>
      </w:r>
      <w:r>
        <w:t>的平衡常数</w:t>
      </w:r>
      <w:r>
        <w:object>
          <v:shape id="_x0000_i1084" type="#_x0000_t75" alt="eqId8b974c96430d008f93e1698c6d71a604" style="width:11.43pt;height:11.43pt" o:oleicon="f" o:ole="">
            <v:imagedata r:id="rId131" o:title="eqId8b974c96430d008f93e1698c6d71a604"/>
          </v:shape>
          <o:OLEObject Type="Embed" ProgID="Equation.DSMT4" ShapeID="_x0000_i1084" DrawAspect="Content" ObjectID="_60" r:id="rId132"/>
        </w:object>
      </w:r>
      <w:r>
        <w:t>的值为</w:t>
      </w:r>
      <w:r>
        <w:object>
          <v:shape id="_x0000_i1085" type="#_x0000_t75" alt="eqIda021ada806362bb41afadea5d2f4aa22" style="width:24.62pt;height:14.12pt" o:oleicon="f" o:ole="">
            <v:imagedata r:id="rId133" o:title="eqIda021ada806362bb41afadea5d2f4aa22"/>
          </v:shape>
          <o:OLEObject Type="Embed" ProgID="Equation.DSMT4" ShapeID="_x0000_i1085" DrawAspect="Content" ObjectID="_61" r:id="rId13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</w:t>
      </w:r>
      <w:r>
        <w:object>
          <v:shape id="_x0000_i1086" type="#_x0000_t75" alt="eqId7c06b997b5eeff035c8e5d271743e42a" style="width:126.72pt;height:21.12pt" o:oleicon="f" o:ole="">
            <v:imagedata r:id="rId135" o:title="eqId7c06b997b5eeff035c8e5d271743e42a"/>
          </v:shape>
          <o:OLEObject Type="Embed" ProgID="Equation.DSMT4" ShapeID="_x0000_i1086" DrawAspect="Content" ObjectID="_62" r:id="rId136"/>
        </w:object>
      </w:r>
      <w:r>
        <w:t>时，</w:t>
      </w:r>
      <w:r>
        <w:object>
          <v:shape id="_x0000_i1087" type="#_x0000_t75" alt="eqId3f8b7b9f75ab49795dfd5abe6dc5bcd1" style="width:169.84pt;height:26.43pt" o:oleicon="f" o:ole="">
            <v:imagedata r:id="rId137" o:title="eqId3f8b7b9f75ab49795dfd5abe6dc5bcd1"/>
          </v:shape>
          <o:OLEObject Type="Embed" ProgID="Equation.DSMT4" ShapeID="_x0000_i1087" DrawAspect="Content" ObjectID="_63" r:id="rId13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</w:t>
      </w:r>
      <w:r>
        <w:object>
          <v:shape id="_x0000_i1088" type="#_x0000_t75" alt="eqId9dd0c0c216476f192d879b9e2ddc257b" style="width:134.64pt;height:21.12pt" o:oleicon="f" o:ole="">
            <v:imagedata r:id="rId139" o:title="eqId9dd0c0c216476f192d879b9e2ddc257b"/>
          </v:shape>
          <o:OLEObject Type="Embed" ProgID="Equation.DSMT4" ShapeID="_x0000_i1088" DrawAspect="Content" ObjectID="_64" r:id="rId140"/>
        </w:object>
      </w:r>
      <w:r>
        <w:t>时，</w:t>
      </w:r>
      <w:r>
        <w:object>
          <v:shape id="_x0000_i1089" type="#_x0000_t75" alt="eqIdd9a3f0bb8a688e0700d2164d0bcc2729" style="width:220.88pt;height:24.4pt" o:oleicon="f" o:ole="">
            <v:imagedata r:id="rId141" o:title="eqIdd9a3f0bb8a688e0700d2164d0bcc2729"/>
          </v:shape>
          <o:OLEObject Type="Embed" ProgID="Equation.DSMT4" ShapeID="_x0000_i1089" DrawAspect="Content" ObjectID="_65" r:id="rId142"/>
        </w:object>
      </w:r>
      <w:r>
        <w:object>
          <v:shape id="_x0000_i1090" type="#_x0000_t75" alt="eqId628be6f8eb406824cb6c918e0bf7f731" style="width:269.28pt;height:26.4pt" o:oleicon="f" o:ole="">
            <v:imagedata r:id="rId143" o:title="eqId628be6f8eb406824cb6c918e0bf7f731"/>
          </v:shape>
          <o:OLEObject Type="Embed" ProgID="Equation.DSMT4" ShapeID="_x0000_i1090" DrawAspect="Content" ObjectID="_66" r:id="rId1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三、非选择题：共</w:t>
      </w:r>
      <w:r>
        <w:rPr>
          <w:b/>
          <w:sz w:val="24"/>
        </w:rPr>
        <w:t>174</w:t>
      </w:r>
      <w:r>
        <w:rPr>
          <w:b/>
          <w:sz w:val="24"/>
        </w:rPr>
        <w:t>分。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8．某实验小组对一种染料废水进行处理，获得Na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并测定废水的总有机碳(总有机碳是指单位体积水样中溶解或悬浮的有机物碳元素质量总和，是水体评价的综合指标之一)。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实验步骤为：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①取100mL废水(假定有机成分只有萘磺酸钠)，在35℃下加入等体积甲醇，充分混合后，冷却、过滤，得到固体A和滤液B。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5"/>
          <w:footerReference w:type="default" r:id="rId146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②经检测，固体A主要成分为Na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，并含有少量Na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和萘磺酸钠；滤液B含2.3g萘磺酸钠</w:t>
      </w:r>
      <w:r>
        <w:object>
          <v:shape id="_x0000_i1091" type="#_x0000_t75" alt="eqIdeb94245fccf4676335321e082013cc44" style="width:146.96pt;height:19.11pt" o:oleicon="f" o:ole="">
            <v:imagedata r:id="rId147" o:title="eqIdeb94245fccf4676335321e082013cc44"/>
          </v:shape>
          <o:OLEObject Type="Embed" ProgID="Equation.DSMT4" ShapeID="_x0000_i1091" DrawAspect="Content" ObjectID="_67" r:id="rId148"/>
        </w:objec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③一定温度下，从滤液B中回收甲醇；再蒸发浓缩析出萘磺酸钠，过滤，得滤液C，向滤液C中加入适量的NaClO溶液去除少量的</w:t>
      </w:r>
      <w:r>
        <w:object>
          <v:shape id="_x0000_i1092" type="#_x0000_t75" alt="eqIde3ec42431044eb85982aefc8f0ec7175" style="width:21.99pt;height:16.75pt" o:oleicon="f" o:ole="">
            <v:imagedata r:id="rId149" o:title="eqIde3ec42431044eb85982aefc8f0ec7175"/>
          </v:shape>
          <o:OLEObject Type="Embed" ProgID="Equation.DSMT4" ShapeID="_x0000_i1092" DrawAspect="Content" ObjectID="_68" r:id="rId150"/>
        </w:object>
      </w:r>
      <w:r>
        <w:t>和NH</w:t>
      </w:r>
      <w:r>
        <w:rPr>
          <w:vertAlign w:val="subscript"/>
        </w:rPr>
        <w:t>3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④按下图实验装置(部分装置略)对固体A进行处理，完全反应后Pt坩埚中固体为Na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229097"/>
            <wp:docPr id="100013" name="" descr="@@@f54d210d-578f-4e85-83e2-e81bf80b42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229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简化的操作过程：先检查装置气密性，再打开或关闭活塞1和活塞2，通入N</w:t>
      </w:r>
      <w:r>
        <w:rPr>
          <w:vertAlign w:val="subscript"/>
        </w:rPr>
        <w:t>2</w:t>
      </w:r>
      <w:r>
        <w:t>一段时间。再次打开或关闭活塞1和活塞2，改为通入O</w:t>
      </w:r>
      <w:r>
        <w:rPr>
          <w:vertAlign w:val="subscript"/>
        </w:rPr>
        <w:t>2</w:t>
      </w:r>
      <w:r>
        <w:t>，点燃煤气灯，一定时间后，停止加热，继续通O</w:t>
      </w:r>
      <w:r>
        <w:rPr>
          <w:vertAlign w:val="subscript"/>
        </w:rPr>
        <w:t>2</w:t>
      </w:r>
      <w:r>
        <w:t>一段时间。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回答下列问题：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(1)实验步骤①中加入甲醇的目的为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(2)实验步骤③中回收甲醇的操作名称是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，去除NH</w:t>
      </w:r>
      <w:r>
        <w:rPr>
          <w:vertAlign w:val="subscript"/>
        </w:rPr>
        <w:t>3</w:t>
      </w:r>
      <w:r>
        <w:t>生成N</w:t>
      </w:r>
      <w:r>
        <w:rPr>
          <w:vertAlign w:val="subscript"/>
        </w:rPr>
        <w:t>2</w:t>
      </w:r>
      <w:r>
        <w:t>反应的离子方程式为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(3)通入N</w:t>
      </w:r>
      <w:r>
        <w:rPr>
          <w:vertAlign w:val="subscript"/>
        </w:rPr>
        <w:t>2</w:t>
      </w:r>
      <w:r>
        <w:t>的目的是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(4)酸性KMnO</w:t>
      </w:r>
      <w:r>
        <w:rPr>
          <w:vertAlign w:val="subscript"/>
        </w:rPr>
        <w:t>4</w:t>
      </w:r>
      <w:r>
        <w:t>溶液的作用是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，试剂</w:t>
      </w:r>
      <w:r>
        <w:object>
          <v:shape id="_x0000_i1093" type="#_x0000_t75" alt="eqIdfc2a39beea5adf5d07aea0424ca7a64f" style="width:8.79pt;height:9.78pt" o:oleicon="f" o:ole="">
            <v:imagedata r:id="rId50" o:title="eqIdfc2a39beea5adf5d07aea0424ca7a64f"/>
          </v:shape>
          <o:OLEObject Type="Embed" ProgID="Equation.DSMT4" ShapeID="_x0000_i1093" DrawAspect="Content" ObjectID="_69" r:id="rId152"/>
        </w:object>
      </w:r>
      <w:r>
        <w:t>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(5)改为通入O</w:t>
      </w:r>
      <w:r>
        <w:rPr>
          <w:vertAlign w:val="subscript"/>
        </w:rPr>
        <w:t>2</w:t>
      </w:r>
      <w:r>
        <w:t>前，需_______(填标号)。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A．打开活塞1</w:t>
      </w:r>
      <w:r>
        <w:tab/>
      </w:r>
      <w:r>
        <w:t>B．打开活塞2</w:t>
      </w:r>
      <w:r>
        <w:tab/>
      </w:r>
      <w:r>
        <w:t>C．关闭活塞1</w:t>
      </w:r>
      <w:r>
        <w:tab/>
      </w:r>
      <w:r>
        <w:t>D．关闭活塞2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(6)反应后U形管(含试剂)增重0.44g，该废水总有机碳=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object>
          <v:shape id="_x0000_i1094" type="#_x0000_t75" alt="eqId03c366a9cdc508080e2aaae0018c7b15" style="width:34.31pt;height:16.01pt" o:oleicon="f" o:ole="">
            <v:imagedata r:id="rId153" o:title="eqId03c366a9cdc508080e2aaae0018c7b15"/>
          </v:shape>
          <o:OLEObject Type="Embed" ProgID="Equation.DSMT4" ShapeID="_x0000_i1094" DrawAspect="Content" ObjectID="_70" r:id="rId154"/>
        </w:object>
      </w:r>
      <w:r>
        <w:t>(用科学计数法表示)。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9．钢渣是钢铁行业的固体废弃物，含有</w:t>
      </w:r>
      <w:r>
        <w:object>
          <v:shape id="_x0000_i1095" type="#_x0000_t75" alt="eqIdbfcbdb3907d97f0caec582653842a53d" style="width:151.36pt;height:16.08pt" o:oleicon="f" o:ole="">
            <v:imagedata r:id="rId155" o:title="eqIdbfcbdb3907d97f0caec582653842a53d"/>
          </v:shape>
          <o:OLEObject Type="Embed" ProgID="Equation.DSMT4" ShapeID="_x0000_i1095" DrawAspect="Content" ObjectID="_71" r:id="rId156"/>
        </w:object>
      </w:r>
      <w:r>
        <w:t>和</w:t>
      </w:r>
      <w:r>
        <w:object>
          <v:shape id="_x0000_i1096" type="#_x0000_t75" alt="eqId3528a8b579a23044959875be7d23d78f" style="width:24.63pt;height:15.98pt" o:oleicon="f" o:ole="">
            <v:imagedata r:id="rId157" o:title="eqId3528a8b579a23044959875be7d23d78f"/>
          </v:shape>
          <o:OLEObject Type="Embed" ProgID="Equation.DSMT4" ShapeID="_x0000_i1096" DrawAspect="Content" ObjectID="_72" r:id="rId158"/>
        </w:object>
      </w:r>
      <w:r>
        <w:t>等物质。一种以钢渣粉为原料固定</w:t>
      </w:r>
      <w:r>
        <w:object>
          <v:shape id="_x0000_i1097" type="#_x0000_t75" alt="eqIda4298cb837170c021b9f2cd4e674a6a3" style="width:21.12pt;height:16.31pt" o:oleicon="f" o:ole="">
            <v:imagedata r:id="rId80" o:title="eqIda4298cb837170c021b9f2cd4e674a6a3"/>
          </v:shape>
          <o:OLEObject Type="Embed" ProgID="Equation.DSMT4" ShapeID="_x0000_i1097" DrawAspect="Content" ObjectID="_73" r:id="rId159"/>
        </w:object>
      </w:r>
      <w:r>
        <w:t>并制备</w:t>
      </w:r>
      <w:r>
        <w:object>
          <v:shape id="_x0000_i1098" type="#_x0000_t75" alt="eqId3528a8b579a23044959875be7d23d78f" style="width:24.63pt;height:15.98pt" o:oleicon="f" o:ole="">
            <v:imagedata r:id="rId157" o:title="eqId3528a8b579a23044959875be7d23d78f"/>
          </v:shape>
          <o:OLEObject Type="Embed" ProgID="Equation.DSMT4" ShapeID="_x0000_i1098" DrawAspect="Content" ObjectID="_74" r:id="rId160"/>
        </w:object>
      </w:r>
      <w:r>
        <w:t>的工艺流程如图所示。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1"/>
          <w:footerReference w:type="default" r:id="rId162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38750" cy="1828800"/>
            <wp:docPr id="100015" name="" descr="@@@fca42208-11a3-402a-b0a8-f7f3201643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已知钢渣中</w:t>
      </w:r>
      <w:r>
        <w:object>
          <v:shape id="_x0000_i1099" type="#_x0000_t75" alt="eqId1be36565ecb4ce41d39111b23f59ac7c" style="width:15.84pt;height:12.28pt" o:oleicon="f" o:ole="">
            <v:imagedata r:id="rId164" o:title="eqId1be36565ecb4ce41d39111b23f59ac7c"/>
          </v:shape>
          <o:OLEObject Type="Embed" ProgID="Equation.DSMT4" ShapeID="_x0000_i1099" DrawAspect="Content" ObjectID="_75" r:id="rId165"/>
        </w:object>
      </w:r>
      <w:r>
        <w:t>元素质量分数为</w:t>
      </w:r>
      <w:r>
        <w:object>
          <v:shape id="_x0000_i1100" type="#_x0000_t75" alt="eqId21ff11249674171f2334fc8f786aa8e6" style="width:47.52pt;height:15.99pt" o:oleicon="f" o:ole="">
            <v:imagedata r:id="rId166" o:title="eqId21ff11249674171f2334fc8f786aa8e6"/>
          </v:shape>
          <o:OLEObject Type="Embed" ProgID="Equation.DSMT4" ShapeID="_x0000_i1100" DrawAspect="Content" ObjectID="_76" r:id="rId167"/>
        </w:object>
      </w:r>
      <w:r>
        <w:t>在稀盐酸和</w:t>
      </w:r>
      <w:r>
        <w:object>
          <v:shape id="_x0000_i1101" type="#_x0000_t75" alt="eqId648b45686eba2e2cb73251542a27e54a" style="width:32.56pt;height:16.28pt" o:oleicon="f" o:ole="">
            <v:imagedata r:id="rId168" o:title="eqId648b45686eba2e2cb73251542a27e54a"/>
          </v:shape>
          <o:OLEObject Type="Embed" ProgID="Equation.DSMT4" ShapeID="_x0000_i1101" DrawAspect="Content" ObjectID="_77" r:id="rId169"/>
        </w:object>
      </w:r>
      <w:r>
        <w:t>混合溶液中不易被浸出。该工艺条件下，有关金属离子开始沉淀和沉淀完全的</w:t>
      </w:r>
      <w:r>
        <w:object>
          <v:shape id="_x0000_i1102" type="#_x0000_t75" alt="eqId1066e53bf79a3cdff7ec2934bd09e272" style="width:16.71pt;height:14.07pt" o:oleicon="f" o:ole="">
            <v:imagedata r:id="rId170" o:title="eqId1066e53bf79a3cdff7ec2934bd09e272"/>
          </v:shape>
          <o:OLEObject Type="Embed" ProgID="Equation.DSMT4" ShapeID="_x0000_i1102" DrawAspect="Content" ObjectID="_78" r:id="rId171"/>
        </w:object>
      </w:r>
      <w:r>
        <w:t>如下表所示：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24"/>
        <w:gridCol w:w="534"/>
        <w:gridCol w:w="534"/>
        <w:gridCol w:w="534"/>
        <w:gridCol w:w="639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金属离子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03" type="#_x0000_t75" alt="eqIdad60241600751443a89557c09ced8b5c" style="width:21.11pt;height:14.49pt" o:oleicon="f" o:ole="">
                  <v:imagedata r:id="rId172" o:title="eqIdad60241600751443a89557c09ced8b5c"/>
                </v:shape>
                <o:OLEObject Type="Embed" ProgID="Equation.DSMT4" ShapeID="_x0000_i1103" DrawAspect="Content" ObjectID="_79" r:id="rId17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04" type="#_x0000_t75" alt="eqId53f76c716b2947251bc5385f9f910aab" style="width:21.1pt;height:13.85pt" o:oleicon="f" o:ole="">
                  <v:imagedata r:id="rId35" o:title="eqId53f76c716b2947251bc5385f9f910aab"/>
                </v:shape>
                <o:OLEObject Type="Embed" ProgID="Equation.DSMT4" ShapeID="_x0000_i1104" DrawAspect="Content" ObjectID="_80" r:id="rId17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05" type="#_x0000_t75" alt="eqId6f799eb3fc0f7d9fdad7cf26bedcd23e" style="width:20.23pt;height:13.09pt" o:oleicon="f" o:ole="">
                  <v:imagedata r:id="rId175" o:title="eqId6f799eb3fc0f7d9fdad7cf26bedcd23e"/>
                </v:shape>
                <o:OLEObject Type="Embed" ProgID="Equation.DSMT4" ShapeID="_x0000_i1105" DrawAspect="Content" ObjectID="_81" r:id="rId17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06" type="#_x0000_t75" alt="eqId1e18846ec9f4312e7e93b3e60efa6d6f" style="width:22.88pt;height:14.08pt" o:oleicon="f" o:ole="">
                  <v:imagedata r:id="rId177" o:title="eqId1e18846ec9f4312e7e93b3e60efa6d6f"/>
                </v:shape>
                <o:OLEObject Type="Embed" ProgID="Equation.DSMT4" ShapeID="_x0000_i1106" DrawAspect="Content" ObjectID="_82" r:id="rId178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开始沉淀的</w:t>
            </w:r>
            <w:r>
              <w:object>
                <v:shape id="_x0000_i1107" type="#_x0000_t75" alt="eqId1066e53bf79a3cdff7ec2934bd09e272" style="width:16.71pt;height:14.07pt" o:oleicon="f" o:ole="">
                  <v:imagedata r:id="rId170" o:title="eqId1066e53bf79a3cdff7ec2934bd09e272"/>
                </v:shape>
                <o:OLEObject Type="Embed" ProgID="Equation.DSMT4" ShapeID="_x0000_i1107" DrawAspect="Content" ObjectID="_83" r:id="rId17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1.9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7.2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12.4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沉淀完全的</w:t>
            </w:r>
            <w:r>
              <w:object>
                <v:shape id="_x0000_i1108" type="#_x0000_t75" alt="eqId1066e53bf79a3cdff7ec2934bd09e272" style="width:16.71pt;height:14.07pt" o:oleicon="f" o:ole="">
                  <v:imagedata r:id="rId170" o:title="eqId1066e53bf79a3cdff7ec2934bd09e272"/>
                </v:shape>
                <o:OLEObject Type="Embed" ProgID="Equation.DSMT4" ShapeID="_x0000_i1108" DrawAspect="Content" ObjectID="_84" r:id="rId18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8.2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5.1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13.8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回答下列问题：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(1)浸出1过程生成的</w:t>
      </w:r>
      <w:r>
        <w:object>
          <v:shape id="_x0000_i1109" type="#_x0000_t75" alt="eqIdb29e5890a882a946f99eb379b94801b1" style="width:22.88pt;height:15.84pt" o:oleicon="f" o:ole="">
            <v:imagedata r:id="rId181" o:title="eqIdb29e5890a882a946f99eb379b94801b1"/>
          </v:shape>
          <o:OLEObject Type="Embed" ProgID="Equation.DSMT4" ShapeID="_x0000_i1109" DrawAspect="Content" ObjectID="_85" r:id="rId182"/>
        </w:object>
      </w:r>
      <w:r>
        <w:t>“包裹”在钢渣表面形成固体膜，阻碍反应物向钢渣扩散。提高浸出率的措施有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(除粉碎外，举1例)。该浸出过程不使用稀硫酸代替稀盐酸的原因是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(2)为避免引入杂质离子，氧化剂</w:t>
      </w:r>
      <w:r>
        <w:object>
          <v:shape id="_x0000_i1110" type="#_x0000_t75" alt="eqIdff4489d9b83072184c0e1d6b09be50ca" style="width:11.43pt;height:11.43pt" o:oleicon="f" o:ole="">
            <v:imagedata r:id="rId183" o:title="eqIdff4489d9b83072184c0e1d6b09be50ca"/>
          </v:shape>
          <o:OLEObject Type="Embed" ProgID="Equation.DSMT4" ShapeID="_x0000_i1110" DrawAspect="Content" ObjectID="_86" r:id="rId184"/>
        </w:object>
      </w:r>
      <w:r>
        <w:t>应为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(举1例)。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(3)滤液</w:t>
      </w:r>
      <w:r>
        <w:object>
          <v:shape id="_x0000_i1111" type="#_x0000_t75" alt="eqIdca66a268d6f46e0e9d5d9151b785be60" style="width:10.55pt;height:12.48pt" o:oleicon="f" o:ole="">
            <v:imagedata r:id="rId185" o:title="eqIdca66a268d6f46e0e9d5d9151b785be60"/>
          </v:shape>
          <o:OLEObject Type="Embed" ProgID="Equation.DSMT4" ShapeID="_x0000_i1111" DrawAspect="Content" ObjectID="_87" r:id="rId186"/>
        </w:object>
      </w:r>
      <w:r>
        <w:t>的溶质可循环利用，试剂</w:t>
      </w:r>
      <w:r>
        <w:object>
          <v:shape id="_x0000_i1112" type="#_x0000_t75" alt="eqIdea1e8babee63bfc889ae5a34632284bc" style="width:10.56pt;height:11.44pt" o:oleicon="f" o:ole="">
            <v:imagedata r:id="rId187" o:title="eqIdea1e8babee63bfc889ae5a34632284bc"/>
          </v:shape>
          <o:OLEObject Type="Embed" ProgID="Equation.DSMT4" ShapeID="_x0000_i1112" DrawAspect="Content" ObjectID="_88" r:id="rId188"/>
        </w:object>
      </w:r>
      <w:r>
        <w:t>应为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(4)若</w:t>
      </w:r>
      <w:r>
        <w:object>
          <v:shape id="_x0000_i1113" type="#_x0000_t75" alt="eqId1be36565ecb4ce41d39111b23f59ac7c" style="width:15.84pt;height:12.28pt" o:oleicon="f" o:ole="">
            <v:imagedata r:id="rId164" o:title="eqId1be36565ecb4ce41d39111b23f59ac7c"/>
          </v:shape>
          <o:OLEObject Type="Embed" ProgID="Equation.DSMT4" ShapeID="_x0000_i1113" DrawAspect="Content" ObjectID="_89" r:id="rId189"/>
        </w:object>
      </w:r>
      <w:r>
        <w:t>的浸出率为</w:t>
      </w:r>
      <w:r>
        <w:object>
          <v:shape id="_x0000_i1114" type="#_x0000_t75" alt="eqId3866b3757d05ceb0d14427142fb52e9d" style="width:21.97pt;height:12.76pt" o:oleicon="f" o:ole="">
            <v:imagedata r:id="rId190" o:title="eqId3866b3757d05ceb0d14427142fb52e9d"/>
          </v:shape>
          <o:OLEObject Type="Embed" ProgID="Equation.DSMT4" ShapeID="_x0000_i1114" DrawAspect="Content" ObjectID="_90" r:id="rId191"/>
        </w:object>
      </w:r>
      <w:r>
        <w:t>，理论上1吨钢渣在“固碳”中可固定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object>
          <v:shape id="_x0000_i1115" type="#_x0000_t75" alt="eqId93d444cd87f0a9f4c8dd3a064f1daa6e" style="width:32.56pt;height:15.9pt" o:oleicon="f" o:ole="">
            <v:imagedata r:id="rId192" o:title="eqId93d444cd87f0a9f4c8dd3a064f1daa6e"/>
          </v:shape>
          <o:OLEObject Type="Embed" ProgID="Equation.DSMT4" ShapeID="_x0000_i1115" DrawAspect="Content" ObjectID="_91" r:id="rId193"/>
        </w:objec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(5)富钒渣焙烧可生成钒钙盐，不同钒钙盐的溶解率随</w:t>
      </w:r>
      <w:r>
        <w:object>
          <v:shape id="_x0000_i1116" type="#_x0000_t75" alt="eqId1066e53bf79a3cdff7ec2934bd09e272" style="width:16.71pt;height:14.07pt" o:oleicon="f" o:ole="">
            <v:imagedata r:id="rId170" o:title="eqId1066e53bf79a3cdff7ec2934bd09e272"/>
          </v:shape>
          <o:OLEObject Type="Embed" ProgID="Equation.DSMT4" ShapeID="_x0000_i1116" DrawAspect="Content" ObjectID="_92" r:id="rId194"/>
        </w:object>
      </w:r>
      <w:r>
        <w:t>变化如图所示。已知浸出2的pH约为2.5，则应控制焙烧条件使该钒钙盐为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。该培烧反应的化学方程式是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362325" cy="2724150"/>
            <wp:docPr id="100017" name="" descr="@@@841afca6-1654-4458-9528-d5362da7b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6"/>
          <w:footerReference w:type="default" r:id="rId197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(6)微细碳酸钙广泛应用于医药、食品等领域，某种碳酸钙晶胞如图所示。已知</w:t>
      </w:r>
      <w:r>
        <w:object>
          <v:shape id="_x0000_i1117" type="#_x0000_t75" alt="eqIdf8f70a529e85cb9addb0ce20fdb68d72" style="width:175.12pt;height:13.99pt" o:oleicon="f" o:ole="">
            <v:imagedata r:id="rId198" o:title="eqIdf8f70a529e85cb9addb0ce20fdb68d72"/>
          </v:shape>
          <o:OLEObject Type="Embed" ProgID="Equation.DSMT4" ShapeID="_x0000_i1117" DrawAspect="Content" ObjectID="_93" r:id="rId199"/>
        </w:object>
      </w:r>
      <w:r>
        <w:t>，该晶体密度为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object>
          <v:shape id="_x0000_i1118" type="#_x0000_t75" alt="eqIdb765f83eea48c6f49c74f6c38be42f7a" style="width:33.44pt;height:15.84pt" o:oleicon="f" o:ole="">
            <v:imagedata r:id="rId200" o:title="eqIdb765f83eea48c6f49c74f6c38be42f7a"/>
          </v:shape>
          <o:OLEObject Type="Embed" ProgID="Equation.DSMT4" ShapeID="_x0000_i1118" DrawAspect="Content" ObjectID="_94" r:id="rId201"/>
        </w:object>
      </w:r>
      <w:r>
        <w:t>(列出计算式，阿伏加德罗常数的值为</w:t>
      </w:r>
      <w:r>
        <w:object>
          <v:shape id="_x0000_i1119" type="#_x0000_t75" alt="eqId004d5c84e9636ffab4f1825ea166307d" style="width:15.84pt;height:15.84pt" o:oleicon="f" o:ole="">
            <v:imagedata r:id="rId202" o:title="eqId004d5c84e9636ffab4f1825ea166307d"/>
          </v:shape>
          <o:OLEObject Type="Embed" ProgID="Equation.DSMT4" ShapeID="_x0000_i1119" DrawAspect="Content" ObjectID="_95" r:id="rId203"/>
        </w:object>
      </w:r>
      <w:r>
        <w:t>)。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66925" cy="2066925"/>
            <wp:docPr id="100019" name="" descr="@@@7c2067a9-7428-489b-bebe-ea7af69ede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10．二氧化碳一甲烷重整反应制备合成气(H</w:t>
      </w:r>
      <w:r>
        <w:rPr>
          <w:vertAlign w:val="subscript"/>
        </w:rPr>
        <w:t>2</w:t>
      </w:r>
      <w:r>
        <w:t>+CO)是一种生产高附加值化学品的低碳过程。该过程存在如下化学反应：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120" type="#_x0000_t75" alt="eqId2a07d8db76dcd447e6008bc0b59a6392" style="width:175.12pt;height:18.04pt" o:oleicon="f" o:ole="">
            <v:imagedata r:id="rId205" o:title="eqId2a07d8db76dcd447e6008bc0b59a6392"/>
          </v:shape>
          <o:OLEObject Type="Embed" ProgID="Equation.DSMT4" ShapeID="_x0000_i1120" DrawAspect="Content" ObjectID="_96" r:id="rId206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object>
          <v:shape id="_x0000_i1121" type="#_x0000_t75" alt="eqId37cd1f4a298f1ff46fbfd45ed75be938" style="width:20.23pt;height:15.66pt" o:oleicon="f" o:ole="">
            <v:imagedata r:id="rId207" o:title="eqId37cd1f4a298f1ff46fbfd45ed75be938"/>
          </v:shape>
          <o:OLEObject Type="Embed" ProgID="Equation.DSMT4" ShapeID="_x0000_i1121" DrawAspect="Content" ObjectID="_97" r:id="rId20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object>
          <v:shape id="_x0000_i1122" type="#_x0000_t75" alt="eqIde110e6dbe0f23d167e22940e3ea99a33" style="width:166.32pt;height:17.6pt" o:oleicon="f" o:ole="">
            <v:imagedata r:id="rId209" o:title="eqIde110e6dbe0f23d167e22940e3ea99a33"/>
          </v:shape>
          <o:OLEObject Type="Embed" ProgID="Equation.DSMT4" ShapeID="_x0000_i1122" DrawAspect="Content" ObjectID="_98" r:id="rId210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object>
          <v:shape id="_x0000_i1123" type="#_x0000_t75" alt="eqIdffb2871f5afdd2fd0fa6697d7f349fa7" style="width:95.92pt;height:17.19pt" o:oleicon="f" o:ole="">
            <v:imagedata r:id="rId211" o:title="eqIdffb2871f5afdd2fd0fa6697d7f349fa7"/>
          </v:shape>
          <o:OLEObject Type="Embed" ProgID="Equation.DSMT4" ShapeID="_x0000_i1123" DrawAspect="Content" ObjectID="_99" r:id="rId21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③</w:t>
      </w:r>
      <w:r>
        <w:object>
          <v:shape id="_x0000_i1124" type="#_x0000_t75" alt="eqId38e14b4447da0372c0e30789d0aa9a19" style="width:116.99pt;height:17.85pt" o:oleicon="f" o:ole="">
            <v:imagedata r:id="rId213" o:title="eqId38e14b4447da0372c0e30789d0aa9a19"/>
          </v:shape>
          <o:OLEObject Type="Embed" ProgID="Equation.DSMT4" ShapeID="_x0000_i1124" DrawAspect="Content" ObjectID="_100" r:id="rId214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object>
          <v:shape id="_x0000_i1125" type="#_x0000_t75" alt="eqIdea0968b4ca3bc6934a0026ea8d2dc2a0" style="width:95.04pt;height:17.25pt" o:oleicon="f" o:ole="">
            <v:imagedata r:id="rId215" o:title="eqIdea0968b4ca3bc6934a0026ea8d2dc2a0"/>
          </v:shape>
          <o:OLEObject Type="Embed" ProgID="Equation.DSMT4" ShapeID="_x0000_i1125" DrawAspect="Content" ObjectID="_101" r:id="rId2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④</w:t>
      </w:r>
      <w:r>
        <w:object>
          <v:shape id="_x0000_i1126" type="#_x0000_t75" alt="eqId485097ee1ab763c5fb1d4f0cd206b92e" style="width:150.48pt;height:17.82pt" o:oleicon="f" o:ole="">
            <v:imagedata r:id="rId217" o:title="eqId485097ee1ab763c5fb1d4f0cd206b92e"/>
          </v:shape>
          <o:OLEObject Type="Embed" ProgID="Equation.DSMT4" ShapeID="_x0000_i1126" DrawAspect="Content" ObjectID="_102" r:id="rId218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object>
          <v:shape id="_x0000_i1127" type="#_x0000_t75" alt="eqId5fcaf2b3fe9415940642366f98802d1a" style="width:100.32pt;height:17.26pt" o:oleicon="f" o:ole="">
            <v:imagedata r:id="rId219" o:title="eqId5fcaf2b3fe9415940642366f98802d1a"/>
          </v:shape>
          <o:OLEObject Type="Embed" ProgID="Equation.DSMT4" ShapeID="_x0000_i1127" DrawAspect="Content" ObjectID="_103" r:id="rId22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回答下列问题：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28" type="#_x0000_t75" alt="eqId8c887da835a90499bb1f37d08e6f25ab" style="width:29.91pt;height:16.06pt" o:oleicon="f" o:ole="">
            <v:imagedata r:id="rId221" o:title="eqId8c887da835a90499bb1f37d08e6f25ab"/>
          </v:shape>
          <o:OLEObject Type="Embed" ProgID="Equation.DSMT4" ShapeID="_x0000_i1128" DrawAspect="Content" ObjectID="_104" r:id="rId222"/>
        </w:object>
      </w:r>
      <w:r>
        <w:t xml:space="preserve">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，反应①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正向自发进行(填标号)。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A．低温下能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B．高温下能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C．任何温度下都能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D．任何温度下都不能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(2)反应体系总压强分别为</w:t>
      </w:r>
      <w:r>
        <w:object>
          <v:shape id="_x0000_i1129" type="#_x0000_t75" alt="eqId3efaa684d0209f1a9ce732d53d9f1333" style="width:84.44pt;height:12.43pt" o:oleicon="f" o:ole="">
            <v:imagedata r:id="rId223" o:title="eqId3efaa684d0209f1a9ce732d53d9f1333"/>
          </v:shape>
          <o:OLEObject Type="Embed" ProgID="Equation.DSMT4" ShapeID="_x0000_i1129" DrawAspect="Content" ObjectID="_105" r:id="rId224"/>
        </w:object>
      </w:r>
      <w:r>
        <w:t>和</w:t>
      </w:r>
      <w:r>
        <w:object>
          <v:shape id="_x0000_i1130" type="#_x0000_t75" alt="eqId7748c0ff0581b2e70b08a20ce1ff4b61" style="width:42.22pt;height:12.53pt" o:oleicon="f" o:ole="">
            <v:imagedata r:id="rId225" o:title="eqId7748c0ff0581b2e70b08a20ce1ff4b61"/>
          </v:shape>
          <o:OLEObject Type="Embed" ProgID="Equation.DSMT4" ShapeID="_x0000_i1130" DrawAspect="Content" ObjectID="_106" r:id="rId226"/>
        </w:object>
      </w:r>
      <w:r>
        <w:t>时，</w:t>
      </w:r>
      <w:r>
        <w:object>
          <v:shape id="_x0000_i1131" type="#_x0000_t75" alt="eqIdeff19349a80467d65564cc2953f0c978" style="width:21.98pt;height:15.86pt" o:oleicon="f" o:ole="">
            <v:imagedata r:id="rId227" o:title="eqIdeff19349a80467d65564cc2953f0c978"/>
          </v:shape>
          <o:OLEObject Type="Embed" ProgID="Equation.DSMT4" ShapeID="_x0000_i1131" DrawAspect="Content" ObjectID="_107" r:id="rId228"/>
        </w:object>
      </w:r>
      <w:r>
        <w:t>平衡转化率随反应温度变化如图所示，则代表反应体系总压强为</w:t>
      </w:r>
      <w:r>
        <w:object>
          <v:shape id="_x0000_i1132" type="#_x0000_t75" alt="eqIdfe4d881466727965708d720ed1624a0d" style="width:42.22pt;height:12.49pt" o:oleicon="f" o:ole="">
            <v:imagedata r:id="rId229" o:title="eqIdfe4d881466727965708d720ed1624a0d"/>
          </v:shape>
          <o:OLEObject Type="Embed" ProgID="Equation.DSMT4" ShapeID="_x0000_i1132" DrawAspect="Content" ObjectID="_108" r:id="rId230"/>
        </w:object>
      </w:r>
      <w:r>
        <w:t>的曲线是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(填“Ⅰ”“Ⅱ”或“Ⅲ”)，判断依据是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95550" cy="2057400"/>
            <wp:docPr id="100021" name="" descr="@@@6a487fa653f64f8aa412e400fe9fb6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2"/>
          <w:footerReference w:type="default" r:id="rId233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(3)当反应体系总压强为</w:t>
      </w:r>
      <w:r>
        <w:object>
          <v:shape id="_x0000_i1133" type="#_x0000_t75" alt="eqId18960c9050ba6a18b216df9963ca8516" style="width:36.08pt;height:12.28pt" o:oleicon="f" o:ole="">
            <v:imagedata r:id="rId234" o:title="eqId18960c9050ba6a18b216df9963ca8516"/>
          </v:shape>
          <o:OLEObject Type="Embed" ProgID="Equation.DSMT4" ShapeID="_x0000_i1133" DrawAspect="Content" ObjectID="_109" r:id="rId235"/>
        </w:object>
      </w:r>
      <w:r>
        <w:t>时，平衡时部分组分的物质的量随反应温度变化如图所示。随反应温度的升高，</w:t>
      </w:r>
      <w:r>
        <w:object>
          <v:shape id="_x0000_i1134" type="#_x0000_t75" alt="eqIda4298cb837170c021b9f2cd4e674a6a3" style="width:21.12pt;height:16.31pt" o:oleicon="f" o:ole="">
            <v:imagedata r:id="rId80" o:title="eqIda4298cb837170c021b9f2cd4e674a6a3"/>
          </v:shape>
          <o:OLEObject Type="Embed" ProgID="Equation.DSMT4" ShapeID="_x0000_i1134" DrawAspect="Content" ObjectID="_110" r:id="rId236"/>
        </w:object>
      </w:r>
      <w:r>
        <w:t>的物质的量先增加后减少，主要原因是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43200" cy="2057400"/>
            <wp:docPr id="100023" name="" descr="@@@2bb69d5ed98749ee8bca6e36151821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(4)恒温恒压条件下，向容器中通入</w:t>
      </w:r>
      <w:r>
        <w:object>
          <v:shape id="_x0000_i1135" type="#_x0000_t75" alt="eqId70697751723a407b0bbc543af07538d1" style="width:41.36pt;height:15.76pt" o:oleicon="f" o:ole="">
            <v:imagedata r:id="rId238" o:title="eqId70697751723a407b0bbc543af07538d1"/>
          </v:shape>
          <o:OLEObject Type="Embed" ProgID="Equation.DSMT4" ShapeID="_x0000_i1135" DrawAspect="Content" ObjectID="_111" r:id="rId239"/>
        </w:object>
      </w:r>
      <w:r>
        <w:t>和</w:t>
      </w:r>
      <w:r>
        <w:object>
          <v:shape id="_x0000_i1136" type="#_x0000_t75" alt="eqIdfd22b38b2826d9ea0c76f5ffd300c1a5" style="width:41.36pt;height:15.76pt" o:oleicon="f" o:ole="">
            <v:imagedata r:id="rId240" o:title="eqIdfd22b38b2826d9ea0c76f5ffd300c1a5"/>
          </v:shape>
          <o:OLEObject Type="Embed" ProgID="Equation.DSMT4" ShapeID="_x0000_i1136" DrawAspect="Content" ObjectID="_112" r:id="rId241"/>
        </w:object>
      </w:r>
      <w:r>
        <w:t>，达到平衡时</w:t>
      </w:r>
      <w:r>
        <w:object>
          <v:shape id="_x0000_i1137" type="#_x0000_t75" alt="eqIdeff19349a80467d65564cc2953f0c978" style="width:21.98pt;height:15.86pt" o:oleicon="f" o:ole="">
            <v:imagedata r:id="rId227" o:title="eqIdeff19349a80467d65564cc2953f0c978"/>
          </v:shape>
          <o:OLEObject Type="Embed" ProgID="Equation.DSMT4" ShapeID="_x0000_i1137" DrawAspect="Content" ObjectID="_113" r:id="rId242"/>
        </w:object>
      </w:r>
      <w:r>
        <w:t>的转化率为</w:t>
      </w:r>
      <w:r>
        <w:object>
          <v:shape id="_x0000_i1138" type="#_x0000_t75" alt="eqId978bfaf49f8036cc1cda99511ee6877f" style="width:43.98pt;height:16.01pt" o:oleicon="f" o:ole="">
            <v:imagedata r:id="rId243" o:title="eqId978bfaf49f8036cc1cda99511ee6877f"/>
          </v:shape>
          <o:OLEObject Type="Embed" ProgID="Equation.DSMT4" ShapeID="_x0000_i1138" DrawAspect="Content" ObjectID="_114" r:id="rId244"/>
        </w:object>
      </w:r>
      <w:r>
        <w:t>的转化率为</w:t>
      </w:r>
      <w:r>
        <w:object>
          <v:shape id="_x0000_i1139" type="#_x0000_t75" alt="eqId9eb5ead0db01fc4961b16e85199424ef" style="width:21.97pt;height:12.7pt" o:oleicon="f" o:ole="">
            <v:imagedata r:id="rId245" o:title="eqId9eb5ead0db01fc4961b16e85199424ef"/>
          </v:shape>
          <o:OLEObject Type="Embed" ProgID="Equation.DSMT4" ShapeID="_x0000_i1139" DrawAspect="Content" ObjectID="_115" r:id="rId246"/>
        </w:object>
      </w:r>
      <w:r>
        <w:t>，碳单质的物质的量为</w:t>
      </w:r>
      <w:r>
        <w:object>
          <v:shape id="_x0000_i1140" type="#_x0000_t75" alt="eqIdcbb8379ecd238c475d262dca7071ada6" style="width:51.04pt;height:13.28pt" o:oleicon="f" o:ole="">
            <v:imagedata r:id="rId247" o:title="eqIdcbb8379ecd238c475d262dca7071ada6"/>
          </v:shape>
          <o:OLEObject Type="Embed" ProgID="Equation.DSMT4" ShapeID="_x0000_i1140" DrawAspect="Content" ObjectID="_116" r:id="rId248"/>
        </w:object>
      </w:r>
      <w:r>
        <w:t>的物质的量为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object>
          <v:shape id="_x0000_i1141" type="#_x0000_t75" alt="eqId28d2bac56d876662d223f34aca2d5c95" style="width:19.34pt;height:12.41pt" o:oleicon="f" o:ole="">
            <v:imagedata r:id="rId249" o:title="eqId28d2bac56d876662d223f34aca2d5c95"/>
          </v:shape>
          <o:OLEObject Type="Embed" ProgID="Equation.DSMT4" ShapeID="_x0000_i1141" DrawAspect="Content" ObjectID="_117" r:id="rId250"/>
        </w:object>
      </w:r>
      <w:r>
        <w:t>，反应①用摩尔分数表示的平衡常数</w:t>
      </w:r>
      <w:r>
        <w:object>
          <v:shape id="_x0000_i1142" type="#_x0000_t75" alt="eqId5b1abdd727683a8eecf899f519b0c05c" style="width:24.63pt;height:15.98pt" o:oleicon="f" o:ole="">
            <v:imagedata r:id="rId251" o:title="eqId5b1abdd727683a8eecf899f519b0c05c"/>
          </v:shape>
          <o:OLEObject Type="Embed" ProgID="Equation.DSMT4" ShapeID="_x0000_i1142" DrawAspect="Content" ObjectID="_118" r:id="rId252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(结果保留两位小数)。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上述平衡时</w:t>
      </w:r>
      <w:r>
        <w:object>
          <v:shape id="_x0000_i1143" type="#_x0000_t75" alt="eqIdfb5fab93fdaaaa0fb87422fc62408a7b" style="width:61.57pt;height:37.01pt" o:oleicon="f" o:ole="">
            <v:imagedata r:id="rId253" o:title="eqIdfb5fab93fdaaaa0fb87422fc62408a7b"/>
          </v:shape>
          <o:OLEObject Type="Embed" ProgID="Equation.DSMT4" ShapeID="_x0000_i1143" DrawAspect="Content" ObjectID="_119" r:id="rId254"/>
        </w:object>
      </w:r>
      <w:r>
        <w:t>，向体系通入</w:t>
      </w:r>
      <w:r>
        <w:object>
          <v:shape id="_x0000_i1144" type="#_x0000_t75" alt="eqIda58453e277815a9e6bb2682460ce85f0" style="width:15.84pt;height:12.54pt" o:oleicon="f" o:ole="">
            <v:imagedata r:id="rId255" o:title="eqIda58453e277815a9e6bb2682460ce85f0"/>
          </v:shape>
          <o:OLEObject Type="Embed" ProgID="Equation.DSMT4" ShapeID="_x0000_i1144" DrawAspect="Content" ObjectID="_120" r:id="rId256"/>
        </w:object>
      </w:r>
      <w:r>
        <w:t>气，重新达到平衡时，</w:t>
      </w:r>
      <w:r>
        <w:object>
          <v:shape id="_x0000_i1145" type="#_x0000_t75" alt="eqIdb0335b0e05e973bd0d968c2a8f4b5f32" style="width:61.57pt;height:37.01pt" o:oleicon="f" o:ole="">
            <v:imagedata r:id="rId257" o:title="eqIdb0335b0e05e973bd0d968c2a8f4b5f32"/>
          </v:shape>
          <o:OLEObject Type="Embed" ProgID="Equation.DSMT4" ShapeID="_x0000_i1145" DrawAspect="Content" ObjectID="_121" r:id="rId258"/>
        </w:object>
      </w:r>
      <w:r>
        <w:t>，则a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b(填“&gt;”“&lt;”或“=”)。(已知反应</w:t>
      </w:r>
      <w:r>
        <w:object>
          <v:shape id="_x0000_i1146" type="#_x0000_t75" alt="eqId400a0d29f55b359f0328306c5b203777" style="width:147.84pt;height:17.82pt" o:oleicon="f" o:ole="">
            <v:imagedata r:id="rId259" o:title="eqId400a0d29f55b359f0328306c5b203777"/>
          </v:shape>
          <o:OLEObject Type="Embed" ProgID="Equation.DSMT4" ShapeID="_x0000_i1146" DrawAspect="Content" ObjectID="_122" r:id="rId260"/>
        </w:object>
      </w:r>
      <w:r>
        <w:t>的</w:t>
      </w:r>
      <w:r>
        <w:object>
          <v:shape id="_x0000_i1147" type="#_x0000_t75" alt="eqId01aadcca22963a1351eb6dbcbbcb7e1e" style="width:57.2pt;height:31.61pt" o:oleicon="f" o:ole="">
            <v:imagedata r:id="rId261" o:title="eqId01aadcca22963a1351eb6dbcbbcb7e1e"/>
          </v:shape>
          <o:OLEObject Type="Embed" ProgID="Equation.DSMT4" ShapeID="_x0000_i1147" DrawAspect="Content" ObjectID="_123" r:id="rId262"/>
        </w:object>
      </w:r>
      <w:r>
        <w:t>，物质</w:t>
      </w:r>
      <w:r>
        <w:object>
          <v:shape id="_x0000_i1148" type="#_x0000_t75" alt="eqId3a7035cd4adda5d72a9fc9f9fda75995" style="width:6.15pt;height:11.61pt" o:oleicon="f" o:ole="">
            <v:imagedata r:id="rId263" o:title="eqId3a7035cd4adda5d72a9fc9f9fda75995"/>
          </v:shape>
          <o:OLEObject Type="Embed" ProgID="Equation.DSMT4" ShapeID="_x0000_i1148" DrawAspect="Content" ObjectID="_124" r:id="rId264"/>
        </w:object>
      </w:r>
      <w:r>
        <w:t>的摩尔分数</w:t>
      </w:r>
      <w:r>
        <w:object>
          <v:shape id="_x0000_i1149" type="#_x0000_t75" alt="eqId11aae0b12e36f06adc47c894654f414b" style="width:34.31pt;height:30.79pt" o:oleicon="f" o:ole="">
            <v:imagedata r:id="rId265" o:title="eqId11aae0b12e36f06adc47c894654f414b"/>
          </v:shape>
          <o:OLEObject Type="Embed" ProgID="Equation.DSMT4" ShapeID="_x0000_i1149" DrawAspect="Content" ObjectID="_125" r:id="rId266"/>
        </w:objec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11．多丁纳德(化合物K)是一种治疗痛风的药物，以下为其合成路线之一(部分反应条件已简化)。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2658002"/>
            <wp:docPr id="100025" name="" descr="@@@cf86684e-fb04-43ed-a19a-ae9c06e2dc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65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47850" cy="542925"/>
            <wp:docPr id="100027" name="" descr="@@@9c671fbf-8a04-4ed5-9fd4-a4799fba6a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回答下列问题：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(1)B的化学名称是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https://d.book118.com/666111125030010041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270"/>
      <w:footerReference w:type="default" r:id="rId271"/>
      <w:type w:val="nextPage"/>
      <w:pgSz w:w="11907" w:h="16839" w:code="9"/>
      <w:pgMar w:top="900" w:right="1997" w:bottom="900" w:left="1997" w:header="500" w:footer="500" w:gutter="0"/>
      <w:pgNumType w:start="8"/>
      <w:cols w:num="1"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6.wmf" /><Relationship Id="rId101" Type="http://schemas.openxmlformats.org/officeDocument/2006/relationships/oleObject" Target="embeddings/oleObject45.bin" /><Relationship Id="rId102" Type="http://schemas.openxmlformats.org/officeDocument/2006/relationships/image" Target="media/image47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49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1.bin" /><Relationship Id="rId114" Type="http://schemas.openxmlformats.org/officeDocument/2006/relationships/image" Target="media/image53.wmf" /><Relationship Id="rId115" Type="http://schemas.openxmlformats.org/officeDocument/2006/relationships/oleObject" Target="embeddings/oleObject52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53.bin" /><Relationship Id="rId118" Type="http://schemas.openxmlformats.org/officeDocument/2006/relationships/image" Target="media/image55.wmf" /><Relationship Id="rId119" Type="http://schemas.openxmlformats.org/officeDocument/2006/relationships/oleObject" Target="embeddings/oleObject54.bin" /><Relationship Id="rId12" Type="http://schemas.openxmlformats.org/officeDocument/2006/relationships/image" Target="media/image5.wmf" /><Relationship Id="rId120" Type="http://schemas.openxmlformats.org/officeDocument/2006/relationships/image" Target="media/image56.wmf" /><Relationship Id="rId121" Type="http://schemas.openxmlformats.org/officeDocument/2006/relationships/oleObject" Target="embeddings/oleObject55.bin" /><Relationship Id="rId122" Type="http://schemas.openxmlformats.org/officeDocument/2006/relationships/image" Target="media/image57.png" /><Relationship Id="rId123" Type="http://schemas.openxmlformats.org/officeDocument/2006/relationships/image" Target="media/image58.wmf" /><Relationship Id="rId124" Type="http://schemas.openxmlformats.org/officeDocument/2006/relationships/oleObject" Target="embeddings/oleObject56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57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58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59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0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1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2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63.bin" /><Relationship Id="rId139" Type="http://schemas.openxmlformats.org/officeDocument/2006/relationships/image" Target="media/image66.wmf" /><Relationship Id="rId14" Type="http://schemas.openxmlformats.org/officeDocument/2006/relationships/image" Target="media/image6.png" /><Relationship Id="rId140" Type="http://schemas.openxmlformats.org/officeDocument/2006/relationships/oleObject" Target="embeddings/oleObject64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65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66.bin" /><Relationship Id="rId145" Type="http://schemas.openxmlformats.org/officeDocument/2006/relationships/footer" Target="footer7.xml" /><Relationship Id="rId146" Type="http://schemas.openxmlformats.org/officeDocument/2006/relationships/footer" Target="footer8.xml" /><Relationship Id="rId147" Type="http://schemas.openxmlformats.org/officeDocument/2006/relationships/image" Target="media/image69.wmf" /><Relationship Id="rId148" Type="http://schemas.openxmlformats.org/officeDocument/2006/relationships/oleObject" Target="embeddings/oleObject67.bin" /><Relationship Id="rId149" Type="http://schemas.openxmlformats.org/officeDocument/2006/relationships/image" Target="media/image70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68.bin" /><Relationship Id="rId151" Type="http://schemas.openxmlformats.org/officeDocument/2006/relationships/image" Target="media/image71.png" /><Relationship Id="rId152" Type="http://schemas.openxmlformats.org/officeDocument/2006/relationships/oleObject" Target="embeddings/oleObject69.bin" /><Relationship Id="rId153" Type="http://schemas.openxmlformats.org/officeDocument/2006/relationships/image" Target="media/image72.wmf" /><Relationship Id="rId154" Type="http://schemas.openxmlformats.org/officeDocument/2006/relationships/oleObject" Target="embeddings/oleObject70.bin" /><Relationship Id="rId155" Type="http://schemas.openxmlformats.org/officeDocument/2006/relationships/image" Target="media/image73.wmf" /><Relationship Id="rId156" Type="http://schemas.openxmlformats.org/officeDocument/2006/relationships/oleObject" Target="embeddings/oleObject71.bin" /><Relationship Id="rId157" Type="http://schemas.openxmlformats.org/officeDocument/2006/relationships/image" Target="media/image74.wmf" /><Relationship Id="rId158" Type="http://schemas.openxmlformats.org/officeDocument/2006/relationships/oleObject" Target="embeddings/oleObject72.bin" /><Relationship Id="rId159" Type="http://schemas.openxmlformats.org/officeDocument/2006/relationships/oleObject" Target="embeddings/oleObject73.bin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4.bin" /><Relationship Id="rId161" Type="http://schemas.openxmlformats.org/officeDocument/2006/relationships/footer" Target="footer9.xml" /><Relationship Id="rId162" Type="http://schemas.openxmlformats.org/officeDocument/2006/relationships/footer" Target="footer10.xml" /><Relationship Id="rId163" Type="http://schemas.openxmlformats.org/officeDocument/2006/relationships/image" Target="media/image75.png" /><Relationship Id="rId164" Type="http://schemas.openxmlformats.org/officeDocument/2006/relationships/image" Target="media/image76.wmf" /><Relationship Id="rId165" Type="http://schemas.openxmlformats.org/officeDocument/2006/relationships/oleObject" Target="embeddings/oleObject75.bin" /><Relationship Id="rId166" Type="http://schemas.openxmlformats.org/officeDocument/2006/relationships/image" Target="media/image77.wmf" /><Relationship Id="rId167" Type="http://schemas.openxmlformats.org/officeDocument/2006/relationships/oleObject" Target="embeddings/oleObject76.bin" /><Relationship Id="rId168" Type="http://schemas.openxmlformats.org/officeDocument/2006/relationships/image" Target="media/image78.wmf" /><Relationship Id="rId169" Type="http://schemas.openxmlformats.org/officeDocument/2006/relationships/oleObject" Target="embeddings/oleObject77.bin" /><Relationship Id="rId17" Type="http://schemas.openxmlformats.org/officeDocument/2006/relationships/image" Target="media/image8.wmf" /><Relationship Id="rId170" Type="http://schemas.openxmlformats.org/officeDocument/2006/relationships/image" Target="media/image79.wmf" /><Relationship Id="rId171" Type="http://schemas.openxmlformats.org/officeDocument/2006/relationships/oleObject" Target="embeddings/oleObject78.bin" /><Relationship Id="rId172" Type="http://schemas.openxmlformats.org/officeDocument/2006/relationships/image" Target="media/image80.wmf" /><Relationship Id="rId173" Type="http://schemas.openxmlformats.org/officeDocument/2006/relationships/oleObject" Target="embeddings/oleObject79.bin" /><Relationship Id="rId174" Type="http://schemas.openxmlformats.org/officeDocument/2006/relationships/oleObject" Target="embeddings/oleObject80.bin" /><Relationship Id="rId175" Type="http://schemas.openxmlformats.org/officeDocument/2006/relationships/image" Target="media/image81.wmf" /><Relationship Id="rId176" Type="http://schemas.openxmlformats.org/officeDocument/2006/relationships/oleObject" Target="embeddings/oleObject81.bin" /><Relationship Id="rId177" Type="http://schemas.openxmlformats.org/officeDocument/2006/relationships/image" Target="media/image82.wmf" /><Relationship Id="rId178" Type="http://schemas.openxmlformats.org/officeDocument/2006/relationships/oleObject" Target="embeddings/oleObject82.bin" /><Relationship Id="rId179" Type="http://schemas.openxmlformats.org/officeDocument/2006/relationships/oleObject" Target="embeddings/oleObject83.bin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4.bin" /><Relationship Id="rId181" Type="http://schemas.openxmlformats.org/officeDocument/2006/relationships/image" Target="media/image83.wmf" /><Relationship Id="rId182" Type="http://schemas.openxmlformats.org/officeDocument/2006/relationships/oleObject" Target="embeddings/oleObject85.bin" /><Relationship Id="rId183" Type="http://schemas.openxmlformats.org/officeDocument/2006/relationships/image" Target="media/image84.wmf" /><Relationship Id="rId184" Type="http://schemas.openxmlformats.org/officeDocument/2006/relationships/oleObject" Target="embeddings/oleObject86.bin" /><Relationship Id="rId185" Type="http://schemas.openxmlformats.org/officeDocument/2006/relationships/image" Target="media/image85.wmf" /><Relationship Id="rId186" Type="http://schemas.openxmlformats.org/officeDocument/2006/relationships/oleObject" Target="embeddings/oleObject87.bin" /><Relationship Id="rId187" Type="http://schemas.openxmlformats.org/officeDocument/2006/relationships/image" Target="media/image86.wmf" /><Relationship Id="rId188" Type="http://schemas.openxmlformats.org/officeDocument/2006/relationships/oleObject" Target="embeddings/oleObject88.bin" /><Relationship Id="rId189" Type="http://schemas.openxmlformats.org/officeDocument/2006/relationships/oleObject" Target="embeddings/oleObject89.bin" /><Relationship Id="rId19" Type="http://schemas.openxmlformats.org/officeDocument/2006/relationships/image" Target="media/image9.wmf" /><Relationship Id="rId190" Type="http://schemas.openxmlformats.org/officeDocument/2006/relationships/image" Target="media/image87.wmf" /><Relationship Id="rId191" Type="http://schemas.openxmlformats.org/officeDocument/2006/relationships/oleObject" Target="embeddings/oleObject90.bin" /><Relationship Id="rId192" Type="http://schemas.openxmlformats.org/officeDocument/2006/relationships/image" Target="media/image88.wmf" /><Relationship Id="rId193" Type="http://schemas.openxmlformats.org/officeDocument/2006/relationships/oleObject" Target="embeddings/oleObject91.bin" /><Relationship Id="rId194" Type="http://schemas.openxmlformats.org/officeDocument/2006/relationships/oleObject" Target="embeddings/oleObject92.bin" /><Relationship Id="rId195" Type="http://schemas.openxmlformats.org/officeDocument/2006/relationships/image" Target="media/image89.png" /><Relationship Id="rId196" Type="http://schemas.openxmlformats.org/officeDocument/2006/relationships/footer" Target="footer11.xml" /><Relationship Id="rId197" Type="http://schemas.openxmlformats.org/officeDocument/2006/relationships/footer" Target="footer12.xml" /><Relationship Id="rId198" Type="http://schemas.openxmlformats.org/officeDocument/2006/relationships/image" Target="media/image90.wmf" /><Relationship Id="rId199" Type="http://schemas.openxmlformats.org/officeDocument/2006/relationships/oleObject" Target="embeddings/oleObject93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91.wmf" /><Relationship Id="rId201" Type="http://schemas.openxmlformats.org/officeDocument/2006/relationships/oleObject" Target="embeddings/oleObject94.bin" /><Relationship Id="rId202" Type="http://schemas.openxmlformats.org/officeDocument/2006/relationships/image" Target="media/image92.wmf" /><Relationship Id="rId203" Type="http://schemas.openxmlformats.org/officeDocument/2006/relationships/oleObject" Target="embeddings/oleObject95.bin" /><Relationship Id="rId204" Type="http://schemas.openxmlformats.org/officeDocument/2006/relationships/image" Target="media/image93.png" /><Relationship Id="rId205" Type="http://schemas.openxmlformats.org/officeDocument/2006/relationships/image" Target="media/image94.wmf" /><Relationship Id="rId206" Type="http://schemas.openxmlformats.org/officeDocument/2006/relationships/oleObject" Target="embeddings/oleObject96.bin" /><Relationship Id="rId207" Type="http://schemas.openxmlformats.org/officeDocument/2006/relationships/image" Target="media/image95.wmf" /><Relationship Id="rId208" Type="http://schemas.openxmlformats.org/officeDocument/2006/relationships/oleObject" Target="embeddings/oleObject97.bin" /><Relationship Id="rId209" Type="http://schemas.openxmlformats.org/officeDocument/2006/relationships/image" Target="media/image96.wmf" /><Relationship Id="rId21" Type="http://schemas.openxmlformats.org/officeDocument/2006/relationships/image" Target="media/image10.wmf" /><Relationship Id="rId210" Type="http://schemas.openxmlformats.org/officeDocument/2006/relationships/oleObject" Target="embeddings/oleObject98.bin" /><Relationship Id="rId211" Type="http://schemas.openxmlformats.org/officeDocument/2006/relationships/image" Target="media/image97.wmf" /><Relationship Id="rId212" Type="http://schemas.openxmlformats.org/officeDocument/2006/relationships/oleObject" Target="embeddings/oleObject99.bin" /><Relationship Id="rId213" Type="http://schemas.openxmlformats.org/officeDocument/2006/relationships/image" Target="media/image98.wmf" /><Relationship Id="rId214" Type="http://schemas.openxmlformats.org/officeDocument/2006/relationships/oleObject" Target="embeddings/oleObject100.bin" /><Relationship Id="rId215" Type="http://schemas.openxmlformats.org/officeDocument/2006/relationships/image" Target="media/image99.wmf" /><Relationship Id="rId216" Type="http://schemas.openxmlformats.org/officeDocument/2006/relationships/oleObject" Target="embeddings/oleObject101.bin" /><Relationship Id="rId217" Type="http://schemas.openxmlformats.org/officeDocument/2006/relationships/image" Target="media/image100.wmf" /><Relationship Id="rId218" Type="http://schemas.openxmlformats.org/officeDocument/2006/relationships/oleObject" Target="embeddings/oleObject102.bin" /><Relationship Id="rId219" Type="http://schemas.openxmlformats.org/officeDocument/2006/relationships/image" Target="media/image101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03.bin" /><Relationship Id="rId221" Type="http://schemas.openxmlformats.org/officeDocument/2006/relationships/image" Target="media/image102.wmf" /><Relationship Id="rId222" Type="http://schemas.openxmlformats.org/officeDocument/2006/relationships/oleObject" Target="embeddings/oleObject104.bin" /><Relationship Id="rId223" Type="http://schemas.openxmlformats.org/officeDocument/2006/relationships/image" Target="media/image103.wmf" /><Relationship Id="rId224" Type="http://schemas.openxmlformats.org/officeDocument/2006/relationships/oleObject" Target="embeddings/oleObject105.bin" /><Relationship Id="rId225" Type="http://schemas.openxmlformats.org/officeDocument/2006/relationships/image" Target="media/image104.wmf" /><Relationship Id="rId226" Type="http://schemas.openxmlformats.org/officeDocument/2006/relationships/oleObject" Target="embeddings/oleObject106.bin" /><Relationship Id="rId227" Type="http://schemas.openxmlformats.org/officeDocument/2006/relationships/image" Target="media/image105.wmf" /><Relationship Id="rId228" Type="http://schemas.openxmlformats.org/officeDocument/2006/relationships/oleObject" Target="embeddings/oleObject107.bin" /><Relationship Id="rId229" Type="http://schemas.openxmlformats.org/officeDocument/2006/relationships/image" Target="media/image106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08.bin" /><Relationship Id="rId231" Type="http://schemas.openxmlformats.org/officeDocument/2006/relationships/image" Target="media/image107.png" /><Relationship Id="rId232" Type="http://schemas.openxmlformats.org/officeDocument/2006/relationships/footer" Target="footer13.xml" /><Relationship Id="rId233" Type="http://schemas.openxmlformats.org/officeDocument/2006/relationships/footer" Target="footer14.xml" /><Relationship Id="rId234" Type="http://schemas.openxmlformats.org/officeDocument/2006/relationships/image" Target="media/image108.wmf" /><Relationship Id="rId235" Type="http://schemas.openxmlformats.org/officeDocument/2006/relationships/oleObject" Target="embeddings/oleObject109.bin" /><Relationship Id="rId236" Type="http://schemas.openxmlformats.org/officeDocument/2006/relationships/oleObject" Target="embeddings/oleObject110.bin" /><Relationship Id="rId237" Type="http://schemas.openxmlformats.org/officeDocument/2006/relationships/image" Target="media/image109.png" /><Relationship Id="rId238" Type="http://schemas.openxmlformats.org/officeDocument/2006/relationships/image" Target="media/image110.wmf" /><Relationship Id="rId239" Type="http://schemas.openxmlformats.org/officeDocument/2006/relationships/oleObject" Target="embeddings/oleObject111.bin" /><Relationship Id="rId24" Type="http://schemas.openxmlformats.org/officeDocument/2006/relationships/image" Target="media/image11.wmf" /><Relationship Id="rId240" Type="http://schemas.openxmlformats.org/officeDocument/2006/relationships/image" Target="media/image111.wmf" /><Relationship Id="rId241" Type="http://schemas.openxmlformats.org/officeDocument/2006/relationships/oleObject" Target="embeddings/oleObject112.bin" /><Relationship Id="rId242" Type="http://schemas.openxmlformats.org/officeDocument/2006/relationships/oleObject" Target="embeddings/oleObject113.bin" /><Relationship Id="rId243" Type="http://schemas.openxmlformats.org/officeDocument/2006/relationships/image" Target="media/image112.wmf" /><Relationship Id="rId244" Type="http://schemas.openxmlformats.org/officeDocument/2006/relationships/oleObject" Target="embeddings/oleObject114.bin" /><Relationship Id="rId245" Type="http://schemas.openxmlformats.org/officeDocument/2006/relationships/image" Target="media/image113.wmf" /><Relationship Id="rId246" Type="http://schemas.openxmlformats.org/officeDocument/2006/relationships/oleObject" Target="embeddings/oleObject115.bin" /><Relationship Id="rId247" Type="http://schemas.openxmlformats.org/officeDocument/2006/relationships/image" Target="media/image114.wmf" /><Relationship Id="rId248" Type="http://schemas.openxmlformats.org/officeDocument/2006/relationships/oleObject" Target="embeddings/oleObject116.bin" /><Relationship Id="rId249" Type="http://schemas.openxmlformats.org/officeDocument/2006/relationships/image" Target="media/image115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17.bin" /><Relationship Id="rId251" Type="http://schemas.openxmlformats.org/officeDocument/2006/relationships/image" Target="media/image116.wmf" /><Relationship Id="rId252" Type="http://schemas.openxmlformats.org/officeDocument/2006/relationships/oleObject" Target="embeddings/oleObject118.bin" /><Relationship Id="rId253" Type="http://schemas.openxmlformats.org/officeDocument/2006/relationships/image" Target="media/image117.wmf" /><Relationship Id="rId254" Type="http://schemas.openxmlformats.org/officeDocument/2006/relationships/oleObject" Target="embeddings/oleObject119.bin" /><Relationship Id="rId255" Type="http://schemas.openxmlformats.org/officeDocument/2006/relationships/image" Target="media/image118.wmf" /><Relationship Id="rId256" Type="http://schemas.openxmlformats.org/officeDocument/2006/relationships/oleObject" Target="embeddings/oleObject120.bin" /><Relationship Id="rId257" Type="http://schemas.openxmlformats.org/officeDocument/2006/relationships/image" Target="media/image119.wmf" /><Relationship Id="rId258" Type="http://schemas.openxmlformats.org/officeDocument/2006/relationships/oleObject" Target="embeddings/oleObject121.bin" /><Relationship Id="rId259" Type="http://schemas.openxmlformats.org/officeDocument/2006/relationships/image" Target="media/image120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2.bin" /><Relationship Id="rId261" Type="http://schemas.openxmlformats.org/officeDocument/2006/relationships/image" Target="media/image121.wmf" /><Relationship Id="rId262" Type="http://schemas.openxmlformats.org/officeDocument/2006/relationships/oleObject" Target="embeddings/oleObject123.bin" /><Relationship Id="rId263" Type="http://schemas.openxmlformats.org/officeDocument/2006/relationships/image" Target="media/image122.wmf" /><Relationship Id="rId264" Type="http://schemas.openxmlformats.org/officeDocument/2006/relationships/oleObject" Target="embeddings/oleObject124.bin" /><Relationship Id="rId265" Type="http://schemas.openxmlformats.org/officeDocument/2006/relationships/image" Target="media/image123.wmf" /><Relationship Id="rId266" Type="http://schemas.openxmlformats.org/officeDocument/2006/relationships/oleObject" Target="embeddings/oleObject125.bin" /><Relationship Id="rId267" Type="http://schemas.openxmlformats.org/officeDocument/2006/relationships/image" Target="media/image124.png" /><Relationship Id="rId268" Type="http://schemas.openxmlformats.org/officeDocument/2006/relationships/image" Target="media/image125.png" /><Relationship Id="rId269" Type="http://schemas.openxmlformats.org/officeDocument/2006/relationships/hyperlink" Target="https://d.book118.com/666111125030010041" TargetMode="External" /><Relationship Id="rId27" Type="http://schemas.openxmlformats.org/officeDocument/2006/relationships/oleObject" Target="embeddings/oleObject11.bin" /><Relationship Id="rId270" Type="http://schemas.openxmlformats.org/officeDocument/2006/relationships/footer" Target="footer15.xml" /><Relationship Id="rId271" Type="http://schemas.openxmlformats.org/officeDocument/2006/relationships/footer" Target="footer16.xml" /><Relationship Id="rId272" Type="http://schemas.openxmlformats.org/officeDocument/2006/relationships/theme" Target="theme/theme1.xml" /><Relationship Id="rId273" Type="http://schemas.openxmlformats.org/officeDocument/2006/relationships/styles" Target="styles.xml" /><Relationship Id="rId28" Type="http://schemas.openxmlformats.org/officeDocument/2006/relationships/footer" Target="footer1.xml" /><Relationship Id="rId29" Type="http://schemas.openxmlformats.org/officeDocument/2006/relationships/footer" Target="footer2.xml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4.png" /><Relationship Id="rId33" Type="http://schemas.openxmlformats.org/officeDocument/2006/relationships/image" Target="media/image15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5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7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18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3.png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1.bin" /><Relationship Id="rId52" Type="http://schemas.openxmlformats.org/officeDocument/2006/relationships/oleObject" Target="embeddings/oleObject22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7.bin" /><Relationship Id="rId63" Type="http://schemas.openxmlformats.org/officeDocument/2006/relationships/footer" Target="footer3.xml" /><Relationship Id="rId64" Type="http://schemas.openxmlformats.org/officeDocument/2006/relationships/footer" Target="footer4.xml" /><Relationship Id="rId65" Type="http://schemas.openxmlformats.org/officeDocument/2006/relationships/image" Target="media/image30.wmf" /><Relationship Id="rId66" Type="http://schemas.openxmlformats.org/officeDocument/2006/relationships/oleObject" Target="embeddings/oleObject28.bin" /><Relationship Id="rId67" Type="http://schemas.openxmlformats.org/officeDocument/2006/relationships/oleObject" Target="embeddings/oleObject29.bin" /><Relationship Id="rId68" Type="http://schemas.openxmlformats.org/officeDocument/2006/relationships/oleObject" Target="embeddings/oleObject30.bin" /><Relationship Id="rId69" Type="http://schemas.openxmlformats.org/officeDocument/2006/relationships/image" Target="media/image31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4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5.png" /><Relationship Id="rId78" Type="http://schemas.openxmlformats.org/officeDocument/2006/relationships/image" Target="media/image36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37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0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1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2.bin" /><Relationship Id="rId94" Type="http://schemas.openxmlformats.org/officeDocument/2006/relationships/footer" Target="footer5.xml" /><Relationship Id="rId95" Type="http://schemas.openxmlformats.org/officeDocument/2006/relationships/footer" Target="footer6.xml" /><Relationship Id="rId96" Type="http://schemas.openxmlformats.org/officeDocument/2006/relationships/image" Target="media/image44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bf78b4ddb2994331a33ae0ef58063a7amtyymtq2ntc1mq</vt:lpwstr>
  </property>
</Properties>
</file>