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新式茶饮项目规划设计方案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34" w:history="1">
        <w:r>
          <w:rPr>
            <w:rFonts w:ascii="仿宋" w:eastAsia="仿宋" w:hAnsi="仿宋" w:cs="仿宋" w:hint="eastAsia"/>
            <w:lang w:eastAsia="zh-CN"/>
          </w:rPr>
          <w:t>前言</w:t>
        </w:r>
        <w:r>
          <w:tab/>
        </w:r>
        <w:r>
          <w:fldChar w:fldCharType="begin"/>
        </w:r>
        <w:r>
          <w:instrText xml:space="preserve"> PAGEREF _Toc6734 \h </w:instrText>
        </w:r>
        <w:r>
          <w:fldChar w:fldCharType="separate"/>
        </w:r>
        <w:r>
          <w:t>3</w:t>
        </w:r>
        <w:r>
          <w:fldChar w:fldCharType="end"/>
        </w:r>
      </w:hyperlink>
    </w:p>
    <w:p>
      <w:pPr>
        <w:pStyle w:val="TOC1"/>
        <w:tabs>
          <w:tab w:val="right" w:leader="dot" w:pos="8306"/>
        </w:tabs>
      </w:pPr>
      <w:hyperlink w:anchor="_Toc8107" w:history="1">
        <w:r>
          <w:rPr>
            <w:rFonts w:ascii="仿宋" w:eastAsia="仿宋" w:hAnsi="仿宋" w:cs="仿宋" w:hint="eastAsia"/>
            <w:lang w:eastAsia="zh-CN"/>
          </w:rPr>
          <w:t>一、新式茶饮项目文档管理</w:t>
        </w:r>
        <w:r>
          <w:tab/>
        </w:r>
        <w:r>
          <w:fldChar w:fldCharType="begin"/>
        </w:r>
        <w:r>
          <w:instrText xml:space="preserve"> PAGEREF _Toc8107 \h </w:instrText>
        </w:r>
        <w:r>
          <w:fldChar w:fldCharType="separate"/>
        </w:r>
        <w:r>
          <w:t>3</w:t>
        </w:r>
        <w:r>
          <w:fldChar w:fldCharType="end"/>
        </w:r>
      </w:hyperlink>
    </w:p>
    <w:p>
      <w:pPr>
        <w:pStyle w:val="TOC2"/>
        <w:tabs>
          <w:tab w:val="right" w:leader="dot" w:pos="8306"/>
        </w:tabs>
      </w:pPr>
      <w:hyperlink w:anchor="_Toc1351" w:history="1">
        <w:r>
          <w:rPr>
            <w:rFonts w:ascii="仿宋" w:eastAsia="仿宋" w:hAnsi="仿宋" w:cs="仿宋" w:hint="eastAsia"/>
            <w:lang w:eastAsia="zh-CN"/>
          </w:rPr>
          <w:t>(一)、文档编制与审查</w:t>
        </w:r>
        <w:r>
          <w:tab/>
        </w:r>
        <w:r>
          <w:fldChar w:fldCharType="begin"/>
        </w:r>
        <w:r>
          <w:instrText xml:space="preserve"> PAGEREF _Toc1351 \h </w:instrText>
        </w:r>
        <w:r>
          <w:fldChar w:fldCharType="separate"/>
        </w:r>
        <w:r>
          <w:t>3</w:t>
        </w:r>
        <w:r>
          <w:fldChar w:fldCharType="end"/>
        </w:r>
      </w:hyperlink>
    </w:p>
    <w:p>
      <w:pPr>
        <w:pStyle w:val="TOC2"/>
        <w:tabs>
          <w:tab w:val="right" w:leader="dot" w:pos="8306"/>
        </w:tabs>
      </w:pPr>
      <w:hyperlink w:anchor="_Toc6537" w:history="1">
        <w:r>
          <w:rPr>
            <w:rFonts w:ascii="仿宋" w:eastAsia="仿宋" w:hAnsi="仿宋" w:cs="仿宋" w:hint="eastAsia"/>
            <w:lang w:eastAsia="zh-CN"/>
          </w:rPr>
          <w:t>(二)、文档发布与分发</w:t>
        </w:r>
        <w:r>
          <w:tab/>
        </w:r>
        <w:r>
          <w:fldChar w:fldCharType="begin"/>
        </w:r>
        <w:r>
          <w:instrText xml:space="preserve"> PAGEREF _Toc6537 \h </w:instrText>
        </w:r>
        <w:r>
          <w:fldChar w:fldCharType="separate"/>
        </w:r>
        <w:r>
          <w:t>4</w:t>
        </w:r>
        <w:r>
          <w:fldChar w:fldCharType="end"/>
        </w:r>
      </w:hyperlink>
    </w:p>
    <w:p>
      <w:pPr>
        <w:pStyle w:val="TOC2"/>
        <w:tabs>
          <w:tab w:val="right" w:leader="dot" w:pos="8306"/>
        </w:tabs>
      </w:pPr>
      <w:hyperlink w:anchor="_Toc23286" w:history="1">
        <w:r>
          <w:rPr>
            <w:rFonts w:ascii="仿宋" w:eastAsia="仿宋" w:hAnsi="仿宋" w:cs="仿宋" w:hint="eastAsia"/>
            <w:lang w:eastAsia="zh-CN"/>
          </w:rPr>
          <w:t>(三)、文档存档与归档</w:t>
        </w:r>
        <w:r>
          <w:tab/>
        </w:r>
        <w:r>
          <w:fldChar w:fldCharType="begin"/>
        </w:r>
        <w:r>
          <w:instrText xml:space="preserve"> PAGEREF _Toc23286 \h </w:instrText>
        </w:r>
        <w:r>
          <w:fldChar w:fldCharType="separate"/>
        </w:r>
        <w:r>
          <w:t>5</w:t>
        </w:r>
        <w:r>
          <w:fldChar w:fldCharType="end"/>
        </w:r>
      </w:hyperlink>
    </w:p>
    <w:p>
      <w:pPr>
        <w:pStyle w:val="TOC1"/>
        <w:tabs>
          <w:tab w:val="right" w:leader="dot" w:pos="8306"/>
        </w:tabs>
      </w:pPr>
      <w:hyperlink w:anchor="_Toc29640" w:history="1">
        <w:r>
          <w:rPr>
            <w:rFonts w:ascii="仿宋" w:eastAsia="仿宋" w:hAnsi="仿宋" w:cs="仿宋" w:hint="eastAsia"/>
            <w:lang w:eastAsia="zh-CN"/>
          </w:rPr>
          <w:t>二、新式茶饮项目选址可行性分析</w:t>
        </w:r>
        <w:r>
          <w:tab/>
        </w:r>
        <w:r>
          <w:fldChar w:fldCharType="begin"/>
        </w:r>
        <w:r>
          <w:instrText xml:space="preserve"> PAGEREF _Toc29640 \h </w:instrText>
        </w:r>
        <w:r>
          <w:fldChar w:fldCharType="separate"/>
        </w:r>
        <w:r>
          <w:t>6</w:t>
        </w:r>
        <w:r>
          <w:fldChar w:fldCharType="end"/>
        </w:r>
      </w:hyperlink>
    </w:p>
    <w:p>
      <w:pPr>
        <w:pStyle w:val="TOC2"/>
        <w:tabs>
          <w:tab w:val="right" w:leader="dot" w:pos="8306"/>
        </w:tabs>
      </w:pPr>
      <w:hyperlink w:anchor="_Toc19189" w:history="1">
        <w:r>
          <w:rPr>
            <w:rFonts w:ascii="仿宋" w:eastAsia="仿宋" w:hAnsi="仿宋" w:cs="仿宋" w:hint="eastAsia"/>
            <w:lang w:eastAsia="zh-CN"/>
          </w:rPr>
          <w:t>(一)、新式茶饮项目选址</w:t>
        </w:r>
        <w:r>
          <w:tab/>
        </w:r>
        <w:r>
          <w:fldChar w:fldCharType="begin"/>
        </w:r>
        <w:r>
          <w:instrText xml:space="preserve"> PAGEREF _Toc19189 \h </w:instrText>
        </w:r>
        <w:r>
          <w:fldChar w:fldCharType="separate"/>
        </w:r>
        <w:r>
          <w:t>6</w:t>
        </w:r>
        <w:r>
          <w:fldChar w:fldCharType="end"/>
        </w:r>
      </w:hyperlink>
    </w:p>
    <w:p>
      <w:pPr>
        <w:pStyle w:val="TOC2"/>
        <w:tabs>
          <w:tab w:val="right" w:leader="dot" w:pos="8306"/>
        </w:tabs>
      </w:pPr>
      <w:hyperlink w:anchor="_Toc30131" w:history="1">
        <w:r>
          <w:rPr>
            <w:rFonts w:ascii="仿宋" w:eastAsia="仿宋" w:hAnsi="仿宋" w:cs="仿宋" w:hint="eastAsia"/>
            <w:lang w:eastAsia="zh-CN"/>
          </w:rPr>
          <w:t>(二)、用地控制指标</w:t>
        </w:r>
        <w:r>
          <w:tab/>
        </w:r>
        <w:r>
          <w:fldChar w:fldCharType="begin"/>
        </w:r>
        <w:r>
          <w:instrText xml:space="preserve"> PAGEREF _Toc30131 \h </w:instrText>
        </w:r>
        <w:r>
          <w:fldChar w:fldCharType="separate"/>
        </w:r>
        <w:r>
          <w:t>6</w:t>
        </w:r>
        <w:r>
          <w:fldChar w:fldCharType="end"/>
        </w:r>
      </w:hyperlink>
    </w:p>
    <w:p>
      <w:pPr>
        <w:pStyle w:val="TOC2"/>
        <w:tabs>
          <w:tab w:val="right" w:leader="dot" w:pos="8306"/>
        </w:tabs>
      </w:pPr>
      <w:hyperlink w:anchor="_Toc25882" w:history="1">
        <w:r>
          <w:rPr>
            <w:rFonts w:ascii="仿宋" w:eastAsia="仿宋" w:hAnsi="仿宋" w:cs="仿宋" w:hint="eastAsia"/>
            <w:lang w:eastAsia="zh-CN"/>
          </w:rPr>
          <w:t>(三)、节约用地措施</w:t>
        </w:r>
        <w:r>
          <w:tab/>
        </w:r>
        <w:r>
          <w:fldChar w:fldCharType="begin"/>
        </w:r>
        <w:r>
          <w:instrText xml:space="preserve"> PAGEREF _Toc25882 \h </w:instrText>
        </w:r>
        <w:r>
          <w:fldChar w:fldCharType="separate"/>
        </w:r>
        <w:r>
          <w:t>8</w:t>
        </w:r>
        <w:r>
          <w:fldChar w:fldCharType="end"/>
        </w:r>
      </w:hyperlink>
    </w:p>
    <w:p>
      <w:pPr>
        <w:pStyle w:val="TOC2"/>
        <w:tabs>
          <w:tab w:val="right" w:leader="dot" w:pos="8306"/>
        </w:tabs>
      </w:pPr>
      <w:hyperlink w:anchor="_Toc1717" w:history="1">
        <w:r>
          <w:rPr>
            <w:rFonts w:ascii="仿宋" w:eastAsia="仿宋" w:hAnsi="仿宋" w:cs="仿宋" w:hint="eastAsia"/>
            <w:lang w:eastAsia="zh-CN"/>
          </w:rPr>
          <w:t>(四)、总图布置方案</w:t>
        </w:r>
        <w:r>
          <w:tab/>
        </w:r>
        <w:r>
          <w:fldChar w:fldCharType="begin"/>
        </w:r>
        <w:r>
          <w:instrText xml:space="preserve"> PAGEREF _Toc1717 \h </w:instrText>
        </w:r>
        <w:r>
          <w:fldChar w:fldCharType="separate"/>
        </w:r>
        <w:r>
          <w:t>9</w:t>
        </w:r>
        <w:r>
          <w:fldChar w:fldCharType="end"/>
        </w:r>
      </w:hyperlink>
    </w:p>
    <w:p>
      <w:pPr>
        <w:pStyle w:val="TOC2"/>
        <w:tabs>
          <w:tab w:val="right" w:leader="dot" w:pos="8306"/>
        </w:tabs>
      </w:pPr>
      <w:hyperlink w:anchor="_Toc22114" w:history="1">
        <w:r>
          <w:rPr>
            <w:rFonts w:ascii="仿宋" w:eastAsia="仿宋" w:hAnsi="仿宋" w:cs="仿宋" w:hint="eastAsia"/>
            <w:lang w:eastAsia="zh-CN"/>
          </w:rPr>
          <w:t>(五)、选址综合评价</w:t>
        </w:r>
        <w:r>
          <w:tab/>
        </w:r>
        <w:r>
          <w:fldChar w:fldCharType="begin"/>
        </w:r>
        <w:r>
          <w:instrText xml:space="preserve"> PAGEREF _Toc22114 \h </w:instrText>
        </w:r>
        <w:r>
          <w:fldChar w:fldCharType="separate"/>
        </w:r>
        <w:r>
          <w:t>10</w:t>
        </w:r>
        <w:r>
          <w:fldChar w:fldCharType="end"/>
        </w:r>
      </w:hyperlink>
    </w:p>
    <w:p>
      <w:pPr>
        <w:pStyle w:val="TOC1"/>
        <w:tabs>
          <w:tab w:val="right" w:leader="dot" w:pos="8306"/>
        </w:tabs>
      </w:pPr>
      <w:hyperlink w:anchor="_Toc32270" w:history="1">
        <w:r>
          <w:rPr>
            <w:rFonts w:ascii="仿宋" w:eastAsia="仿宋" w:hAnsi="仿宋" w:cs="仿宋" w:hint="eastAsia"/>
            <w:lang w:eastAsia="zh-CN"/>
          </w:rPr>
          <w:t>三、新式茶饮项目建设背景及必要性分析</w:t>
        </w:r>
        <w:r>
          <w:tab/>
        </w:r>
        <w:r>
          <w:fldChar w:fldCharType="begin"/>
        </w:r>
        <w:r>
          <w:instrText xml:space="preserve"> PAGEREF _Toc32270 \h </w:instrText>
        </w:r>
        <w:r>
          <w:fldChar w:fldCharType="separate"/>
        </w:r>
        <w:r>
          <w:t>12</w:t>
        </w:r>
        <w:r>
          <w:fldChar w:fldCharType="end"/>
        </w:r>
      </w:hyperlink>
    </w:p>
    <w:p>
      <w:pPr>
        <w:pStyle w:val="TOC2"/>
        <w:tabs>
          <w:tab w:val="right" w:leader="dot" w:pos="8306"/>
        </w:tabs>
      </w:pPr>
      <w:hyperlink w:anchor="_Toc26210" w:history="1">
        <w:r>
          <w:rPr>
            <w:rFonts w:ascii="仿宋" w:eastAsia="仿宋" w:hAnsi="仿宋" w:cs="仿宋" w:hint="eastAsia"/>
            <w:lang w:eastAsia="zh-CN"/>
          </w:rPr>
          <w:t>(一)、新式茶饮项目背景分析</w:t>
        </w:r>
        <w:r>
          <w:tab/>
        </w:r>
        <w:r>
          <w:fldChar w:fldCharType="begin"/>
        </w:r>
        <w:r>
          <w:instrText xml:space="preserve"> PAGEREF _Toc26210 \h </w:instrText>
        </w:r>
        <w:r>
          <w:fldChar w:fldCharType="separate"/>
        </w:r>
        <w:r>
          <w:t>12</w:t>
        </w:r>
        <w:r>
          <w:fldChar w:fldCharType="end"/>
        </w:r>
      </w:hyperlink>
    </w:p>
    <w:p>
      <w:pPr>
        <w:pStyle w:val="TOC2"/>
        <w:tabs>
          <w:tab w:val="right" w:leader="dot" w:pos="8306"/>
        </w:tabs>
      </w:pPr>
      <w:hyperlink w:anchor="_Toc25867" w:history="1">
        <w:r>
          <w:rPr>
            <w:rFonts w:ascii="仿宋" w:eastAsia="仿宋" w:hAnsi="仿宋" w:cs="仿宋" w:hint="eastAsia"/>
            <w:lang w:eastAsia="zh-CN"/>
          </w:rPr>
          <w:t>(二)、新式茶饮项目建设必要性分析</w:t>
        </w:r>
        <w:r>
          <w:tab/>
        </w:r>
        <w:r>
          <w:fldChar w:fldCharType="begin"/>
        </w:r>
        <w:r>
          <w:instrText xml:space="preserve"> PAGEREF _Toc25867 \h </w:instrText>
        </w:r>
        <w:r>
          <w:fldChar w:fldCharType="separate"/>
        </w:r>
        <w:r>
          <w:t>13</w:t>
        </w:r>
        <w:r>
          <w:fldChar w:fldCharType="end"/>
        </w:r>
      </w:hyperlink>
    </w:p>
    <w:p>
      <w:pPr>
        <w:pStyle w:val="TOC1"/>
        <w:tabs>
          <w:tab w:val="right" w:leader="dot" w:pos="8306"/>
        </w:tabs>
      </w:pPr>
      <w:hyperlink w:anchor="_Toc278" w:history="1">
        <w:r>
          <w:rPr>
            <w:rFonts w:ascii="仿宋" w:eastAsia="仿宋" w:hAnsi="仿宋" w:cs="仿宋" w:hint="eastAsia"/>
            <w:lang w:eastAsia="zh-CN"/>
          </w:rPr>
          <w:t>四、市场分析、调研</w:t>
        </w:r>
        <w:r>
          <w:tab/>
        </w:r>
        <w:r>
          <w:fldChar w:fldCharType="begin"/>
        </w:r>
        <w:r>
          <w:instrText xml:space="preserve"> PAGEREF _Toc278 \h </w:instrText>
        </w:r>
        <w:r>
          <w:fldChar w:fldCharType="separate"/>
        </w:r>
        <w:r>
          <w:t>15</w:t>
        </w:r>
        <w:r>
          <w:fldChar w:fldCharType="end"/>
        </w:r>
      </w:hyperlink>
    </w:p>
    <w:p>
      <w:pPr>
        <w:pStyle w:val="TOC2"/>
        <w:tabs>
          <w:tab w:val="right" w:leader="dot" w:pos="8306"/>
        </w:tabs>
      </w:pPr>
      <w:hyperlink w:anchor="_Toc26640" w:history="1">
        <w:r>
          <w:rPr>
            <w:rFonts w:ascii="仿宋" w:eastAsia="仿宋" w:hAnsi="仿宋" w:cs="仿宋" w:hint="eastAsia"/>
            <w:lang w:eastAsia="zh-CN"/>
          </w:rPr>
          <w:t>(一)、新式茶饮行业分析</w:t>
        </w:r>
        <w:r>
          <w:tab/>
        </w:r>
        <w:r>
          <w:fldChar w:fldCharType="begin"/>
        </w:r>
        <w:r>
          <w:instrText xml:space="preserve"> PAGEREF _Toc26640 \h </w:instrText>
        </w:r>
        <w:r>
          <w:fldChar w:fldCharType="separate"/>
        </w:r>
        <w:r>
          <w:t>15</w:t>
        </w:r>
        <w:r>
          <w:fldChar w:fldCharType="end"/>
        </w:r>
      </w:hyperlink>
    </w:p>
    <w:p>
      <w:pPr>
        <w:pStyle w:val="TOC2"/>
        <w:tabs>
          <w:tab w:val="right" w:leader="dot" w:pos="8306"/>
        </w:tabs>
      </w:pPr>
      <w:hyperlink w:anchor="_Toc14401" w:history="1">
        <w:r>
          <w:rPr>
            <w:rFonts w:ascii="仿宋" w:eastAsia="仿宋" w:hAnsi="仿宋" w:cs="仿宋" w:hint="eastAsia"/>
            <w:lang w:eastAsia="zh-CN"/>
          </w:rPr>
          <w:t>(二)、新式茶饮市场分析预测</w:t>
        </w:r>
        <w:r>
          <w:tab/>
        </w:r>
        <w:r>
          <w:fldChar w:fldCharType="begin"/>
        </w:r>
        <w:r>
          <w:instrText xml:space="preserve"> PAGEREF _Toc14401 \h </w:instrText>
        </w:r>
        <w:r>
          <w:fldChar w:fldCharType="separate"/>
        </w:r>
        <w:r>
          <w:t>15</w:t>
        </w:r>
        <w:r>
          <w:fldChar w:fldCharType="end"/>
        </w:r>
      </w:hyperlink>
    </w:p>
    <w:p>
      <w:pPr>
        <w:pStyle w:val="TOC1"/>
        <w:tabs>
          <w:tab w:val="right" w:leader="dot" w:pos="8306"/>
        </w:tabs>
      </w:pPr>
      <w:hyperlink w:anchor="_Toc21759" w:history="1">
        <w:r>
          <w:rPr>
            <w:rFonts w:ascii="仿宋" w:eastAsia="仿宋" w:hAnsi="仿宋" w:cs="仿宋" w:hint="eastAsia"/>
            <w:lang w:eastAsia="zh-CN"/>
          </w:rPr>
          <w:t>五、新式茶饮项目建设单位说明</w:t>
        </w:r>
        <w:r>
          <w:tab/>
        </w:r>
        <w:r>
          <w:fldChar w:fldCharType="begin"/>
        </w:r>
        <w:r>
          <w:instrText xml:space="preserve"> PAGEREF _Toc21759 \h </w:instrText>
        </w:r>
        <w:r>
          <w:fldChar w:fldCharType="separate"/>
        </w:r>
        <w:r>
          <w:t>16</w:t>
        </w:r>
        <w:r>
          <w:fldChar w:fldCharType="end"/>
        </w:r>
      </w:hyperlink>
    </w:p>
    <w:p>
      <w:pPr>
        <w:pStyle w:val="TOC2"/>
        <w:tabs>
          <w:tab w:val="right" w:leader="dot" w:pos="8306"/>
        </w:tabs>
      </w:pPr>
      <w:hyperlink w:anchor="_Toc16577" w:history="1">
        <w:r>
          <w:rPr>
            <w:rFonts w:ascii="仿宋" w:eastAsia="仿宋" w:hAnsi="仿宋" w:cs="仿宋" w:hint="eastAsia"/>
            <w:lang w:eastAsia="zh-CN"/>
          </w:rPr>
          <w:t>(一)、新式茶饮项目承办单位基本情况</w:t>
        </w:r>
        <w:r>
          <w:tab/>
        </w:r>
        <w:r>
          <w:fldChar w:fldCharType="begin"/>
        </w:r>
        <w:r>
          <w:instrText xml:space="preserve"> PAGEREF _Toc16577 \h </w:instrText>
        </w:r>
        <w:r>
          <w:fldChar w:fldCharType="separate"/>
        </w:r>
        <w:r>
          <w:t>16</w:t>
        </w:r>
        <w:r>
          <w:fldChar w:fldCharType="end"/>
        </w:r>
      </w:hyperlink>
    </w:p>
    <w:p>
      <w:pPr>
        <w:pStyle w:val="TOC2"/>
        <w:tabs>
          <w:tab w:val="right" w:leader="dot" w:pos="8306"/>
        </w:tabs>
      </w:pPr>
      <w:hyperlink w:anchor="_Toc14780" w:history="1">
        <w:r>
          <w:rPr>
            <w:rFonts w:ascii="仿宋" w:eastAsia="仿宋" w:hAnsi="仿宋" w:cs="仿宋" w:hint="eastAsia"/>
            <w:lang w:eastAsia="zh-CN"/>
          </w:rPr>
          <w:t>(二)、公司经济效益分析</w:t>
        </w:r>
        <w:r>
          <w:tab/>
        </w:r>
        <w:r>
          <w:fldChar w:fldCharType="begin"/>
        </w:r>
        <w:r>
          <w:instrText xml:space="preserve"> PAGEREF _Toc14780 \h </w:instrText>
        </w:r>
        <w:r>
          <w:fldChar w:fldCharType="separate"/>
        </w:r>
        <w:r>
          <w:t>17</w:t>
        </w:r>
        <w:r>
          <w:fldChar w:fldCharType="end"/>
        </w:r>
      </w:hyperlink>
    </w:p>
    <w:p>
      <w:pPr>
        <w:pStyle w:val="TOC1"/>
        <w:tabs>
          <w:tab w:val="right" w:leader="dot" w:pos="8306"/>
        </w:tabs>
      </w:pPr>
      <w:hyperlink w:anchor="_Toc21371" w:history="1">
        <w:r>
          <w:rPr>
            <w:rFonts w:ascii="仿宋" w:eastAsia="仿宋" w:hAnsi="仿宋" w:cs="仿宋" w:hint="eastAsia"/>
            <w:lang w:eastAsia="zh-CN"/>
          </w:rPr>
          <w:t>六、新式茶饮项目危机管理</w:t>
        </w:r>
        <w:r>
          <w:tab/>
        </w:r>
        <w:r>
          <w:fldChar w:fldCharType="begin"/>
        </w:r>
        <w:r>
          <w:instrText xml:space="preserve"> PAGEREF _Toc21371 \h </w:instrText>
        </w:r>
        <w:r>
          <w:fldChar w:fldCharType="separate"/>
        </w:r>
        <w:r>
          <w:t>18</w:t>
        </w:r>
        <w:r>
          <w:fldChar w:fldCharType="end"/>
        </w:r>
      </w:hyperlink>
    </w:p>
    <w:p>
      <w:pPr>
        <w:pStyle w:val="TOC2"/>
        <w:tabs>
          <w:tab w:val="right" w:leader="dot" w:pos="8306"/>
        </w:tabs>
      </w:pPr>
      <w:hyperlink w:anchor="_Toc3034" w:history="1">
        <w:r>
          <w:rPr>
            <w:rFonts w:ascii="仿宋" w:eastAsia="仿宋" w:hAnsi="仿宋" w:cs="仿宋" w:hint="eastAsia"/>
            <w:lang w:eastAsia="zh-CN"/>
          </w:rPr>
          <w:t>(一)、危机预警与识别</w:t>
        </w:r>
        <w:r>
          <w:tab/>
        </w:r>
        <w:r>
          <w:fldChar w:fldCharType="begin"/>
        </w:r>
        <w:r>
          <w:instrText xml:space="preserve"> PAGEREF _Toc3034 \h </w:instrText>
        </w:r>
        <w:r>
          <w:fldChar w:fldCharType="separate"/>
        </w:r>
        <w:r>
          <w:t>18</w:t>
        </w:r>
        <w:r>
          <w:fldChar w:fldCharType="end"/>
        </w:r>
      </w:hyperlink>
    </w:p>
    <w:p>
      <w:pPr>
        <w:pStyle w:val="TOC2"/>
        <w:tabs>
          <w:tab w:val="right" w:leader="dot" w:pos="8306"/>
        </w:tabs>
      </w:pPr>
      <w:hyperlink w:anchor="_Toc22233" w:history="1">
        <w:r>
          <w:rPr>
            <w:rFonts w:ascii="仿宋" w:eastAsia="仿宋" w:hAnsi="仿宋" w:cs="仿宋" w:hint="eastAsia"/>
            <w:lang w:eastAsia="zh-CN"/>
          </w:rPr>
          <w:t>(二)、危机应对与恢复</w:t>
        </w:r>
        <w:r>
          <w:tab/>
        </w:r>
        <w:r>
          <w:fldChar w:fldCharType="begin"/>
        </w:r>
        <w:r>
          <w:instrText xml:space="preserve"> PAGEREF _Toc22233 \h </w:instrText>
        </w:r>
        <w:r>
          <w:fldChar w:fldCharType="separate"/>
        </w:r>
        <w:r>
          <w:t>19</w:t>
        </w:r>
        <w:r>
          <w:fldChar w:fldCharType="end"/>
        </w:r>
      </w:hyperlink>
    </w:p>
    <w:p>
      <w:pPr>
        <w:pStyle w:val="TOC1"/>
        <w:tabs>
          <w:tab w:val="right" w:leader="dot" w:pos="8306"/>
        </w:tabs>
      </w:pPr>
      <w:hyperlink w:anchor="_Toc19131" w:history="1">
        <w:r>
          <w:rPr>
            <w:rFonts w:ascii="仿宋" w:eastAsia="仿宋" w:hAnsi="仿宋" w:cs="仿宋" w:hint="eastAsia"/>
            <w:lang w:eastAsia="zh-CN"/>
          </w:rPr>
          <w:t>七、新式茶饮项目技术管理</w:t>
        </w:r>
        <w:r>
          <w:tab/>
        </w:r>
        <w:r>
          <w:fldChar w:fldCharType="begin"/>
        </w:r>
        <w:r>
          <w:instrText xml:space="preserve"> PAGEREF _Toc19131 \h </w:instrText>
        </w:r>
        <w:r>
          <w:fldChar w:fldCharType="separate"/>
        </w:r>
        <w:r>
          <w:t>20</w:t>
        </w:r>
        <w:r>
          <w:fldChar w:fldCharType="end"/>
        </w:r>
      </w:hyperlink>
    </w:p>
    <w:p>
      <w:pPr>
        <w:pStyle w:val="TOC2"/>
        <w:tabs>
          <w:tab w:val="right" w:leader="dot" w:pos="8306"/>
        </w:tabs>
      </w:pPr>
      <w:hyperlink w:anchor="_Toc7397" w:history="1">
        <w:r>
          <w:rPr>
            <w:rFonts w:ascii="仿宋" w:eastAsia="仿宋" w:hAnsi="仿宋" w:cs="仿宋" w:hint="eastAsia"/>
            <w:lang w:eastAsia="zh-CN"/>
          </w:rPr>
          <w:t>(一)、技术方案选用方向</w:t>
        </w:r>
        <w:r>
          <w:tab/>
        </w:r>
        <w:r>
          <w:fldChar w:fldCharType="begin"/>
        </w:r>
        <w:r>
          <w:instrText xml:space="preserve"> PAGEREF _Toc7397 \h </w:instrText>
        </w:r>
        <w:r>
          <w:fldChar w:fldCharType="separate"/>
        </w:r>
        <w:r>
          <w:t>20</w:t>
        </w:r>
        <w:r>
          <w:fldChar w:fldCharType="end"/>
        </w:r>
      </w:hyperlink>
    </w:p>
    <w:p>
      <w:pPr>
        <w:pStyle w:val="TOC2"/>
        <w:tabs>
          <w:tab w:val="right" w:leader="dot" w:pos="8306"/>
        </w:tabs>
      </w:pPr>
      <w:hyperlink w:anchor="_Toc22441" w:history="1">
        <w:r>
          <w:rPr>
            <w:rFonts w:ascii="仿宋" w:eastAsia="仿宋" w:hAnsi="仿宋" w:cs="仿宋" w:hint="eastAsia"/>
            <w:lang w:eastAsia="zh-CN"/>
          </w:rPr>
          <w:t>(二)、工艺技术方案选用原则</w:t>
        </w:r>
        <w:r>
          <w:tab/>
        </w:r>
        <w:r>
          <w:fldChar w:fldCharType="begin"/>
        </w:r>
        <w:r>
          <w:instrText xml:space="preserve"> PAGEREF _Toc22441 \h </w:instrText>
        </w:r>
        <w:r>
          <w:fldChar w:fldCharType="separate"/>
        </w:r>
        <w:r>
          <w:t>22</w:t>
        </w:r>
        <w:r>
          <w:fldChar w:fldCharType="end"/>
        </w:r>
      </w:hyperlink>
    </w:p>
    <w:p>
      <w:pPr>
        <w:pStyle w:val="TOC2"/>
        <w:tabs>
          <w:tab w:val="right" w:leader="dot" w:pos="8306"/>
        </w:tabs>
      </w:pPr>
      <w:hyperlink w:anchor="_Toc9093" w:history="1">
        <w:r>
          <w:rPr>
            <w:rFonts w:ascii="仿宋" w:eastAsia="仿宋" w:hAnsi="仿宋" w:cs="仿宋" w:hint="eastAsia"/>
            <w:lang w:eastAsia="zh-CN"/>
          </w:rPr>
          <w:t>(三)、工艺技术方案要求</w:t>
        </w:r>
        <w:r>
          <w:tab/>
        </w:r>
        <w:r>
          <w:fldChar w:fldCharType="begin"/>
        </w:r>
        <w:r>
          <w:instrText xml:space="preserve"> PAGEREF _Toc9093 \h </w:instrText>
        </w:r>
        <w:r>
          <w:fldChar w:fldCharType="separate"/>
        </w:r>
        <w:r>
          <w:t>24</w:t>
        </w:r>
        <w:r>
          <w:fldChar w:fldCharType="end"/>
        </w:r>
      </w:hyperlink>
    </w:p>
    <w:p>
      <w:pPr>
        <w:pStyle w:val="TOC1"/>
        <w:tabs>
          <w:tab w:val="right" w:leader="dot" w:pos="8306"/>
        </w:tabs>
      </w:pPr>
      <w:hyperlink w:anchor="_Toc23469" w:history="1">
        <w:r>
          <w:rPr>
            <w:rFonts w:ascii="仿宋" w:eastAsia="仿宋" w:hAnsi="仿宋" w:cs="仿宋" w:hint="eastAsia"/>
            <w:lang w:eastAsia="zh-CN"/>
          </w:rPr>
          <w:t>八、生产安全保护</w:t>
        </w:r>
        <w:r>
          <w:tab/>
        </w:r>
        <w:r>
          <w:fldChar w:fldCharType="begin"/>
        </w:r>
        <w:r>
          <w:instrText xml:space="preserve"> PAGEREF _Toc23469 \h </w:instrText>
        </w:r>
        <w:r>
          <w:fldChar w:fldCharType="separate"/>
        </w:r>
        <w:r>
          <w:t>26</w:t>
        </w:r>
        <w:r>
          <w:fldChar w:fldCharType="end"/>
        </w:r>
      </w:hyperlink>
    </w:p>
    <w:p>
      <w:pPr>
        <w:pStyle w:val="TOC2"/>
        <w:tabs>
          <w:tab w:val="right" w:leader="dot" w:pos="8306"/>
        </w:tabs>
      </w:pPr>
      <w:hyperlink w:anchor="_Toc28524" w:history="1">
        <w:r>
          <w:rPr>
            <w:rFonts w:ascii="仿宋" w:eastAsia="仿宋" w:hAnsi="仿宋" w:cs="仿宋" w:hint="eastAsia"/>
            <w:lang w:eastAsia="zh-CN"/>
          </w:rPr>
          <w:t>(一)、消防安全</w:t>
        </w:r>
        <w:r>
          <w:tab/>
        </w:r>
        <w:r>
          <w:fldChar w:fldCharType="begin"/>
        </w:r>
        <w:r>
          <w:instrText xml:space="preserve"> PAGEREF _Toc28524 \h </w:instrText>
        </w:r>
        <w:r>
          <w:fldChar w:fldCharType="separate"/>
        </w:r>
        <w:r>
          <w:t>26</w:t>
        </w:r>
        <w:r>
          <w:fldChar w:fldCharType="end"/>
        </w:r>
      </w:hyperlink>
    </w:p>
    <w:p>
      <w:pPr>
        <w:pStyle w:val="TOC2"/>
        <w:tabs>
          <w:tab w:val="right" w:leader="dot" w:pos="8306"/>
        </w:tabs>
      </w:pPr>
      <w:hyperlink w:anchor="_Toc4405" w:history="1">
        <w:r>
          <w:rPr>
            <w:rFonts w:ascii="仿宋" w:eastAsia="仿宋" w:hAnsi="仿宋" w:cs="仿宋" w:hint="eastAsia"/>
            <w:lang w:eastAsia="zh-CN"/>
          </w:rPr>
          <w:t>(二)、防火防爆总图布置措施</w:t>
        </w:r>
        <w:r>
          <w:tab/>
        </w:r>
        <w:r>
          <w:fldChar w:fldCharType="begin"/>
        </w:r>
        <w:r>
          <w:instrText xml:space="preserve"> PAGEREF _Toc4405 \h </w:instrText>
        </w:r>
        <w:r>
          <w:fldChar w:fldCharType="separate"/>
        </w:r>
        <w:r>
          <w:t>28</w:t>
        </w:r>
        <w:r>
          <w:fldChar w:fldCharType="end"/>
        </w:r>
      </w:hyperlink>
    </w:p>
    <w:p>
      <w:pPr>
        <w:pStyle w:val="TOC2"/>
        <w:tabs>
          <w:tab w:val="right" w:leader="dot" w:pos="8306"/>
        </w:tabs>
      </w:pPr>
      <w:hyperlink w:anchor="_Toc8122" w:history="1">
        <w:r>
          <w:rPr>
            <w:rFonts w:ascii="仿宋" w:eastAsia="仿宋" w:hAnsi="仿宋" w:cs="仿宋" w:hint="eastAsia"/>
            <w:lang w:eastAsia="zh-CN"/>
          </w:rPr>
          <w:t>(三)、自然灾害防范措施</w:t>
        </w:r>
        <w:r>
          <w:tab/>
        </w:r>
        <w:r>
          <w:fldChar w:fldCharType="begin"/>
        </w:r>
        <w:r>
          <w:instrText xml:space="preserve"> PAGEREF _Toc8122 \h </w:instrText>
        </w:r>
        <w:r>
          <w:fldChar w:fldCharType="separate"/>
        </w:r>
        <w:r>
          <w:t>29</w:t>
        </w:r>
        <w:r>
          <w:fldChar w:fldCharType="end"/>
        </w:r>
      </w:hyperlink>
    </w:p>
    <w:p>
      <w:pPr>
        <w:pStyle w:val="TOC2"/>
        <w:tabs>
          <w:tab w:val="right" w:leader="dot" w:pos="8306"/>
        </w:tabs>
      </w:pPr>
      <w:hyperlink w:anchor="_Toc14273" w:history="1">
        <w:r>
          <w:rPr>
            <w:rFonts w:ascii="仿宋" w:eastAsia="仿宋" w:hAnsi="仿宋" w:cs="仿宋" w:hint="eastAsia"/>
            <w:lang w:eastAsia="zh-CN"/>
          </w:rPr>
          <w:t>(四)、安全色及安全标志使用要求</w:t>
        </w:r>
        <w:r>
          <w:tab/>
        </w:r>
        <w:r>
          <w:fldChar w:fldCharType="begin"/>
        </w:r>
        <w:r>
          <w:instrText xml:space="preserve"> PAGEREF _Toc14273 \h </w:instrText>
        </w:r>
        <w:r>
          <w:fldChar w:fldCharType="separate"/>
        </w:r>
        <w:r>
          <w:t>30</w:t>
        </w:r>
        <w:r>
          <w:fldChar w:fldCharType="end"/>
        </w:r>
      </w:hyperlink>
    </w:p>
    <w:p>
      <w:pPr>
        <w:pStyle w:val="TOC2"/>
        <w:tabs>
          <w:tab w:val="right" w:leader="dot" w:pos="8306"/>
        </w:tabs>
      </w:pPr>
      <w:hyperlink w:anchor="_Toc1881" w:history="1">
        <w:r>
          <w:rPr>
            <w:rFonts w:ascii="仿宋" w:eastAsia="仿宋" w:hAnsi="仿宋" w:cs="仿宋" w:hint="eastAsia"/>
            <w:lang w:eastAsia="zh-CN"/>
          </w:rPr>
          <w:t>(五)、防尘防毒措施</w:t>
        </w:r>
        <w:r>
          <w:tab/>
        </w:r>
        <w:r>
          <w:fldChar w:fldCharType="begin"/>
        </w:r>
        <w:r>
          <w:instrText xml:space="preserve"> PAGEREF _Toc1881 \h </w:instrText>
        </w:r>
        <w:r>
          <w:fldChar w:fldCharType="separate"/>
        </w:r>
        <w:r>
          <w:t>31</w:t>
        </w:r>
        <w:r>
          <w:fldChar w:fldCharType="end"/>
        </w:r>
      </w:hyperlink>
    </w:p>
    <w:p>
      <w:pPr>
        <w:pStyle w:val="TOC2"/>
        <w:tabs>
          <w:tab w:val="right" w:leader="dot" w:pos="8306"/>
        </w:tabs>
      </w:pPr>
      <w:hyperlink w:anchor="_Toc27189" w:history="1">
        <w:r>
          <w:rPr>
            <w:rFonts w:ascii="仿宋" w:eastAsia="仿宋" w:hAnsi="仿宋" w:cs="仿宋" w:hint="eastAsia"/>
            <w:lang w:eastAsia="zh-CN"/>
          </w:rPr>
          <w:t>(六)、防静电、触电防护及防雷措施</w:t>
        </w:r>
        <w:r>
          <w:tab/>
        </w:r>
        <w:r>
          <w:fldChar w:fldCharType="begin"/>
        </w:r>
        <w:r>
          <w:instrText xml:space="preserve"> PAGEREF _Toc27189 \h </w:instrText>
        </w:r>
        <w:r>
          <w:fldChar w:fldCharType="separate"/>
        </w:r>
        <w:r>
          <w:t>31</w:t>
        </w:r>
        <w:r>
          <w:fldChar w:fldCharType="end"/>
        </w:r>
      </w:hyperlink>
    </w:p>
    <w:p>
      <w:pPr>
        <w:pStyle w:val="TOC2"/>
        <w:tabs>
          <w:tab w:val="right" w:leader="dot" w:pos="8306"/>
        </w:tabs>
      </w:pPr>
      <w:hyperlink w:anchor="_Toc17059" w:history="1">
        <w:r>
          <w:rPr>
            <w:rFonts w:ascii="仿宋" w:eastAsia="仿宋" w:hAnsi="仿宋" w:cs="仿宋" w:hint="eastAsia"/>
            <w:lang w:eastAsia="zh-CN"/>
          </w:rPr>
          <w:t>(七)、机械设备安全保障措施</w:t>
        </w:r>
        <w:r>
          <w:tab/>
        </w:r>
        <w:r>
          <w:fldChar w:fldCharType="begin"/>
        </w:r>
        <w:r>
          <w:instrText xml:space="preserve"> PAGEREF _Toc17059 \h </w:instrText>
        </w:r>
        <w:r>
          <w:fldChar w:fldCharType="separate"/>
        </w:r>
        <w:r>
          <w:t>33</w:t>
        </w:r>
        <w:r>
          <w:fldChar w:fldCharType="end"/>
        </w:r>
      </w:hyperlink>
    </w:p>
    <w:p>
      <w:pPr>
        <w:pStyle w:val="TOC1"/>
        <w:tabs>
          <w:tab w:val="right" w:leader="dot" w:pos="8306"/>
        </w:tabs>
      </w:pPr>
      <w:hyperlink w:anchor="_Toc5251" w:history="1">
        <w:r>
          <w:rPr>
            <w:rFonts w:ascii="仿宋" w:eastAsia="仿宋" w:hAnsi="仿宋" w:cs="仿宋" w:hint="eastAsia"/>
            <w:lang w:eastAsia="zh-CN"/>
          </w:rPr>
          <w:t>九、新式茶饮项目经营效益</w:t>
        </w:r>
        <w:r>
          <w:tab/>
        </w:r>
        <w:r>
          <w:fldChar w:fldCharType="begin"/>
        </w:r>
        <w:r>
          <w:instrText xml:space="preserve"> PAGEREF _Toc5251 \h </w:instrText>
        </w:r>
        <w:r>
          <w:fldChar w:fldCharType="separate"/>
        </w:r>
        <w:r>
          <w:t>34</w:t>
        </w:r>
        <w:r>
          <w:fldChar w:fldCharType="end"/>
        </w:r>
      </w:hyperlink>
    </w:p>
    <w:p>
      <w:pPr>
        <w:pStyle w:val="TOC2"/>
        <w:tabs>
          <w:tab w:val="right" w:leader="dot" w:pos="8306"/>
        </w:tabs>
      </w:pPr>
      <w:hyperlink w:anchor="_Toc13012" w:history="1">
        <w:r>
          <w:rPr>
            <w:rFonts w:ascii="仿宋" w:eastAsia="仿宋" w:hAnsi="仿宋" w:cs="仿宋" w:hint="eastAsia"/>
            <w:lang w:eastAsia="zh-CN"/>
          </w:rPr>
          <w:t>(一)、经济评价财务测算</w:t>
        </w:r>
        <w:r>
          <w:tab/>
        </w:r>
        <w:r>
          <w:fldChar w:fldCharType="begin"/>
        </w:r>
        <w:r>
          <w:instrText xml:space="preserve"> PAGEREF _Toc13012 \h </w:instrText>
        </w:r>
        <w:r>
          <w:fldChar w:fldCharType="separate"/>
        </w:r>
        <w:r>
          <w:t>34</w:t>
        </w:r>
        <w:r>
          <w:fldChar w:fldCharType="end"/>
        </w:r>
      </w:hyperlink>
    </w:p>
    <w:p>
      <w:pPr>
        <w:pStyle w:val="TOC2"/>
        <w:tabs>
          <w:tab w:val="right" w:leader="dot" w:pos="8306"/>
        </w:tabs>
      </w:pPr>
      <w:hyperlink w:anchor="_Toc27587" w:history="1">
        <w:r>
          <w:rPr>
            <w:rFonts w:ascii="仿宋" w:eastAsia="仿宋" w:hAnsi="仿宋" w:cs="仿宋" w:hint="eastAsia"/>
            <w:lang w:eastAsia="zh-CN"/>
          </w:rPr>
          <w:t>(二)、新式茶饮项目盈利能力分析</w:t>
        </w:r>
        <w:r>
          <w:tab/>
        </w:r>
        <w:r>
          <w:fldChar w:fldCharType="begin"/>
        </w:r>
        <w:r>
          <w:instrText xml:space="preserve"> PAGEREF _Toc27587 \h </w:instrText>
        </w:r>
        <w:r>
          <w:fldChar w:fldCharType="separate"/>
        </w:r>
        <w:r>
          <w:t>35</w:t>
        </w:r>
        <w:r>
          <w:fldChar w:fldCharType="end"/>
        </w:r>
      </w:hyperlink>
    </w:p>
    <w:p>
      <w:pPr>
        <w:pStyle w:val="TOC1"/>
        <w:tabs>
          <w:tab w:val="right" w:leader="dot" w:pos="8306"/>
        </w:tabs>
      </w:pPr>
      <w:hyperlink w:anchor="_Toc22087" w:history="1">
        <w:r>
          <w:rPr>
            <w:rFonts w:ascii="仿宋" w:eastAsia="仿宋" w:hAnsi="仿宋" w:cs="仿宋" w:hint="eastAsia"/>
            <w:lang w:eastAsia="zh-CN"/>
          </w:rPr>
          <w:t>十、新式茶饮项目创新与研发</w:t>
        </w:r>
        <w:r>
          <w:tab/>
        </w:r>
        <w:r>
          <w:fldChar w:fldCharType="begin"/>
        </w:r>
        <w:r>
          <w:instrText xml:space="preserve"> PAGEREF _Toc22087 \h </w:instrText>
        </w:r>
        <w:r>
          <w:fldChar w:fldCharType="separate"/>
        </w:r>
        <w:r>
          <w:t>36</w:t>
        </w:r>
        <w:r>
          <w:fldChar w:fldCharType="end"/>
        </w:r>
      </w:hyperlink>
    </w:p>
    <w:p>
      <w:pPr>
        <w:pStyle w:val="TOC2"/>
        <w:tabs>
          <w:tab w:val="right" w:leader="dot" w:pos="8306"/>
        </w:tabs>
      </w:pPr>
      <w:hyperlink w:anchor="_Toc9206" w:history="1">
        <w:r>
          <w:rPr>
            <w:rFonts w:ascii="仿宋" w:eastAsia="仿宋" w:hAnsi="仿宋" w:cs="仿宋" w:hint="eastAsia"/>
            <w:lang w:eastAsia="zh-CN"/>
          </w:rPr>
          <w:t>(一)、创新策略与方向</w:t>
        </w:r>
        <w:r>
          <w:tab/>
        </w:r>
        <w:r>
          <w:fldChar w:fldCharType="begin"/>
        </w:r>
        <w:r>
          <w:instrText xml:space="preserve"> PAGEREF _Toc9206 \h </w:instrText>
        </w:r>
        <w:r>
          <w:fldChar w:fldCharType="separate"/>
        </w:r>
        <w:r>
          <w:t>36</w:t>
        </w:r>
        <w:r>
          <w:fldChar w:fldCharType="end"/>
        </w:r>
      </w:hyperlink>
    </w:p>
    <w:p>
      <w:pPr>
        <w:pStyle w:val="TOC2"/>
        <w:tabs>
          <w:tab w:val="right" w:leader="dot" w:pos="8306"/>
        </w:tabs>
      </w:pPr>
      <w:hyperlink w:anchor="_Toc27558" w:history="1">
        <w:r>
          <w:rPr>
            <w:rFonts w:ascii="仿宋" w:eastAsia="仿宋" w:hAnsi="仿宋" w:cs="仿宋" w:hint="eastAsia"/>
            <w:lang w:eastAsia="zh-CN"/>
          </w:rPr>
          <w:t>(二)、研发规划与投入</w:t>
        </w:r>
        <w:r>
          <w:tab/>
        </w:r>
        <w:r>
          <w:fldChar w:fldCharType="begin"/>
        </w:r>
        <w:r>
          <w:instrText xml:space="preserve"> PAGEREF _Toc27558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05" w:history="1">
        <w:r>
          <w:rPr>
            <w:rFonts w:ascii="仿宋" w:eastAsia="仿宋" w:hAnsi="仿宋" w:cs="仿宋" w:hint="eastAsia"/>
            <w:lang w:eastAsia="zh-CN"/>
          </w:rPr>
          <w:t>十一、新式茶饮项目风险管理</w:t>
        </w:r>
        <w:r>
          <w:tab/>
        </w:r>
        <w:r>
          <w:fldChar w:fldCharType="begin"/>
        </w:r>
        <w:r>
          <w:instrText xml:space="preserve"> PAGEREF _Toc14605 \h </w:instrText>
        </w:r>
        <w:r>
          <w:fldChar w:fldCharType="separate"/>
        </w:r>
        <w:r>
          <w:t>39</w:t>
        </w:r>
        <w:r>
          <w:fldChar w:fldCharType="end"/>
        </w:r>
      </w:hyperlink>
    </w:p>
    <w:p>
      <w:pPr>
        <w:pStyle w:val="TOC2"/>
        <w:tabs>
          <w:tab w:val="right" w:leader="dot" w:pos="8306"/>
        </w:tabs>
      </w:pPr>
      <w:hyperlink w:anchor="_Toc32614" w:history="1">
        <w:r>
          <w:rPr>
            <w:rFonts w:ascii="仿宋" w:eastAsia="仿宋" w:hAnsi="仿宋" w:cs="仿宋" w:hint="eastAsia"/>
            <w:lang w:eastAsia="zh-CN"/>
          </w:rPr>
          <w:t>(一)、风险识别与评估</w:t>
        </w:r>
        <w:r>
          <w:tab/>
        </w:r>
        <w:r>
          <w:fldChar w:fldCharType="begin"/>
        </w:r>
        <w:r>
          <w:instrText xml:space="preserve"> PAGEREF _Toc32614 \h </w:instrText>
        </w:r>
        <w:r>
          <w:fldChar w:fldCharType="separate"/>
        </w:r>
        <w:r>
          <w:t>39</w:t>
        </w:r>
        <w:r>
          <w:fldChar w:fldCharType="end"/>
        </w:r>
      </w:hyperlink>
    </w:p>
    <w:p>
      <w:pPr>
        <w:pStyle w:val="TOC2"/>
        <w:tabs>
          <w:tab w:val="right" w:leader="dot" w:pos="8306"/>
        </w:tabs>
      </w:pPr>
      <w:hyperlink w:anchor="_Toc3299" w:history="1">
        <w:r>
          <w:rPr>
            <w:rFonts w:ascii="仿宋" w:eastAsia="仿宋" w:hAnsi="仿宋" w:cs="仿宋" w:hint="eastAsia"/>
            <w:lang w:eastAsia="zh-CN"/>
          </w:rPr>
          <w:t>(二)、风险应对策略</w:t>
        </w:r>
        <w:r>
          <w:tab/>
        </w:r>
        <w:r>
          <w:fldChar w:fldCharType="begin"/>
        </w:r>
        <w:r>
          <w:instrText xml:space="preserve"> PAGEREF _Toc3299 \h </w:instrText>
        </w:r>
        <w:r>
          <w:fldChar w:fldCharType="separate"/>
        </w:r>
        <w:r>
          <w:t>40</w:t>
        </w:r>
        <w:r>
          <w:fldChar w:fldCharType="end"/>
        </w:r>
      </w:hyperlink>
    </w:p>
    <w:p>
      <w:pPr>
        <w:pStyle w:val="TOC2"/>
        <w:tabs>
          <w:tab w:val="right" w:leader="dot" w:pos="8306"/>
        </w:tabs>
      </w:pPr>
      <w:hyperlink w:anchor="_Toc15939" w:history="1">
        <w:r>
          <w:rPr>
            <w:rFonts w:ascii="仿宋" w:eastAsia="仿宋" w:hAnsi="仿宋" w:cs="仿宋" w:hint="eastAsia"/>
            <w:lang w:eastAsia="zh-CN"/>
          </w:rPr>
          <w:t>(三)、风险监控与控制</w:t>
        </w:r>
        <w:r>
          <w:tab/>
        </w:r>
        <w:r>
          <w:fldChar w:fldCharType="begin"/>
        </w:r>
        <w:r>
          <w:instrText xml:space="preserve"> PAGEREF _Toc15939 \h </w:instrText>
        </w:r>
        <w:r>
          <w:fldChar w:fldCharType="separate"/>
        </w:r>
        <w:r>
          <w:t>42</w:t>
        </w:r>
        <w:r>
          <w:fldChar w:fldCharType="end"/>
        </w:r>
      </w:hyperlink>
    </w:p>
    <w:p>
      <w:pPr>
        <w:pStyle w:val="TOC1"/>
        <w:tabs>
          <w:tab w:val="right" w:leader="dot" w:pos="8306"/>
        </w:tabs>
      </w:pPr>
      <w:hyperlink w:anchor="_Toc27213" w:history="1">
        <w:r>
          <w:rPr>
            <w:rFonts w:ascii="仿宋" w:eastAsia="仿宋" w:hAnsi="仿宋" w:cs="仿宋" w:hint="eastAsia"/>
            <w:lang w:eastAsia="zh-CN"/>
          </w:rPr>
          <w:t>十二、新式茶饮项目计划安排</w:t>
        </w:r>
        <w:r>
          <w:tab/>
        </w:r>
        <w:r>
          <w:fldChar w:fldCharType="begin"/>
        </w:r>
        <w:r>
          <w:instrText xml:space="preserve"> PAGEREF _Toc27213 \h </w:instrText>
        </w:r>
        <w:r>
          <w:fldChar w:fldCharType="separate"/>
        </w:r>
        <w:r>
          <w:t>43</w:t>
        </w:r>
        <w:r>
          <w:fldChar w:fldCharType="end"/>
        </w:r>
      </w:hyperlink>
    </w:p>
    <w:p>
      <w:pPr>
        <w:pStyle w:val="TOC2"/>
        <w:tabs>
          <w:tab w:val="right" w:leader="dot" w:pos="8306"/>
        </w:tabs>
      </w:pPr>
      <w:hyperlink w:anchor="_Toc31907" w:history="1">
        <w:r>
          <w:rPr>
            <w:rFonts w:ascii="仿宋" w:eastAsia="仿宋" w:hAnsi="仿宋" w:cs="仿宋" w:hint="eastAsia"/>
            <w:lang w:eastAsia="zh-CN"/>
          </w:rPr>
          <w:t>(一)、建设周期</w:t>
        </w:r>
        <w:r>
          <w:tab/>
        </w:r>
        <w:r>
          <w:fldChar w:fldCharType="begin"/>
        </w:r>
        <w:r>
          <w:instrText xml:space="preserve"> PAGEREF _Toc31907 \h </w:instrText>
        </w:r>
        <w:r>
          <w:fldChar w:fldCharType="separate"/>
        </w:r>
        <w:r>
          <w:t>43</w:t>
        </w:r>
        <w:r>
          <w:fldChar w:fldCharType="end"/>
        </w:r>
      </w:hyperlink>
    </w:p>
    <w:p>
      <w:pPr>
        <w:pStyle w:val="TOC2"/>
        <w:tabs>
          <w:tab w:val="right" w:leader="dot" w:pos="8306"/>
        </w:tabs>
      </w:pPr>
      <w:hyperlink w:anchor="_Toc15728" w:history="1">
        <w:r>
          <w:rPr>
            <w:rFonts w:ascii="仿宋" w:eastAsia="仿宋" w:hAnsi="仿宋" w:cs="仿宋" w:hint="eastAsia"/>
            <w:lang w:eastAsia="zh-CN"/>
          </w:rPr>
          <w:t>(二)、建设进度</w:t>
        </w:r>
        <w:r>
          <w:tab/>
        </w:r>
        <w:r>
          <w:fldChar w:fldCharType="begin"/>
        </w:r>
        <w:r>
          <w:instrText xml:space="preserve"> PAGEREF _Toc15728 \h </w:instrText>
        </w:r>
        <w:r>
          <w:fldChar w:fldCharType="separate"/>
        </w:r>
        <w:r>
          <w:t>44</w:t>
        </w:r>
        <w:r>
          <w:fldChar w:fldCharType="end"/>
        </w:r>
      </w:hyperlink>
    </w:p>
    <w:p>
      <w:pPr>
        <w:pStyle w:val="TOC2"/>
        <w:tabs>
          <w:tab w:val="right" w:leader="dot" w:pos="8306"/>
        </w:tabs>
      </w:pPr>
      <w:hyperlink w:anchor="_Toc8711" w:history="1">
        <w:r>
          <w:rPr>
            <w:rFonts w:ascii="仿宋" w:eastAsia="仿宋" w:hAnsi="仿宋" w:cs="仿宋" w:hint="eastAsia"/>
            <w:lang w:eastAsia="zh-CN"/>
          </w:rPr>
          <w:t>(三)、进度安排注意事项</w:t>
        </w:r>
        <w:r>
          <w:tab/>
        </w:r>
        <w:r>
          <w:fldChar w:fldCharType="begin"/>
        </w:r>
        <w:r>
          <w:instrText xml:space="preserve"> PAGEREF _Toc8711 \h </w:instrText>
        </w:r>
        <w:r>
          <w:fldChar w:fldCharType="separate"/>
        </w:r>
        <w:r>
          <w:t>45</w:t>
        </w:r>
        <w:r>
          <w:fldChar w:fldCharType="end"/>
        </w:r>
      </w:hyperlink>
    </w:p>
    <w:p>
      <w:pPr>
        <w:pStyle w:val="TOC2"/>
        <w:tabs>
          <w:tab w:val="right" w:leader="dot" w:pos="8306"/>
        </w:tabs>
      </w:pPr>
      <w:hyperlink w:anchor="_Toc5115" w:history="1">
        <w:r>
          <w:rPr>
            <w:rFonts w:ascii="仿宋" w:eastAsia="仿宋" w:hAnsi="仿宋" w:cs="仿宋" w:hint="eastAsia"/>
            <w:lang w:eastAsia="zh-CN"/>
          </w:rPr>
          <w:t>(四)、人力资源配置</w:t>
        </w:r>
        <w:r>
          <w:tab/>
        </w:r>
        <w:r>
          <w:fldChar w:fldCharType="begin"/>
        </w:r>
        <w:r>
          <w:instrText xml:space="preserve"> PAGEREF _Toc5115 \h </w:instrText>
        </w:r>
        <w:r>
          <w:fldChar w:fldCharType="separate"/>
        </w:r>
        <w:r>
          <w:t>47</w:t>
        </w:r>
        <w:r>
          <w:fldChar w:fldCharType="end"/>
        </w:r>
      </w:hyperlink>
    </w:p>
    <w:p>
      <w:pPr>
        <w:pStyle w:val="TOC1"/>
        <w:tabs>
          <w:tab w:val="right" w:leader="dot" w:pos="8306"/>
        </w:tabs>
      </w:pPr>
      <w:hyperlink w:anchor="_Toc24809" w:history="1">
        <w:r>
          <w:rPr>
            <w:rFonts w:ascii="仿宋" w:eastAsia="仿宋" w:hAnsi="仿宋" w:cs="仿宋" w:hint="eastAsia"/>
            <w:lang w:eastAsia="zh-CN"/>
          </w:rPr>
          <w:t>十三、新式茶饮项目变更管理</w:t>
        </w:r>
        <w:r>
          <w:tab/>
        </w:r>
        <w:r>
          <w:fldChar w:fldCharType="begin"/>
        </w:r>
        <w:r>
          <w:instrText xml:space="preserve"> PAGEREF _Toc24809 \h </w:instrText>
        </w:r>
        <w:r>
          <w:fldChar w:fldCharType="separate"/>
        </w:r>
        <w:r>
          <w:t>47</w:t>
        </w:r>
        <w:r>
          <w:fldChar w:fldCharType="end"/>
        </w:r>
      </w:hyperlink>
    </w:p>
    <w:p>
      <w:pPr>
        <w:pStyle w:val="TOC2"/>
        <w:tabs>
          <w:tab w:val="right" w:leader="dot" w:pos="8306"/>
        </w:tabs>
      </w:pPr>
      <w:hyperlink w:anchor="_Toc19444" w:history="1">
        <w:r>
          <w:rPr>
            <w:rFonts w:ascii="仿宋" w:eastAsia="仿宋" w:hAnsi="仿宋" w:cs="仿宋" w:hint="eastAsia"/>
            <w:lang w:eastAsia="zh-CN"/>
          </w:rPr>
          <w:t>(一)、变更申请与评估</w:t>
        </w:r>
        <w:r>
          <w:tab/>
        </w:r>
        <w:r>
          <w:fldChar w:fldCharType="begin"/>
        </w:r>
        <w:r>
          <w:instrText xml:space="preserve"> PAGEREF _Toc19444 \h </w:instrText>
        </w:r>
        <w:r>
          <w:fldChar w:fldCharType="separate"/>
        </w:r>
        <w:r>
          <w:t>47</w:t>
        </w:r>
        <w:r>
          <w:fldChar w:fldCharType="end"/>
        </w:r>
      </w:hyperlink>
    </w:p>
    <w:p>
      <w:pPr>
        <w:pStyle w:val="TOC2"/>
        <w:tabs>
          <w:tab w:val="right" w:leader="dot" w:pos="8306"/>
        </w:tabs>
      </w:pPr>
      <w:hyperlink w:anchor="_Toc9920" w:history="1">
        <w:r>
          <w:rPr>
            <w:rFonts w:ascii="仿宋" w:eastAsia="仿宋" w:hAnsi="仿宋" w:cs="仿宋" w:hint="eastAsia"/>
            <w:lang w:eastAsia="zh-CN"/>
          </w:rPr>
          <w:t>(二)、变更实施与控制</w:t>
        </w:r>
        <w:r>
          <w:tab/>
        </w:r>
        <w:r>
          <w:fldChar w:fldCharType="begin"/>
        </w:r>
        <w:r>
          <w:instrText xml:space="preserve"> PAGEREF _Toc9920 \h </w:instrText>
        </w:r>
        <w:r>
          <w:fldChar w:fldCharType="separate"/>
        </w:r>
        <w:r>
          <w:t>48</w:t>
        </w:r>
        <w:r>
          <w:fldChar w:fldCharType="end"/>
        </w:r>
      </w:hyperlink>
    </w:p>
    <w:p>
      <w:pPr>
        <w:pStyle w:val="TOC1"/>
        <w:tabs>
          <w:tab w:val="right" w:leader="dot" w:pos="8306"/>
        </w:tabs>
      </w:pPr>
      <w:hyperlink w:anchor="_Toc20032" w:history="1">
        <w:r>
          <w:rPr>
            <w:rFonts w:ascii="仿宋" w:eastAsia="仿宋" w:hAnsi="仿宋" w:cs="仿宋" w:hint="eastAsia"/>
            <w:lang w:eastAsia="zh-CN"/>
          </w:rPr>
          <w:t>十四、新式茶饮项目治理与监督</w:t>
        </w:r>
        <w:r>
          <w:tab/>
        </w:r>
        <w:r>
          <w:fldChar w:fldCharType="begin"/>
        </w:r>
        <w:r>
          <w:instrText xml:space="preserve"> PAGEREF _Toc20032 \h </w:instrText>
        </w:r>
        <w:r>
          <w:fldChar w:fldCharType="separate"/>
        </w:r>
        <w:r>
          <w:t>49</w:t>
        </w:r>
        <w:r>
          <w:fldChar w:fldCharType="end"/>
        </w:r>
      </w:hyperlink>
    </w:p>
    <w:p>
      <w:pPr>
        <w:pStyle w:val="TOC2"/>
        <w:tabs>
          <w:tab w:val="right" w:leader="dot" w:pos="8306"/>
        </w:tabs>
      </w:pPr>
      <w:hyperlink w:anchor="_Toc19719" w:history="1">
        <w:r>
          <w:rPr>
            <w:rFonts w:ascii="仿宋" w:eastAsia="仿宋" w:hAnsi="仿宋" w:cs="仿宋" w:hint="eastAsia"/>
            <w:lang w:eastAsia="zh-CN"/>
          </w:rPr>
          <w:t>(一)、新式茶饮项目治理结构</w:t>
        </w:r>
        <w:r>
          <w:tab/>
        </w:r>
        <w:r>
          <w:fldChar w:fldCharType="begin"/>
        </w:r>
        <w:r>
          <w:instrText xml:space="preserve"> PAGEREF _Toc19719 \h </w:instrText>
        </w:r>
        <w:r>
          <w:fldChar w:fldCharType="separate"/>
        </w:r>
        <w:r>
          <w:t>49</w:t>
        </w:r>
        <w:r>
          <w:fldChar w:fldCharType="end"/>
        </w:r>
      </w:hyperlink>
    </w:p>
    <w:p>
      <w:pPr>
        <w:pStyle w:val="TOC2"/>
        <w:tabs>
          <w:tab w:val="right" w:leader="dot" w:pos="8306"/>
        </w:tabs>
      </w:pPr>
      <w:hyperlink w:anchor="_Toc23050" w:history="1">
        <w:r>
          <w:rPr>
            <w:rFonts w:ascii="仿宋" w:eastAsia="仿宋" w:hAnsi="仿宋" w:cs="仿宋" w:hint="eastAsia"/>
            <w:lang w:eastAsia="zh-CN"/>
          </w:rPr>
          <w:t>(二)、监督与审计</w:t>
        </w:r>
        <w:r>
          <w:tab/>
        </w:r>
        <w:r>
          <w:fldChar w:fldCharType="begin"/>
        </w:r>
        <w:r>
          <w:instrText xml:space="preserve"> PAGEREF _Toc23050 \h </w:instrText>
        </w:r>
        <w:r>
          <w:fldChar w:fldCharType="separate"/>
        </w:r>
        <w:r>
          <w:t>50</w:t>
        </w:r>
        <w:r>
          <w:fldChar w:fldCharType="end"/>
        </w:r>
      </w:hyperlink>
    </w:p>
    <w:p>
      <w:pPr>
        <w:pStyle w:val="TOC1"/>
        <w:tabs>
          <w:tab w:val="right" w:leader="dot" w:pos="8306"/>
        </w:tabs>
      </w:pPr>
      <w:hyperlink w:anchor="_Toc7021" w:history="1">
        <w:r>
          <w:rPr>
            <w:rFonts w:ascii="仿宋" w:eastAsia="仿宋" w:hAnsi="仿宋" w:cs="仿宋" w:hint="eastAsia"/>
            <w:lang w:eastAsia="zh-CN"/>
          </w:rPr>
          <w:t>十五、利益相关者分析与沟通计划</w:t>
        </w:r>
        <w:r>
          <w:tab/>
        </w:r>
        <w:r>
          <w:fldChar w:fldCharType="begin"/>
        </w:r>
        <w:r>
          <w:instrText xml:space="preserve"> PAGEREF _Toc7021 \h </w:instrText>
        </w:r>
        <w:r>
          <w:fldChar w:fldCharType="separate"/>
        </w:r>
        <w:r>
          <w:t>51</w:t>
        </w:r>
        <w:r>
          <w:fldChar w:fldCharType="end"/>
        </w:r>
      </w:hyperlink>
    </w:p>
    <w:p>
      <w:pPr>
        <w:pStyle w:val="TOC2"/>
        <w:tabs>
          <w:tab w:val="right" w:leader="dot" w:pos="8306"/>
        </w:tabs>
      </w:pPr>
      <w:hyperlink w:anchor="_Toc20655" w:history="1">
        <w:r>
          <w:rPr>
            <w:rFonts w:ascii="仿宋" w:eastAsia="仿宋" w:hAnsi="仿宋" w:cs="仿宋" w:hint="eastAsia"/>
            <w:lang w:eastAsia="zh-CN"/>
          </w:rPr>
          <w:t>(一)、利益相关者分析</w:t>
        </w:r>
        <w:r>
          <w:tab/>
        </w:r>
        <w:r>
          <w:fldChar w:fldCharType="begin"/>
        </w:r>
        <w:r>
          <w:instrText xml:space="preserve"> PAGEREF _Toc20655 \h </w:instrText>
        </w:r>
        <w:r>
          <w:fldChar w:fldCharType="separate"/>
        </w:r>
        <w:r>
          <w:t>51</w:t>
        </w:r>
        <w:r>
          <w:fldChar w:fldCharType="end"/>
        </w:r>
      </w:hyperlink>
    </w:p>
    <w:p>
      <w:pPr>
        <w:pStyle w:val="TOC2"/>
        <w:tabs>
          <w:tab w:val="right" w:leader="dot" w:pos="8306"/>
        </w:tabs>
      </w:pPr>
      <w:hyperlink w:anchor="_Toc27805" w:history="1">
        <w:r>
          <w:rPr>
            <w:rFonts w:ascii="仿宋" w:eastAsia="仿宋" w:hAnsi="仿宋" w:cs="仿宋" w:hint="eastAsia"/>
            <w:lang w:eastAsia="zh-CN"/>
          </w:rPr>
          <w:t>(二)、沟通计划</w:t>
        </w:r>
        <w:r>
          <w:tab/>
        </w:r>
        <w:r>
          <w:fldChar w:fldCharType="begin"/>
        </w:r>
        <w:r>
          <w:instrText xml:space="preserve"> PAGEREF _Toc27805 \h </w:instrText>
        </w:r>
        <w:r>
          <w:fldChar w:fldCharType="separate"/>
        </w:r>
        <w:r>
          <w:t>53</w:t>
        </w:r>
        <w:r>
          <w:fldChar w:fldCharType="end"/>
        </w:r>
      </w:hyperlink>
    </w:p>
    <w:p>
      <w:pPr>
        <w:pStyle w:val="TOC1"/>
        <w:tabs>
          <w:tab w:val="right" w:leader="dot" w:pos="8306"/>
        </w:tabs>
      </w:pPr>
      <w:hyperlink w:anchor="_Toc11749" w:history="1">
        <w:r>
          <w:rPr>
            <w:rFonts w:ascii="仿宋" w:eastAsia="仿宋" w:hAnsi="仿宋" w:cs="仿宋" w:hint="eastAsia"/>
            <w:lang w:eastAsia="zh-CN"/>
          </w:rPr>
          <w:t>十六、营销与推广策略</w:t>
        </w:r>
        <w:r>
          <w:tab/>
        </w:r>
        <w:r>
          <w:fldChar w:fldCharType="begin"/>
        </w:r>
        <w:r>
          <w:instrText xml:space="preserve"> PAGEREF _Toc11749 \h </w:instrText>
        </w:r>
        <w:r>
          <w:fldChar w:fldCharType="separate"/>
        </w:r>
        <w:r>
          <w:t>54</w:t>
        </w:r>
        <w:r>
          <w:fldChar w:fldCharType="end"/>
        </w:r>
      </w:hyperlink>
    </w:p>
    <w:p>
      <w:pPr>
        <w:pStyle w:val="TOC2"/>
        <w:tabs>
          <w:tab w:val="right" w:leader="dot" w:pos="8306"/>
        </w:tabs>
      </w:pPr>
      <w:hyperlink w:anchor="_Toc4677" w:history="1">
        <w:r>
          <w:rPr>
            <w:rFonts w:ascii="仿宋" w:eastAsia="仿宋" w:hAnsi="仿宋" w:cs="仿宋" w:hint="eastAsia"/>
            <w:lang w:eastAsia="zh-CN"/>
          </w:rPr>
          <w:t>(一)、产品/服务定位与特点</w:t>
        </w:r>
        <w:r>
          <w:tab/>
        </w:r>
        <w:r>
          <w:fldChar w:fldCharType="begin"/>
        </w:r>
        <w:r>
          <w:instrText xml:space="preserve"> PAGEREF _Toc4677 \h </w:instrText>
        </w:r>
        <w:r>
          <w:fldChar w:fldCharType="separate"/>
        </w:r>
        <w:r>
          <w:t>54</w:t>
        </w:r>
        <w:r>
          <w:fldChar w:fldCharType="end"/>
        </w:r>
      </w:hyperlink>
    </w:p>
    <w:p>
      <w:pPr>
        <w:pStyle w:val="TOC2"/>
        <w:tabs>
          <w:tab w:val="right" w:leader="dot" w:pos="8306"/>
        </w:tabs>
      </w:pPr>
      <w:hyperlink w:anchor="_Toc30256" w:history="1">
        <w:r>
          <w:rPr>
            <w:rFonts w:ascii="仿宋" w:eastAsia="仿宋" w:hAnsi="仿宋" w:cs="仿宋" w:hint="eastAsia"/>
            <w:lang w:eastAsia="zh-CN"/>
          </w:rPr>
          <w:t>(二)、市场定位与竞争分析</w:t>
        </w:r>
        <w:r>
          <w:tab/>
        </w:r>
        <w:r>
          <w:fldChar w:fldCharType="begin"/>
        </w:r>
        <w:r>
          <w:instrText xml:space="preserve"> PAGEREF _Toc30256 \h </w:instrText>
        </w:r>
        <w:r>
          <w:fldChar w:fldCharType="separate"/>
        </w:r>
        <w:r>
          <w:t>55</w:t>
        </w:r>
        <w:r>
          <w:fldChar w:fldCharType="end"/>
        </w:r>
      </w:hyperlink>
    </w:p>
    <w:p>
      <w:pPr>
        <w:pStyle w:val="TOC2"/>
        <w:tabs>
          <w:tab w:val="right" w:leader="dot" w:pos="8306"/>
        </w:tabs>
      </w:pPr>
      <w:hyperlink w:anchor="_Toc14908" w:history="1">
        <w:r>
          <w:rPr>
            <w:rFonts w:ascii="仿宋" w:eastAsia="仿宋" w:hAnsi="仿宋" w:cs="仿宋" w:hint="eastAsia"/>
            <w:lang w:eastAsia="zh-CN"/>
          </w:rPr>
          <w:t>(三)、营销渠道与策略</w:t>
        </w:r>
        <w:r>
          <w:tab/>
        </w:r>
        <w:r>
          <w:fldChar w:fldCharType="begin"/>
        </w:r>
        <w:r>
          <w:instrText xml:space="preserve"> PAGEREF _Toc14908 \h </w:instrText>
        </w:r>
        <w:r>
          <w:fldChar w:fldCharType="separate"/>
        </w:r>
        <w:r>
          <w:t>56</w:t>
        </w:r>
        <w:r>
          <w:fldChar w:fldCharType="end"/>
        </w:r>
      </w:hyperlink>
    </w:p>
    <w:p>
      <w:pPr>
        <w:pStyle w:val="TOC2"/>
        <w:tabs>
          <w:tab w:val="right" w:leader="dot" w:pos="8306"/>
        </w:tabs>
      </w:pPr>
      <w:hyperlink w:anchor="_Toc30179" w:history="1">
        <w:r>
          <w:rPr>
            <w:rFonts w:ascii="仿宋" w:eastAsia="仿宋" w:hAnsi="仿宋" w:cs="仿宋" w:hint="eastAsia"/>
            <w:lang w:eastAsia="zh-CN"/>
          </w:rPr>
          <w:t>(四)、推广与宣传活动</w:t>
        </w:r>
        <w:r>
          <w:tab/>
        </w:r>
        <w:r>
          <w:fldChar w:fldCharType="begin"/>
        </w:r>
        <w:r>
          <w:instrText xml:space="preserve"> PAGEREF _Toc30179 \h </w:instrText>
        </w:r>
        <w:r>
          <w:fldChar w:fldCharType="separate"/>
        </w:r>
        <w:r>
          <w:t>58</w:t>
        </w:r>
        <w:r>
          <w:fldChar w:fldCharType="end"/>
        </w:r>
      </w:hyperlink>
    </w:p>
    <w:p>
      <w:pPr>
        <w:pStyle w:val="TOC1"/>
        <w:tabs>
          <w:tab w:val="right" w:leader="dot" w:pos="8306"/>
        </w:tabs>
      </w:pPr>
      <w:hyperlink w:anchor="_Toc26107" w:history="1">
        <w:r>
          <w:rPr>
            <w:rFonts w:ascii="仿宋" w:eastAsia="仿宋" w:hAnsi="仿宋" w:cs="仿宋" w:hint="eastAsia"/>
            <w:lang w:eastAsia="zh-CN"/>
          </w:rPr>
          <w:t>十七、风险识别与分类</w:t>
        </w:r>
        <w:r>
          <w:tab/>
        </w:r>
        <w:r>
          <w:fldChar w:fldCharType="begin"/>
        </w:r>
        <w:r>
          <w:instrText xml:space="preserve"> PAGEREF _Toc26107 \h </w:instrText>
        </w:r>
        <w:r>
          <w:fldChar w:fldCharType="separate"/>
        </w:r>
        <w:r>
          <w:t>63</w:t>
        </w:r>
        <w:r>
          <w:fldChar w:fldCharType="end"/>
        </w:r>
      </w:hyperlink>
    </w:p>
    <w:p>
      <w:pPr>
        <w:pStyle w:val="TOC2"/>
        <w:tabs>
          <w:tab w:val="right" w:leader="dot" w:pos="8306"/>
        </w:tabs>
      </w:pPr>
      <w:hyperlink w:anchor="_Toc15676" w:history="1">
        <w:r>
          <w:rPr>
            <w:rFonts w:ascii="仿宋" w:eastAsia="仿宋" w:hAnsi="仿宋" w:cs="仿宋" w:hint="eastAsia"/>
            <w:lang w:eastAsia="zh-CN"/>
          </w:rPr>
          <w:t>(一)、风险识别</w:t>
        </w:r>
        <w:r>
          <w:tab/>
        </w:r>
        <w:r>
          <w:fldChar w:fldCharType="begin"/>
        </w:r>
        <w:r>
          <w:instrText xml:space="preserve"> PAGEREF _Toc15676 \h </w:instrText>
        </w:r>
        <w:r>
          <w:fldChar w:fldCharType="separate"/>
        </w:r>
        <w:r>
          <w:t>63</w:t>
        </w:r>
        <w:r>
          <w:fldChar w:fldCharType="end"/>
        </w:r>
      </w:hyperlink>
    </w:p>
    <w:p>
      <w:pPr>
        <w:pStyle w:val="TOC2"/>
        <w:tabs>
          <w:tab w:val="right" w:leader="dot" w:pos="8306"/>
        </w:tabs>
      </w:pPr>
      <w:hyperlink w:anchor="_Toc20169" w:history="1">
        <w:r>
          <w:rPr>
            <w:rFonts w:ascii="仿宋" w:eastAsia="仿宋" w:hAnsi="仿宋" w:cs="仿宋" w:hint="eastAsia"/>
            <w:lang w:eastAsia="zh-CN"/>
          </w:rPr>
          <w:t>(二)、风险分类</w:t>
        </w:r>
        <w:r>
          <w:tab/>
        </w:r>
        <w:r>
          <w:fldChar w:fldCharType="begin"/>
        </w:r>
        <w:r>
          <w:instrText xml:space="preserve"> PAGEREF _Toc20169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107"/>
      <w:r>
        <w:rPr>
          <w:rFonts w:ascii="仿宋" w:eastAsia="仿宋" w:hAnsi="仿宋" w:cs="仿宋" w:hint="eastAsia"/>
          <w:sz w:val="28"/>
          <w:lang w:eastAsia="zh-CN"/>
        </w:rPr>
        <w:t>一、新式茶饮项目文档管理</w:t>
      </w:r>
      <w:bookmarkEnd w:id="2"/>
    </w:p>
    <w:p>
      <w:pPr>
        <w:pStyle w:val="Heading2"/>
        <w:rPr>
          <w:rFonts w:ascii="仿宋" w:eastAsia="仿宋" w:hAnsi="仿宋" w:cs="仿宋" w:hint="eastAsia"/>
          <w:lang w:eastAsia="zh-CN"/>
        </w:rPr>
      </w:pPr>
      <w:bookmarkStart w:id="3" w:name="_Toc135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新式茶饮项目高度重视文档的质量和准确性，以支持新式茶饮项目的各项活动和决策。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新式茶饮项目文档的编制始于新式茶饮项目计划的初期，我们制定了详细的文档编制计划，明确了每个文档的内容、格式和编写责任人。在新式茶饮项目启动阶段，我们首先编制了新式茶饮项目章程，明确定义了新式茶饮项目的目标、范围、风险等关键要素。随后，新式茶饮项目团队根据计划陆续编制了需求文档、设计文档、测试文档等各类文档，确保新式茶饮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式茶饮项目管理中的重要环节，旨在确保新式茶饮项目文档符合质量标准和新式茶饮项目需求。在新式茶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除了内部审查，我们还进行了外部审查，邀请新式茶饮项目相关利益方和专业领域的专家对文档进行独立审查。这有助于获取更全面、客观的反馈，确保新式茶饮项目文档不仅符合内部标准，也满足外部需求。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新式茶饮项目在文档编制与审查方面建立了严格的管理机制，通过规范的流程和多维度的审查，确保新式茶饮项目文档的质量、准确性和可靠性，为新式茶饮项目的顺利推进提供了有力支持。</w:t>
      </w:r>
    </w:p>
    <w:p>
      <w:pPr>
        <w:pStyle w:val="Heading2"/>
        <w:ind w:firstLine="560" w:firstLineChars="200"/>
        <w:rPr>
          <w:rFonts w:ascii="仿宋" w:eastAsia="仿宋" w:hAnsi="仿宋" w:cs="仿宋" w:hint="eastAsia"/>
          <w:sz w:val="28"/>
          <w:lang w:eastAsia="zh-CN"/>
        </w:rPr>
      </w:pPr>
      <w:bookmarkStart w:id="4" w:name="_Toc653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在新式茶饮项目中，我们致力于优化文档发布与分发过程，以确保信息的高效传递和团队间协作的顺畅进行。以下是我们采取的关键优化策略：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我们通过多渠道发布文档，包括电子邮件、新式茶饮项目管理平台、内部网站等，以满足不同团队成员的偏好和需求。多渠道发布确保了信息的全面覆盖。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我们采用了精细的权限控制，确保只有授权人员可以访问敏感信息。这种安全措施保护了新式茶饮项目文档的机密性，防止了未经授权的信息泄露。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28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文档存档与归档是新式茶饮项目生命周期中一个至关重要的环节，直接关系到新式茶饮项目信息的长期保存和历史记录的完整性。在新式茶饮项目中，我们实施了一系列有效的文档存档与归档管理策略：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640"/>
      <w:r>
        <w:rPr>
          <w:rFonts w:ascii="仿宋" w:eastAsia="仿宋" w:hAnsi="仿宋" w:cs="仿宋" w:hint="eastAsia"/>
          <w:sz w:val="28"/>
          <w:lang w:eastAsia="zh-CN"/>
        </w:rPr>
        <w:t>二、新式茶饮项目选址可行性分析</w:t>
      </w:r>
      <w:bookmarkEnd w:id="6"/>
    </w:p>
    <w:p>
      <w:pPr>
        <w:pStyle w:val="Heading2"/>
        <w:rPr>
          <w:rFonts w:ascii="仿宋" w:eastAsia="仿宋" w:hAnsi="仿宋" w:cs="仿宋" w:hint="eastAsia"/>
          <w:lang w:eastAsia="zh-CN"/>
        </w:rPr>
      </w:pPr>
      <w:bookmarkStart w:id="7" w:name="_Toc19189"/>
      <w:r>
        <w:rPr>
          <w:rFonts w:ascii="仿宋" w:eastAsia="仿宋" w:hAnsi="仿宋" w:cs="仿宋" w:hint="eastAsia"/>
          <w:lang w:eastAsia="zh-CN"/>
        </w:rPr>
        <w:t>(一)、新式茶饮项目选址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该新式茶饮项目选址位于XX省XX市XX区XXX街道</w:t>
      </w:r>
    </w:p>
    <w:p>
      <w:pPr>
        <w:pStyle w:val="Heading2"/>
        <w:ind w:firstLine="560" w:firstLineChars="200"/>
        <w:rPr>
          <w:rFonts w:ascii="仿宋" w:eastAsia="仿宋" w:hAnsi="仿宋" w:cs="仿宋" w:hint="eastAsia"/>
          <w:sz w:val="28"/>
          <w:lang w:eastAsia="zh-CN"/>
        </w:rPr>
      </w:pPr>
      <w:bookmarkStart w:id="8" w:name="_Toc30131"/>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新式茶饮项目的征地面积将根据新式茶饮项目的实际规模和需求进行精确规划。具体面积XXX平方米，旨在确保新式茶饮项目不仅能够满足当前的发展需求，还能够预留空间以适应未来的扩展。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净用地面积是在征地面积基础上去除不可利用面积后的实际可开发用地。具体面积XXX平方米，考虑到环保、交通、安全等多方面因素，以确保新式茶饮项目在整体利用效率上达到最优。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新式茶饮项目计划建设的建筑总规模具体面积XXX平方米。这一规模的确定综合考虑了新式茶饮项目的性质、规模，以及城市规划的相关要求，确保建筑布局与周边环境协调一致。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绿地率是新式茶饮项目用地中被规划为绿地的比例。具体面积XXX平方米，旨在通过合理规划绿地，改善新式茶饮项目周边环境，提升居民生活质量，并符合城市整体绿化规划。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容积率是用地上可以建设的建筑总体积与用地面积之比。具体面积XXX，通过合理的容积率规划，确保新式茶饮项目建筑规模与周边环境和谐共生。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确保新式茶饮项目选址与当地城市规划相一致，具体面积XXX平方米。通过与城市规划部门深入沟通，确保新式茶饮项目不仅符合城市的整体发展方向，还能够融入城市的发展布局，为城市的长远发展贡献力量。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新式茶饮项目选址符合当地产业政策，具体面积XXX平方米。这包括新式茶饮项目对当地经济的促进作用，以及对相关产业的带动效应，确保新式茶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用地总体要求必须符合环保和可持续发展的原则，具体面积XXX平方米。通过采用绿色建筑设计、节能减排等措施，确保新式茶饮项目在建设和运营过程中对环境的影响最小化，达到可持续发展的要求。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确保新式茶饮项目选址具备必要的公共设施配套，具体面积XXX平方米。这包括交通便利性、教育、医疗等基础设施，以提高居民生活品质，使得新式茶饮项目选址更具吸引力。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考虑用地总体要求对当地社会稳定性的影响，具体面积XXX平方米。通过深入了解当地社区反馈，确保新式茶饮项目的选址和建设过程对当地社会和谐稳定产生积极作用。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新式茶饮项目选址不仅符合法规和规划，还在实际操作中具有可行性。这一全面规划将为新式茶饮项目的成功实施提供坚实的基础，确保新式茶饮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5882"/>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式茶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式茶饮项目的设备规划和空间设计中，我们将采取灵活设备布局的措施。设备布局将根据实际需求进行灵活设计，避免不必要的浪费。通过合理规划设备摆放位置，我们将提高设备的利用率，减少设备间距，以确保新式茶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新式茶饮项目内部引入共享设施的概念，例如共享会议室、办公区等。通过这种方式，我们可以减少对资源的重复建设，提高资源共享效率，从而减小新式茶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71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新式茶饮项目的总图布置中，我们将不同功能区域进行明确的规划，以最大程度满足新式茶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2114"/>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新式茶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新式茶饮项目对环境的影响是综合评价的重要因素之一。我们将详细考虑选址周边的自然环境、生态保护区、水源地等情况，确保新式茶饮项目的建设和运营对环境影响最小化，并符合当地的环保法规标准。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对选址的评价还需充分考虑当地政府的产业政策和法规。我们将详细了解新式茶饮项目所在地的相关政策，确保新式茶饮项目的规划和运营与当地法规相符，降低不必要的法律风险。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考虑到社会稳定性对企业运营的重要性，我们将评估选址地区的社会安全情况、劳工关系、社区反馈等方面，以确保新式茶饮项目的建设和运营不会受到社会稳定性的负面影响。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最后，我们将综合考虑用地成本，包括土地购置费用、土地开发成本等。通过对用地成本的详细评估，我们能够做出更为精确的经济效益分析，为新式茶饮项目的投资决策提供有力支持。</w:t>
      </w:r>
    </w:p>
    <w:p>
      <w:pPr>
        <w:pStyle w:val="Heading1"/>
        <w:ind w:firstLine="560" w:firstLineChars="200"/>
        <w:rPr>
          <w:rFonts w:ascii="仿宋" w:eastAsia="仿宋" w:hAnsi="仿宋" w:cs="仿宋" w:hint="eastAsia"/>
          <w:sz w:val="28"/>
          <w:lang w:eastAsia="zh-CN"/>
        </w:rPr>
      </w:pPr>
      <w:bookmarkStart w:id="12" w:name="_Toc32270"/>
      <w:r>
        <w:rPr>
          <w:rFonts w:ascii="仿宋" w:eastAsia="仿宋" w:hAnsi="仿宋" w:cs="仿宋" w:hint="eastAsia"/>
          <w:sz w:val="28"/>
          <w:lang w:eastAsia="zh-CN"/>
        </w:rPr>
        <w:t>三、新式茶饮项目建设背景及必要性分析</w:t>
      </w:r>
      <w:bookmarkEnd w:id="12"/>
    </w:p>
    <w:p>
      <w:pPr>
        <w:pStyle w:val="Heading2"/>
        <w:rPr>
          <w:rFonts w:ascii="仿宋" w:eastAsia="仿宋" w:hAnsi="仿宋" w:cs="仿宋" w:hint="eastAsia"/>
          <w:lang w:eastAsia="zh-CN"/>
        </w:rPr>
      </w:pPr>
      <w:bookmarkStart w:id="13" w:name="_Toc26210"/>
      <w:r>
        <w:rPr>
          <w:rFonts w:ascii="仿宋" w:eastAsia="仿宋" w:hAnsi="仿宋" w:cs="仿宋" w:hint="eastAsia"/>
          <w:lang w:eastAsia="zh-CN"/>
        </w:rPr>
        <w:t>(一)、新式茶饮项目背景分析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式茶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式茶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式茶饮项目在这个潮流中的定位。同时，我们将关注行业内涌现的新兴机遇，以便新式茶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式茶饮项目提供了强大的发展动力。我们将聚焦于行业内最新的技术发展趋势，包括但不限于人工智能、大数据分析、物联网等领域。通过深度的技术研究，我们将确保新式茶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式茶饮项目发展的源泉。我们将投入更多的精力对市场需求进行深入剖析，超越表面的需求，深入挖掘潜在的市场痛点和机遇。通过对市场需求的细致了解，新式茶饮项目将更有针对性地设计解决方案，满足市场的多样化需求，从而更好地促进新式茶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式茶饮项目战略至关重要。我们将对竞争态势进行更为深入的分析，包括但不限于市场份额、产品特点、客户满意度等多个维度。通过深度的竞争分析，新式茶饮项目将能够更准确地把握市场脉搏，制定具有竞争力的新式茶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新式茶饮项目的发展具有直接的影响。我们将进行更为全面的法规和政策分析，了解行业发展中的潜在法律风险和合规挑战。通过充分了解和遵守相关法规，新式茶饮项目将确保在法律框架内合法合规运营，为新式茶饮项目的稳健发展提供有力支持。</w:t>
      </w:r>
    </w:p>
    <w:p>
      <w:pPr>
        <w:pStyle w:val="Heading2"/>
        <w:ind w:firstLine="560" w:firstLineChars="200"/>
        <w:rPr>
          <w:rFonts w:ascii="仿宋" w:eastAsia="仿宋" w:hAnsi="仿宋" w:cs="仿宋" w:hint="eastAsia"/>
          <w:sz w:val="28"/>
          <w:lang w:eastAsia="zh-CN"/>
        </w:rPr>
      </w:pPr>
      <w:bookmarkStart w:id="14" w:name="_Toc25867"/>
      <w:r>
        <w:rPr>
          <w:rFonts w:ascii="仿宋" w:eastAsia="仿宋" w:hAnsi="仿宋" w:cs="仿宋" w:hint="eastAsia"/>
          <w:sz w:val="28"/>
          <w:lang w:eastAsia="zh-CN"/>
        </w:rPr>
        <w:t>(二)、新式茶饮项目建设必要性分析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新式茶饮项目建设的迫切性源于对行业发展趋势的深刻洞察。我们正处于一个行业变革的时代，科技创新、数字化转型成为企业发展的关键动力。新式茶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式茶饮项目建设不仅仅是为了跟上潮流，更是为了通过技术创新推动企业的持续发展。通过引入先进的技术和解决方案，新式茶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新式茶饮项目的建设成为必然选择，通过提高产品质量、拓展服务领域，从而在竞争中获得更多的机会。新式茶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式茶饮项目建设的必要性体现在对客户需求更精准的满足。通过新式茶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新式茶饮项目建设的背后是对企业持续创新的追求。只有通过不断创新，企业才能在竞争中立于不败之地。新式茶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78"/>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6640"/>
      <w:r>
        <w:rPr>
          <w:rFonts w:ascii="仿宋" w:eastAsia="仿宋" w:hAnsi="仿宋" w:cs="仿宋" w:hint="eastAsia"/>
          <w:lang w:eastAsia="zh-CN"/>
        </w:rPr>
        <w:t>(一)、新式茶饮行业分析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新式茶饮行业一直以来都是市场的关注焦点。行业内的发展趋势、竞争态势以及潜在机会都对新式茶饮项目的推进产生深远的影响。通过深入研究行业的整体概貌，我们将更好地理解行业的核心特征，为新式茶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式茶饮行业，技术一直是推动创新和发展的关键因素。我们将对当前技术趋势进行详尽分析，包括但不限于人工智能、大数据应用、先进制造技术等。这有助于新式茶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新式茶饮项目成功的基础。我们将对主要竞争对手进行深入研究，包括其市场份额、产品特点、市场定位等。通过全面了解竞争对手的优势和劣势，新式茶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4401"/>
      <w:r>
        <w:rPr>
          <w:rFonts w:ascii="仿宋" w:eastAsia="仿宋" w:hAnsi="仿宋" w:cs="仿宋" w:hint="eastAsia"/>
          <w:sz w:val="28"/>
          <w:lang w:eastAsia="zh-CN"/>
        </w:rPr>
        <w:t>(二)、新式茶饮市场分析预测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通过对市场规模的深入调研，我们将预测新式茶饮市场未来的增长趋势。这包括市场的整体规模、各细分领域的发展趋势等。新式茶饮项目可以根据市场的扩张速度和潜在机会，制定更符合市场需求的发展策略。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新式茶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新式茶饮项目实施过程中需要充分考虑的因素。我们将对市场风险进行全面评估，包括但不限于政策法规风险、市场竞争风险、技术变革风险等。通过对潜在风险的深入分析，新式茶饮项目可以制定相应的风险缓解策略，降低不确定性对新式茶饮项目的影响。</w:t>
      </w:r>
    </w:p>
    <w:p>
      <w:pPr>
        <w:pStyle w:val="Heading1"/>
        <w:ind w:firstLine="560" w:firstLineChars="200"/>
        <w:rPr>
          <w:rFonts w:ascii="仿宋" w:eastAsia="仿宋" w:hAnsi="仿宋" w:cs="仿宋" w:hint="eastAsia"/>
          <w:sz w:val="28"/>
          <w:lang w:eastAsia="zh-CN"/>
        </w:rPr>
      </w:pPr>
      <w:bookmarkStart w:id="18" w:name="_Toc21759"/>
      <w:r>
        <w:rPr>
          <w:rFonts w:ascii="仿宋" w:eastAsia="仿宋" w:hAnsi="仿宋" w:cs="仿宋" w:hint="eastAsia"/>
          <w:sz w:val="28"/>
          <w:lang w:eastAsia="zh-CN"/>
        </w:rPr>
        <w:t>五、新式茶饮项目建设单位说明</w:t>
      </w:r>
      <w:bookmarkEnd w:id="18"/>
    </w:p>
    <w:p>
      <w:pPr>
        <w:pStyle w:val="Heading2"/>
        <w:rPr>
          <w:rFonts w:ascii="仿宋" w:eastAsia="仿宋" w:hAnsi="仿宋" w:cs="仿宋" w:hint="eastAsia"/>
          <w:lang w:eastAsia="zh-CN"/>
        </w:rPr>
      </w:pPr>
      <w:bookmarkStart w:id="19" w:name="_Toc16577"/>
      <w:r>
        <w:rPr>
          <w:rFonts w:ascii="仿宋" w:eastAsia="仿宋" w:hAnsi="仿宋" w:cs="仿宋" w:hint="eastAsia"/>
          <w:lang w:eastAsia="zh-CN"/>
        </w:rPr>
        <w:t>(一)、新式茶饮项目承办单位基本情况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https://d.book118.com/666112213112010053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新式茶饮项目规划设计方案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7C4977"/>
    <w:rsid w:val="027C49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112213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2024-02-23T12:58:00Z</dcterms:created>
  <dcterms:modified xsi:type="dcterms:W3CDTF">2024-02-23T12:59:17Z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839BFD1770BB4B5A84A60756B36A88A9_11</vt:lpwstr>
  </property>
  <property fmtid="{D5CDD505-2E9C-101B-9397-08002B2CF9AE}" pid="3" name="KSOProductBuildVer">
    <vt:lpwstr>2052-12.1.0.16388</vt:lpwstr>
  </property>
</Properties>
</file>