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81" w:history="1">
        <w:r>
          <w:rPr>
            <w:rFonts w:ascii="仿宋" w:eastAsia="仿宋" w:hAnsi="仿宋" w:cs="仿宋" w:hint="eastAsia"/>
            <w:lang w:eastAsia="zh-CN"/>
          </w:rPr>
          <w:t>序言</w:t>
        </w:r>
        <w:r>
          <w:tab/>
        </w:r>
        <w:r>
          <w:fldChar w:fldCharType="begin"/>
        </w:r>
        <w:r>
          <w:instrText xml:space="preserve"> PAGEREF _Toc23681 \h </w:instrText>
        </w:r>
        <w:r>
          <w:fldChar w:fldCharType="separate"/>
        </w:r>
        <w:r>
          <w:t>3</w:t>
        </w:r>
        <w:r>
          <w:fldChar w:fldCharType="end"/>
        </w:r>
      </w:hyperlink>
    </w:p>
    <w:p>
      <w:pPr>
        <w:pStyle w:val="TOC1"/>
        <w:tabs>
          <w:tab w:val="right" w:leader="dot" w:pos="8306"/>
        </w:tabs>
      </w:pPr>
      <w:hyperlink w:anchor="_Toc23177" w:history="1">
        <w:r>
          <w:rPr>
            <w:rFonts w:ascii="仿宋" w:eastAsia="仿宋" w:hAnsi="仿宋" w:cs="仿宋" w:hint="eastAsia"/>
            <w:lang w:eastAsia="zh-CN"/>
          </w:rPr>
          <w:t>一、水槽项目文档管理</w:t>
        </w:r>
        <w:r>
          <w:tab/>
        </w:r>
        <w:r>
          <w:fldChar w:fldCharType="begin"/>
        </w:r>
        <w:r>
          <w:instrText xml:space="preserve"> PAGEREF _Toc23177 \h </w:instrText>
        </w:r>
        <w:r>
          <w:fldChar w:fldCharType="separate"/>
        </w:r>
        <w:r>
          <w:t>3</w:t>
        </w:r>
        <w:r>
          <w:fldChar w:fldCharType="end"/>
        </w:r>
      </w:hyperlink>
    </w:p>
    <w:p>
      <w:pPr>
        <w:pStyle w:val="TOC2"/>
        <w:tabs>
          <w:tab w:val="right" w:leader="dot" w:pos="8306"/>
        </w:tabs>
      </w:pPr>
      <w:hyperlink w:anchor="_Toc14360" w:history="1">
        <w:r>
          <w:rPr>
            <w:rFonts w:ascii="仿宋" w:eastAsia="仿宋" w:hAnsi="仿宋" w:cs="仿宋" w:hint="eastAsia"/>
            <w:lang w:eastAsia="zh-CN"/>
          </w:rPr>
          <w:t>(一)、文档编制与审查</w:t>
        </w:r>
        <w:r>
          <w:tab/>
        </w:r>
        <w:r>
          <w:fldChar w:fldCharType="begin"/>
        </w:r>
        <w:r>
          <w:instrText xml:space="preserve"> PAGEREF _Toc14360 \h </w:instrText>
        </w:r>
        <w:r>
          <w:fldChar w:fldCharType="separate"/>
        </w:r>
        <w:r>
          <w:t>3</w:t>
        </w:r>
        <w:r>
          <w:fldChar w:fldCharType="end"/>
        </w:r>
      </w:hyperlink>
    </w:p>
    <w:p>
      <w:pPr>
        <w:pStyle w:val="TOC2"/>
        <w:tabs>
          <w:tab w:val="right" w:leader="dot" w:pos="8306"/>
        </w:tabs>
      </w:pPr>
      <w:hyperlink w:anchor="_Toc24428" w:history="1">
        <w:r>
          <w:rPr>
            <w:rFonts w:ascii="仿宋" w:eastAsia="仿宋" w:hAnsi="仿宋" w:cs="仿宋" w:hint="eastAsia"/>
            <w:lang w:eastAsia="zh-CN"/>
          </w:rPr>
          <w:t>(二)、文档发布与分发</w:t>
        </w:r>
        <w:r>
          <w:tab/>
        </w:r>
        <w:r>
          <w:fldChar w:fldCharType="begin"/>
        </w:r>
        <w:r>
          <w:instrText xml:space="preserve"> PAGEREF _Toc24428 \h </w:instrText>
        </w:r>
        <w:r>
          <w:fldChar w:fldCharType="separate"/>
        </w:r>
        <w:r>
          <w:t>4</w:t>
        </w:r>
        <w:r>
          <w:fldChar w:fldCharType="end"/>
        </w:r>
      </w:hyperlink>
    </w:p>
    <w:p>
      <w:pPr>
        <w:pStyle w:val="TOC2"/>
        <w:tabs>
          <w:tab w:val="right" w:leader="dot" w:pos="8306"/>
        </w:tabs>
      </w:pPr>
      <w:hyperlink w:anchor="_Toc5277" w:history="1">
        <w:r>
          <w:rPr>
            <w:rFonts w:ascii="仿宋" w:eastAsia="仿宋" w:hAnsi="仿宋" w:cs="仿宋" w:hint="eastAsia"/>
            <w:lang w:eastAsia="zh-CN"/>
          </w:rPr>
          <w:t>(三)、文档存档与归档</w:t>
        </w:r>
        <w:r>
          <w:tab/>
        </w:r>
        <w:r>
          <w:fldChar w:fldCharType="begin"/>
        </w:r>
        <w:r>
          <w:instrText xml:space="preserve"> PAGEREF _Toc5277 \h </w:instrText>
        </w:r>
        <w:r>
          <w:fldChar w:fldCharType="separate"/>
        </w:r>
        <w:r>
          <w:t>5</w:t>
        </w:r>
        <w:r>
          <w:fldChar w:fldCharType="end"/>
        </w:r>
      </w:hyperlink>
    </w:p>
    <w:p>
      <w:pPr>
        <w:pStyle w:val="TOC1"/>
        <w:tabs>
          <w:tab w:val="right" w:leader="dot" w:pos="8306"/>
        </w:tabs>
      </w:pPr>
      <w:hyperlink w:anchor="_Toc29170" w:history="1">
        <w:r>
          <w:rPr>
            <w:rFonts w:ascii="仿宋" w:eastAsia="仿宋" w:hAnsi="仿宋" w:cs="仿宋" w:hint="eastAsia"/>
            <w:lang w:eastAsia="zh-CN"/>
          </w:rPr>
          <w:t>二、水槽项目土建工程</w:t>
        </w:r>
        <w:r>
          <w:tab/>
        </w:r>
        <w:r>
          <w:fldChar w:fldCharType="begin"/>
        </w:r>
        <w:r>
          <w:instrText xml:space="preserve"> PAGEREF _Toc29170 \h </w:instrText>
        </w:r>
        <w:r>
          <w:fldChar w:fldCharType="separate"/>
        </w:r>
        <w:r>
          <w:t>6</w:t>
        </w:r>
        <w:r>
          <w:fldChar w:fldCharType="end"/>
        </w:r>
      </w:hyperlink>
    </w:p>
    <w:p>
      <w:pPr>
        <w:pStyle w:val="TOC2"/>
        <w:tabs>
          <w:tab w:val="right" w:leader="dot" w:pos="8306"/>
        </w:tabs>
      </w:pPr>
      <w:hyperlink w:anchor="_Toc10215" w:history="1">
        <w:r>
          <w:rPr>
            <w:rFonts w:ascii="仿宋" w:eastAsia="仿宋" w:hAnsi="仿宋" w:cs="仿宋" w:hint="eastAsia"/>
            <w:lang w:eastAsia="zh-CN"/>
          </w:rPr>
          <w:t>(一)、建筑工程设计原则</w:t>
        </w:r>
        <w:r>
          <w:tab/>
        </w:r>
        <w:r>
          <w:fldChar w:fldCharType="begin"/>
        </w:r>
        <w:r>
          <w:instrText xml:space="preserve"> PAGEREF _Toc10215 \h </w:instrText>
        </w:r>
        <w:r>
          <w:fldChar w:fldCharType="separate"/>
        </w:r>
        <w:r>
          <w:t>6</w:t>
        </w:r>
        <w:r>
          <w:fldChar w:fldCharType="end"/>
        </w:r>
      </w:hyperlink>
    </w:p>
    <w:p>
      <w:pPr>
        <w:pStyle w:val="TOC2"/>
        <w:tabs>
          <w:tab w:val="right" w:leader="dot" w:pos="8306"/>
        </w:tabs>
      </w:pPr>
      <w:hyperlink w:anchor="_Toc3614" w:history="1">
        <w:r>
          <w:rPr>
            <w:rFonts w:ascii="仿宋" w:eastAsia="仿宋" w:hAnsi="仿宋" w:cs="仿宋" w:hint="eastAsia"/>
            <w:lang w:eastAsia="zh-CN"/>
          </w:rPr>
          <w:t>(二)、土建工程设计年限及安全等级</w:t>
        </w:r>
        <w:r>
          <w:tab/>
        </w:r>
        <w:r>
          <w:fldChar w:fldCharType="begin"/>
        </w:r>
        <w:r>
          <w:instrText xml:space="preserve"> PAGEREF _Toc3614 \h </w:instrText>
        </w:r>
        <w:r>
          <w:fldChar w:fldCharType="separate"/>
        </w:r>
        <w:r>
          <w:t>7</w:t>
        </w:r>
        <w:r>
          <w:fldChar w:fldCharType="end"/>
        </w:r>
      </w:hyperlink>
    </w:p>
    <w:p>
      <w:pPr>
        <w:pStyle w:val="TOC2"/>
        <w:tabs>
          <w:tab w:val="right" w:leader="dot" w:pos="8306"/>
        </w:tabs>
      </w:pPr>
      <w:hyperlink w:anchor="_Toc11626" w:history="1">
        <w:r>
          <w:rPr>
            <w:rFonts w:ascii="仿宋" w:eastAsia="仿宋" w:hAnsi="仿宋" w:cs="仿宋" w:hint="eastAsia"/>
            <w:lang w:eastAsia="zh-CN"/>
          </w:rPr>
          <w:t>(三)、建筑工程设计总体要求</w:t>
        </w:r>
        <w:r>
          <w:tab/>
        </w:r>
        <w:r>
          <w:fldChar w:fldCharType="begin"/>
        </w:r>
        <w:r>
          <w:instrText xml:space="preserve"> PAGEREF _Toc11626 \h </w:instrText>
        </w:r>
        <w:r>
          <w:fldChar w:fldCharType="separate"/>
        </w:r>
        <w:r>
          <w:t>9</w:t>
        </w:r>
        <w:r>
          <w:fldChar w:fldCharType="end"/>
        </w:r>
      </w:hyperlink>
    </w:p>
    <w:p>
      <w:pPr>
        <w:pStyle w:val="TOC2"/>
        <w:tabs>
          <w:tab w:val="right" w:leader="dot" w:pos="8306"/>
        </w:tabs>
      </w:pPr>
      <w:hyperlink w:anchor="_Toc23329" w:history="1">
        <w:r>
          <w:rPr>
            <w:rFonts w:ascii="仿宋" w:eastAsia="仿宋" w:hAnsi="仿宋" w:cs="仿宋" w:hint="eastAsia"/>
            <w:lang w:eastAsia="zh-CN"/>
          </w:rPr>
          <w:t>(四)、土建工程建设指标</w:t>
        </w:r>
        <w:r>
          <w:tab/>
        </w:r>
        <w:r>
          <w:fldChar w:fldCharType="begin"/>
        </w:r>
        <w:r>
          <w:instrText xml:space="preserve"> PAGEREF _Toc23329 \h </w:instrText>
        </w:r>
        <w:r>
          <w:fldChar w:fldCharType="separate"/>
        </w:r>
        <w:r>
          <w:t>9</w:t>
        </w:r>
        <w:r>
          <w:fldChar w:fldCharType="end"/>
        </w:r>
      </w:hyperlink>
    </w:p>
    <w:p>
      <w:pPr>
        <w:pStyle w:val="TOC1"/>
        <w:tabs>
          <w:tab w:val="right" w:leader="dot" w:pos="8306"/>
        </w:tabs>
      </w:pPr>
      <w:hyperlink w:anchor="_Toc27354" w:history="1">
        <w:r>
          <w:rPr>
            <w:rFonts w:ascii="仿宋" w:eastAsia="仿宋" w:hAnsi="仿宋" w:cs="仿宋" w:hint="eastAsia"/>
            <w:lang w:eastAsia="zh-CN"/>
          </w:rPr>
          <w:t>三、水槽项目选址可行性分析</w:t>
        </w:r>
        <w:r>
          <w:tab/>
        </w:r>
        <w:r>
          <w:fldChar w:fldCharType="begin"/>
        </w:r>
        <w:r>
          <w:instrText xml:space="preserve"> PAGEREF _Toc27354 \h </w:instrText>
        </w:r>
        <w:r>
          <w:fldChar w:fldCharType="separate"/>
        </w:r>
        <w:r>
          <w:t>9</w:t>
        </w:r>
        <w:r>
          <w:fldChar w:fldCharType="end"/>
        </w:r>
      </w:hyperlink>
    </w:p>
    <w:p>
      <w:pPr>
        <w:pStyle w:val="TOC2"/>
        <w:tabs>
          <w:tab w:val="right" w:leader="dot" w:pos="8306"/>
        </w:tabs>
      </w:pPr>
      <w:hyperlink w:anchor="_Toc32260" w:history="1">
        <w:r>
          <w:rPr>
            <w:rFonts w:ascii="仿宋" w:eastAsia="仿宋" w:hAnsi="仿宋" w:cs="仿宋" w:hint="eastAsia"/>
            <w:lang w:eastAsia="zh-CN"/>
          </w:rPr>
          <w:t>(一)、水槽项目选址</w:t>
        </w:r>
        <w:r>
          <w:tab/>
        </w:r>
        <w:r>
          <w:fldChar w:fldCharType="begin"/>
        </w:r>
        <w:r>
          <w:instrText xml:space="preserve"> PAGEREF _Toc32260 \h </w:instrText>
        </w:r>
        <w:r>
          <w:fldChar w:fldCharType="separate"/>
        </w:r>
        <w:r>
          <w:t>9</w:t>
        </w:r>
        <w:r>
          <w:fldChar w:fldCharType="end"/>
        </w:r>
      </w:hyperlink>
    </w:p>
    <w:p>
      <w:pPr>
        <w:pStyle w:val="TOC2"/>
        <w:tabs>
          <w:tab w:val="right" w:leader="dot" w:pos="8306"/>
        </w:tabs>
      </w:pPr>
      <w:hyperlink w:anchor="_Toc5814" w:history="1">
        <w:r>
          <w:rPr>
            <w:rFonts w:ascii="仿宋" w:eastAsia="仿宋" w:hAnsi="仿宋" w:cs="仿宋" w:hint="eastAsia"/>
            <w:lang w:eastAsia="zh-CN"/>
          </w:rPr>
          <w:t>(二)、用地控制指标</w:t>
        </w:r>
        <w:r>
          <w:tab/>
        </w:r>
        <w:r>
          <w:fldChar w:fldCharType="begin"/>
        </w:r>
        <w:r>
          <w:instrText xml:space="preserve"> PAGEREF _Toc5814 \h </w:instrText>
        </w:r>
        <w:r>
          <w:fldChar w:fldCharType="separate"/>
        </w:r>
        <w:r>
          <w:t>10</w:t>
        </w:r>
        <w:r>
          <w:fldChar w:fldCharType="end"/>
        </w:r>
      </w:hyperlink>
    </w:p>
    <w:p>
      <w:pPr>
        <w:pStyle w:val="TOC2"/>
        <w:tabs>
          <w:tab w:val="right" w:leader="dot" w:pos="8306"/>
        </w:tabs>
      </w:pPr>
      <w:hyperlink w:anchor="_Toc19066" w:history="1">
        <w:r>
          <w:rPr>
            <w:rFonts w:ascii="仿宋" w:eastAsia="仿宋" w:hAnsi="仿宋" w:cs="仿宋" w:hint="eastAsia"/>
            <w:lang w:eastAsia="zh-CN"/>
          </w:rPr>
          <w:t>(三)、节约用地措施</w:t>
        </w:r>
        <w:r>
          <w:tab/>
        </w:r>
        <w:r>
          <w:fldChar w:fldCharType="begin"/>
        </w:r>
        <w:r>
          <w:instrText xml:space="preserve"> PAGEREF _Toc19066 \h </w:instrText>
        </w:r>
        <w:r>
          <w:fldChar w:fldCharType="separate"/>
        </w:r>
        <w:r>
          <w:t>11</w:t>
        </w:r>
        <w:r>
          <w:fldChar w:fldCharType="end"/>
        </w:r>
      </w:hyperlink>
    </w:p>
    <w:p>
      <w:pPr>
        <w:pStyle w:val="TOC2"/>
        <w:tabs>
          <w:tab w:val="right" w:leader="dot" w:pos="8306"/>
        </w:tabs>
      </w:pPr>
      <w:hyperlink w:anchor="_Toc6229" w:history="1">
        <w:r>
          <w:rPr>
            <w:rFonts w:ascii="仿宋" w:eastAsia="仿宋" w:hAnsi="仿宋" w:cs="仿宋" w:hint="eastAsia"/>
            <w:lang w:eastAsia="zh-CN"/>
          </w:rPr>
          <w:t>(四)、总图布置方案</w:t>
        </w:r>
        <w:r>
          <w:tab/>
        </w:r>
        <w:r>
          <w:fldChar w:fldCharType="begin"/>
        </w:r>
        <w:r>
          <w:instrText xml:space="preserve"> PAGEREF _Toc6229 \h </w:instrText>
        </w:r>
        <w:r>
          <w:fldChar w:fldCharType="separate"/>
        </w:r>
        <w:r>
          <w:t>12</w:t>
        </w:r>
        <w:r>
          <w:fldChar w:fldCharType="end"/>
        </w:r>
      </w:hyperlink>
    </w:p>
    <w:p>
      <w:pPr>
        <w:pStyle w:val="TOC2"/>
        <w:tabs>
          <w:tab w:val="right" w:leader="dot" w:pos="8306"/>
        </w:tabs>
      </w:pPr>
      <w:hyperlink w:anchor="_Toc2882" w:history="1">
        <w:r>
          <w:rPr>
            <w:rFonts w:ascii="仿宋" w:eastAsia="仿宋" w:hAnsi="仿宋" w:cs="仿宋" w:hint="eastAsia"/>
            <w:lang w:eastAsia="zh-CN"/>
          </w:rPr>
          <w:t>(五)、选址综合评价</w:t>
        </w:r>
        <w:r>
          <w:tab/>
        </w:r>
        <w:r>
          <w:fldChar w:fldCharType="begin"/>
        </w:r>
        <w:r>
          <w:instrText xml:space="preserve"> PAGEREF _Toc2882 \h </w:instrText>
        </w:r>
        <w:r>
          <w:fldChar w:fldCharType="separate"/>
        </w:r>
        <w:r>
          <w:t>14</w:t>
        </w:r>
        <w:r>
          <w:fldChar w:fldCharType="end"/>
        </w:r>
      </w:hyperlink>
    </w:p>
    <w:p>
      <w:pPr>
        <w:pStyle w:val="TOC1"/>
        <w:tabs>
          <w:tab w:val="right" w:leader="dot" w:pos="8306"/>
        </w:tabs>
      </w:pPr>
      <w:hyperlink w:anchor="_Toc5418" w:history="1">
        <w:r>
          <w:rPr>
            <w:rFonts w:ascii="仿宋" w:eastAsia="仿宋" w:hAnsi="仿宋" w:cs="仿宋" w:hint="eastAsia"/>
            <w:lang w:eastAsia="zh-CN"/>
          </w:rPr>
          <w:t>四、水槽项目建设背景及必要性分析</w:t>
        </w:r>
        <w:r>
          <w:tab/>
        </w:r>
        <w:r>
          <w:fldChar w:fldCharType="begin"/>
        </w:r>
        <w:r>
          <w:instrText xml:space="preserve"> PAGEREF _Toc5418 \h </w:instrText>
        </w:r>
        <w:r>
          <w:fldChar w:fldCharType="separate"/>
        </w:r>
        <w:r>
          <w:t>15</w:t>
        </w:r>
        <w:r>
          <w:fldChar w:fldCharType="end"/>
        </w:r>
      </w:hyperlink>
    </w:p>
    <w:p>
      <w:pPr>
        <w:pStyle w:val="TOC2"/>
        <w:tabs>
          <w:tab w:val="right" w:leader="dot" w:pos="8306"/>
        </w:tabs>
      </w:pPr>
      <w:hyperlink w:anchor="_Toc9943" w:history="1">
        <w:r>
          <w:rPr>
            <w:rFonts w:ascii="仿宋" w:eastAsia="仿宋" w:hAnsi="仿宋" w:cs="仿宋" w:hint="eastAsia"/>
            <w:lang w:eastAsia="zh-CN"/>
          </w:rPr>
          <w:t>(一)、水槽项目背景分析</w:t>
        </w:r>
        <w:r>
          <w:tab/>
        </w:r>
        <w:r>
          <w:fldChar w:fldCharType="begin"/>
        </w:r>
        <w:r>
          <w:instrText xml:space="preserve"> PAGEREF _Toc9943 \h </w:instrText>
        </w:r>
        <w:r>
          <w:fldChar w:fldCharType="separate"/>
        </w:r>
        <w:r>
          <w:t>15</w:t>
        </w:r>
        <w:r>
          <w:fldChar w:fldCharType="end"/>
        </w:r>
      </w:hyperlink>
    </w:p>
    <w:p>
      <w:pPr>
        <w:pStyle w:val="TOC2"/>
        <w:tabs>
          <w:tab w:val="right" w:leader="dot" w:pos="8306"/>
        </w:tabs>
      </w:pPr>
      <w:hyperlink w:anchor="_Toc7512" w:history="1">
        <w:r>
          <w:rPr>
            <w:rFonts w:ascii="仿宋" w:eastAsia="仿宋" w:hAnsi="仿宋" w:cs="仿宋" w:hint="eastAsia"/>
            <w:lang w:eastAsia="zh-CN"/>
          </w:rPr>
          <w:t>(二)、水槽项目建设必要性分析</w:t>
        </w:r>
        <w:r>
          <w:tab/>
        </w:r>
        <w:r>
          <w:fldChar w:fldCharType="begin"/>
        </w:r>
        <w:r>
          <w:instrText xml:space="preserve"> PAGEREF _Toc7512 \h </w:instrText>
        </w:r>
        <w:r>
          <w:fldChar w:fldCharType="separate"/>
        </w:r>
        <w:r>
          <w:t>16</w:t>
        </w:r>
        <w:r>
          <w:fldChar w:fldCharType="end"/>
        </w:r>
      </w:hyperlink>
    </w:p>
    <w:p>
      <w:pPr>
        <w:pStyle w:val="TOC1"/>
        <w:tabs>
          <w:tab w:val="right" w:leader="dot" w:pos="8306"/>
        </w:tabs>
      </w:pPr>
      <w:hyperlink w:anchor="_Toc18988" w:history="1">
        <w:r>
          <w:rPr>
            <w:rFonts w:ascii="仿宋" w:eastAsia="仿宋" w:hAnsi="仿宋" w:cs="仿宋" w:hint="eastAsia"/>
            <w:lang w:eastAsia="zh-CN"/>
          </w:rPr>
          <w:t>五、产品规划分析</w:t>
        </w:r>
        <w:r>
          <w:tab/>
        </w:r>
        <w:r>
          <w:fldChar w:fldCharType="begin"/>
        </w:r>
        <w:r>
          <w:instrText xml:space="preserve"> PAGEREF _Toc18988 \h </w:instrText>
        </w:r>
        <w:r>
          <w:fldChar w:fldCharType="separate"/>
        </w:r>
        <w:r>
          <w:t>18</w:t>
        </w:r>
        <w:r>
          <w:fldChar w:fldCharType="end"/>
        </w:r>
      </w:hyperlink>
    </w:p>
    <w:p>
      <w:pPr>
        <w:pStyle w:val="TOC2"/>
        <w:tabs>
          <w:tab w:val="right" w:leader="dot" w:pos="8306"/>
        </w:tabs>
      </w:pPr>
      <w:hyperlink w:anchor="_Toc6615" w:history="1">
        <w:r>
          <w:rPr>
            <w:rFonts w:ascii="仿宋" w:eastAsia="仿宋" w:hAnsi="仿宋" w:cs="仿宋" w:hint="eastAsia"/>
            <w:lang w:eastAsia="zh-CN"/>
          </w:rPr>
          <w:t>(一)、产品规划</w:t>
        </w:r>
        <w:r>
          <w:tab/>
        </w:r>
        <w:r>
          <w:fldChar w:fldCharType="begin"/>
        </w:r>
        <w:r>
          <w:instrText xml:space="preserve"> PAGEREF _Toc6615 \h </w:instrText>
        </w:r>
        <w:r>
          <w:fldChar w:fldCharType="separate"/>
        </w:r>
        <w:r>
          <w:t>18</w:t>
        </w:r>
        <w:r>
          <w:fldChar w:fldCharType="end"/>
        </w:r>
      </w:hyperlink>
    </w:p>
    <w:p>
      <w:pPr>
        <w:pStyle w:val="TOC2"/>
        <w:tabs>
          <w:tab w:val="right" w:leader="dot" w:pos="8306"/>
        </w:tabs>
      </w:pPr>
      <w:hyperlink w:anchor="_Toc21199" w:history="1">
        <w:r>
          <w:rPr>
            <w:rFonts w:ascii="仿宋" w:eastAsia="仿宋" w:hAnsi="仿宋" w:cs="仿宋" w:hint="eastAsia"/>
            <w:lang w:eastAsia="zh-CN"/>
          </w:rPr>
          <w:t>(二)、建设规模</w:t>
        </w:r>
        <w:r>
          <w:tab/>
        </w:r>
        <w:r>
          <w:fldChar w:fldCharType="begin"/>
        </w:r>
        <w:r>
          <w:instrText xml:space="preserve"> PAGEREF _Toc21199 \h </w:instrText>
        </w:r>
        <w:r>
          <w:fldChar w:fldCharType="separate"/>
        </w:r>
        <w:r>
          <w:t>18</w:t>
        </w:r>
        <w:r>
          <w:fldChar w:fldCharType="end"/>
        </w:r>
      </w:hyperlink>
    </w:p>
    <w:p>
      <w:pPr>
        <w:pStyle w:val="TOC1"/>
        <w:tabs>
          <w:tab w:val="right" w:leader="dot" w:pos="8306"/>
        </w:tabs>
      </w:pPr>
      <w:hyperlink w:anchor="_Toc28847" w:history="1">
        <w:r>
          <w:rPr>
            <w:rFonts w:ascii="仿宋" w:eastAsia="仿宋" w:hAnsi="仿宋" w:cs="仿宋" w:hint="eastAsia"/>
            <w:lang w:eastAsia="zh-CN"/>
          </w:rPr>
          <w:t>六、工艺说明</w:t>
        </w:r>
        <w:r>
          <w:tab/>
        </w:r>
        <w:r>
          <w:fldChar w:fldCharType="begin"/>
        </w:r>
        <w:r>
          <w:instrText xml:space="preserve"> PAGEREF _Toc28847 \h </w:instrText>
        </w:r>
        <w:r>
          <w:fldChar w:fldCharType="separate"/>
        </w:r>
        <w:r>
          <w:t>20</w:t>
        </w:r>
        <w:r>
          <w:fldChar w:fldCharType="end"/>
        </w:r>
      </w:hyperlink>
    </w:p>
    <w:p>
      <w:pPr>
        <w:pStyle w:val="TOC2"/>
        <w:tabs>
          <w:tab w:val="right" w:leader="dot" w:pos="8306"/>
        </w:tabs>
      </w:pPr>
      <w:hyperlink w:anchor="_Toc15019" w:history="1">
        <w:r>
          <w:rPr>
            <w:rFonts w:ascii="仿宋" w:eastAsia="仿宋" w:hAnsi="仿宋" w:cs="仿宋" w:hint="eastAsia"/>
            <w:lang w:eastAsia="zh-CN"/>
          </w:rPr>
          <w:t>(一)、技术管理特点</w:t>
        </w:r>
        <w:r>
          <w:tab/>
        </w:r>
        <w:r>
          <w:fldChar w:fldCharType="begin"/>
        </w:r>
        <w:r>
          <w:instrText xml:space="preserve"> PAGEREF _Toc15019 \h </w:instrText>
        </w:r>
        <w:r>
          <w:fldChar w:fldCharType="separate"/>
        </w:r>
        <w:r>
          <w:t>20</w:t>
        </w:r>
        <w:r>
          <w:fldChar w:fldCharType="end"/>
        </w:r>
      </w:hyperlink>
    </w:p>
    <w:p>
      <w:pPr>
        <w:pStyle w:val="TOC2"/>
        <w:tabs>
          <w:tab w:val="right" w:leader="dot" w:pos="8306"/>
        </w:tabs>
      </w:pPr>
      <w:hyperlink w:anchor="_Toc14354" w:history="1">
        <w:r>
          <w:rPr>
            <w:rFonts w:ascii="仿宋" w:eastAsia="仿宋" w:hAnsi="仿宋" w:cs="仿宋" w:hint="eastAsia"/>
            <w:lang w:eastAsia="zh-CN"/>
          </w:rPr>
          <w:t>(二)、水槽项目工艺技术设计方案</w:t>
        </w:r>
        <w:r>
          <w:tab/>
        </w:r>
        <w:r>
          <w:fldChar w:fldCharType="begin"/>
        </w:r>
        <w:r>
          <w:instrText xml:space="preserve"> PAGEREF _Toc14354 \h </w:instrText>
        </w:r>
        <w:r>
          <w:fldChar w:fldCharType="separate"/>
        </w:r>
        <w:r>
          <w:t>21</w:t>
        </w:r>
        <w:r>
          <w:fldChar w:fldCharType="end"/>
        </w:r>
      </w:hyperlink>
    </w:p>
    <w:p>
      <w:pPr>
        <w:pStyle w:val="TOC2"/>
        <w:tabs>
          <w:tab w:val="right" w:leader="dot" w:pos="8306"/>
        </w:tabs>
      </w:pPr>
      <w:hyperlink w:anchor="_Toc6968" w:history="1">
        <w:r>
          <w:rPr>
            <w:rFonts w:ascii="仿宋" w:eastAsia="仿宋" w:hAnsi="仿宋" w:cs="仿宋" w:hint="eastAsia"/>
            <w:lang w:eastAsia="zh-CN"/>
          </w:rPr>
          <w:t>(三)、设备选型方案</w:t>
        </w:r>
        <w:r>
          <w:tab/>
        </w:r>
        <w:r>
          <w:fldChar w:fldCharType="begin"/>
        </w:r>
        <w:r>
          <w:instrText xml:space="preserve"> PAGEREF _Toc6968 \h </w:instrText>
        </w:r>
        <w:r>
          <w:fldChar w:fldCharType="separate"/>
        </w:r>
        <w:r>
          <w:t>22</w:t>
        </w:r>
        <w:r>
          <w:fldChar w:fldCharType="end"/>
        </w:r>
      </w:hyperlink>
    </w:p>
    <w:p>
      <w:pPr>
        <w:pStyle w:val="TOC1"/>
        <w:tabs>
          <w:tab w:val="right" w:leader="dot" w:pos="8306"/>
        </w:tabs>
      </w:pPr>
      <w:hyperlink w:anchor="_Toc22376" w:history="1">
        <w:r>
          <w:rPr>
            <w:rFonts w:ascii="仿宋" w:eastAsia="仿宋" w:hAnsi="仿宋" w:cs="仿宋" w:hint="eastAsia"/>
            <w:lang w:eastAsia="zh-CN"/>
          </w:rPr>
          <w:t>七、水槽项目投资规划</w:t>
        </w:r>
        <w:r>
          <w:tab/>
        </w:r>
        <w:r>
          <w:fldChar w:fldCharType="begin"/>
        </w:r>
        <w:r>
          <w:instrText xml:space="preserve"> PAGEREF _Toc22376 \h </w:instrText>
        </w:r>
        <w:r>
          <w:fldChar w:fldCharType="separate"/>
        </w:r>
        <w:r>
          <w:t>23</w:t>
        </w:r>
        <w:r>
          <w:fldChar w:fldCharType="end"/>
        </w:r>
      </w:hyperlink>
    </w:p>
    <w:p>
      <w:pPr>
        <w:pStyle w:val="TOC2"/>
        <w:tabs>
          <w:tab w:val="right" w:leader="dot" w:pos="8306"/>
        </w:tabs>
      </w:pPr>
      <w:hyperlink w:anchor="_Toc19170" w:history="1">
        <w:r>
          <w:rPr>
            <w:rFonts w:ascii="仿宋" w:eastAsia="仿宋" w:hAnsi="仿宋" w:cs="仿宋" w:hint="eastAsia"/>
            <w:lang w:eastAsia="zh-CN"/>
          </w:rPr>
          <w:t>(一)、水槽项目总投资估算</w:t>
        </w:r>
        <w:r>
          <w:tab/>
        </w:r>
        <w:r>
          <w:fldChar w:fldCharType="begin"/>
        </w:r>
        <w:r>
          <w:instrText xml:space="preserve"> PAGEREF _Toc19170 \h </w:instrText>
        </w:r>
        <w:r>
          <w:fldChar w:fldCharType="separate"/>
        </w:r>
        <w:r>
          <w:t>23</w:t>
        </w:r>
        <w:r>
          <w:fldChar w:fldCharType="end"/>
        </w:r>
      </w:hyperlink>
    </w:p>
    <w:p>
      <w:pPr>
        <w:pStyle w:val="TOC2"/>
        <w:tabs>
          <w:tab w:val="right" w:leader="dot" w:pos="8306"/>
        </w:tabs>
      </w:pPr>
      <w:hyperlink w:anchor="_Toc11650" w:history="1">
        <w:r>
          <w:rPr>
            <w:rFonts w:ascii="仿宋" w:eastAsia="仿宋" w:hAnsi="仿宋" w:cs="仿宋" w:hint="eastAsia"/>
            <w:lang w:eastAsia="zh-CN"/>
          </w:rPr>
          <w:t>(二)、资金筹措</w:t>
        </w:r>
        <w:r>
          <w:tab/>
        </w:r>
        <w:r>
          <w:fldChar w:fldCharType="begin"/>
        </w:r>
        <w:r>
          <w:instrText xml:space="preserve"> PAGEREF _Toc11650 \h </w:instrText>
        </w:r>
        <w:r>
          <w:fldChar w:fldCharType="separate"/>
        </w:r>
        <w:r>
          <w:t>24</w:t>
        </w:r>
        <w:r>
          <w:fldChar w:fldCharType="end"/>
        </w:r>
      </w:hyperlink>
    </w:p>
    <w:p>
      <w:pPr>
        <w:pStyle w:val="TOC1"/>
        <w:tabs>
          <w:tab w:val="right" w:leader="dot" w:pos="8306"/>
        </w:tabs>
      </w:pPr>
      <w:hyperlink w:anchor="_Toc28394" w:history="1">
        <w:r>
          <w:rPr>
            <w:rFonts w:ascii="仿宋" w:eastAsia="仿宋" w:hAnsi="仿宋" w:cs="仿宋" w:hint="eastAsia"/>
            <w:lang w:eastAsia="zh-CN"/>
          </w:rPr>
          <w:t>八、水槽项目财务管理</w:t>
        </w:r>
        <w:r>
          <w:tab/>
        </w:r>
        <w:r>
          <w:fldChar w:fldCharType="begin"/>
        </w:r>
        <w:r>
          <w:instrText xml:space="preserve"> PAGEREF _Toc28394 \h </w:instrText>
        </w:r>
        <w:r>
          <w:fldChar w:fldCharType="separate"/>
        </w:r>
        <w:r>
          <w:t>25</w:t>
        </w:r>
        <w:r>
          <w:fldChar w:fldCharType="end"/>
        </w:r>
      </w:hyperlink>
    </w:p>
    <w:p>
      <w:pPr>
        <w:pStyle w:val="TOC2"/>
        <w:tabs>
          <w:tab w:val="right" w:leader="dot" w:pos="8306"/>
        </w:tabs>
      </w:pPr>
      <w:hyperlink w:anchor="_Toc19850" w:history="1">
        <w:r>
          <w:rPr>
            <w:rFonts w:ascii="仿宋" w:eastAsia="仿宋" w:hAnsi="仿宋" w:cs="仿宋" w:hint="eastAsia"/>
            <w:lang w:eastAsia="zh-CN"/>
          </w:rPr>
          <w:t>(一)、资金需求大</w:t>
        </w:r>
        <w:r>
          <w:tab/>
        </w:r>
        <w:r>
          <w:fldChar w:fldCharType="begin"/>
        </w:r>
        <w:r>
          <w:instrText xml:space="preserve"> PAGEREF _Toc19850 \h </w:instrText>
        </w:r>
        <w:r>
          <w:fldChar w:fldCharType="separate"/>
        </w:r>
        <w:r>
          <w:t>25</w:t>
        </w:r>
        <w:r>
          <w:fldChar w:fldCharType="end"/>
        </w:r>
      </w:hyperlink>
    </w:p>
    <w:p>
      <w:pPr>
        <w:pStyle w:val="TOC2"/>
        <w:tabs>
          <w:tab w:val="right" w:leader="dot" w:pos="8306"/>
        </w:tabs>
      </w:pPr>
      <w:hyperlink w:anchor="_Toc27921" w:history="1">
        <w:r>
          <w:rPr>
            <w:rFonts w:ascii="仿宋" w:eastAsia="仿宋" w:hAnsi="仿宋" w:cs="仿宋" w:hint="eastAsia"/>
            <w:lang w:eastAsia="zh-CN"/>
          </w:rPr>
          <w:t>(二)、研发周期长</w:t>
        </w:r>
        <w:r>
          <w:tab/>
        </w:r>
        <w:r>
          <w:fldChar w:fldCharType="begin"/>
        </w:r>
        <w:r>
          <w:instrText xml:space="preserve"> PAGEREF _Toc27921 \h </w:instrText>
        </w:r>
        <w:r>
          <w:fldChar w:fldCharType="separate"/>
        </w:r>
        <w:r>
          <w:t>26</w:t>
        </w:r>
        <w:r>
          <w:fldChar w:fldCharType="end"/>
        </w:r>
      </w:hyperlink>
    </w:p>
    <w:p>
      <w:pPr>
        <w:pStyle w:val="TOC2"/>
        <w:tabs>
          <w:tab w:val="right" w:leader="dot" w:pos="8306"/>
        </w:tabs>
      </w:pPr>
      <w:hyperlink w:anchor="_Toc12407" w:history="1">
        <w:r>
          <w:rPr>
            <w:rFonts w:ascii="仿宋" w:eastAsia="仿宋" w:hAnsi="仿宋" w:cs="仿宋" w:hint="eastAsia"/>
            <w:lang w:eastAsia="zh-CN"/>
          </w:rPr>
          <w:t>(三)、市场风险大</w:t>
        </w:r>
        <w:r>
          <w:tab/>
        </w:r>
        <w:r>
          <w:fldChar w:fldCharType="begin"/>
        </w:r>
        <w:r>
          <w:instrText xml:space="preserve"> PAGEREF _Toc12407 \h </w:instrText>
        </w:r>
        <w:r>
          <w:fldChar w:fldCharType="separate"/>
        </w:r>
        <w:r>
          <w:t>27</w:t>
        </w:r>
        <w:r>
          <w:fldChar w:fldCharType="end"/>
        </w:r>
      </w:hyperlink>
    </w:p>
    <w:p>
      <w:pPr>
        <w:pStyle w:val="TOC2"/>
        <w:tabs>
          <w:tab w:val="right" w:leader="dot" w:pos="8306"/>
        </w:tabs>
      </w:pPr>
      <w:hyperlink w:anchor="_Toc17350" w:history="1">
        <w:r>
          <w:rPr>
            <w:rFonts w:ascii="仿宋" w:eastAsia="仿宋" w:hAnsi="仿宋" w:cs="仿宋" w:hint="eastAsia"/>
            <w:lang w:eastAsia="zh-CN"/>
          </w:rPr>
          <w:t>(四)、利润率高</w:t>
        </w:r>
        <w:r>
          <w:tab/>
        </w:r>
        <w:r>
          <w:fldChar w:fldCharType="begin"/>
        </w:r>
        <w:r>
          <w:instrText xml:space="preserve"> PAGEREF _Toc17350 \h </w:instrText>
        </w:r>
        <w:r>
          <w:fldChar w:fldCharType="separate"/>
        </w:r>
        <w:r>
          <w:t>30</w:t>
        </w:r>
        <w:r>
          <w:fldChar w:fldCharType="end"/>
        </w:r>
      </w:hyperlink>
    </w:p>
    <w:p>
      <w:pPr>
        <w:pStyle w:val="TOC1"/>
        <w:tabs>
          <w:tab w:val="right" w:leader="dot" w:pos="8306"/>
        </w:tabs>
      </w:pPr>
      <w:hyperlink w:anchor="_Toc26372" w:history="1">
        <w:r>
          <w:rPr>
            <w:rFonts w:ascii="仿宋" w:eastAsia="仿宋" w:hAnsi="仿宋" w:cs="仿宋" w:hint="eastAsia"/>
            <w:lang w:eastAsia="zh-CN"/>
          </w:rPr>
          <w:t>九、水槽项目经营效益</w:t>
        </w:r>
        <w:r>
          <w:tab/>
        </w:r>
        <w:r>
          <w:fldChar w:fldCharType="begin"/>
        </w:r>
        <w:r>
          <w:instrText xml:space="preserve"> PAGEREF _Toc26372 \h </w:instrText>
        </w:r>
        <w:r>
          <w:fldChar w:fldCharType="separate"/>
        </w:r>
        <w:r>
          <w:t>32</w:t>
        </w:r>
        <w:r>
          <w:fldChar w:fldCharType="end"/>
        </w:r>
      </w:hyperlink>
    </w:p>
    <w:p>
      <w:pPr>
        <w:pStyle w:val="TOC2"/>
        <w:tabs>
          <w:tab w:val="right" w:leader="dot" w:pos="8306"/>
        </w:tabs>
      </w:pPr>
      <w:hyperlink w:anchor="_Toc17593" w:history="1">
        <w:r>
          <w:rPr>
            <w:rFonts w:ascii="仿宋" w:eastAsia="仿宋" w:hAnsi="仿宋" w:cs="仿宋" w:hint="eastAsia"/>
            <w:lang w:eastAsia="zh-CN"/>
          </w:rPr>
          <w:t>(一)、经济评价财务测算</w:t>
        </w:r>
        <w:r>
          <w:tab/>
        </w:r>
        <w:r>
          <w:fldChar w:fldCharType="begin"/>
        </w:r>
        <w:r>
          <w:instrText xml:space="preserve"> PAGEREF _Toc17593 \h </w:instrText>
        </w:r>
        <w:r>
          <w:fldChar w:fldCharType="separate"/>
        </w:r>
        <w:r>
          <w:t>32</w:t>
        </w:r>
        <w:r>
          <w:fldChar w:fldCharType="end"/>
        </w:r>
      </w:hyperlink>
    </w:p>
    <w:p>
      <w:pPr>
        <w:pStyle w:val="TOC2"/>
        <w:tabs>
          <w:tab w:val="right" w:leader="dot" w:pos="8306"/>
        </w:tabs>
      </w:pPr>
      <w:hyperlink w:anchor="_Toc30845" w:history="1">
        <w:r>
          <w:rPr>
            <w:rFonts w:ascii="仿宋" w:eastAsia="仿宋" w:hAnsi="仿宋" w:cs="仿宋" w:hint="eastAsia"/>
            <w:lang w:eastAsia="zh-CN"/>
          </w:rPr>
          <w:t>(二)、水槽项目盈利能力分析</w:t>
        </w:r>
        <w:r>
          <w:tab/>
        </w:r>
        <w:r>
          <w:fldChar w:fldCharType="begin"/>
        </w:r>
        <w:r>
          <w:instrText xml:space="preserve"> PAGEREF _Toc30845 \h </w:instrText>
        </w:r>
        <w:r>
          <w:fldChar w:fldCharType="separate"/>
        </w:r>
        <w:r>
          <w:t>33</w:t>
        </w:r>
        <w:r>
          <w:fldChar w:fldCharType="end"/>
        </w:r>
      </w:hyperlink>
    </w:p>
    <w:p>
      <w:pPr>
        <w:pStyle w:val="TOC1"/>
        <w:tabs>
          <w:tab w:val="right" w:leader="dot" w:pos="8306"/>
        </w:tabs>
      </w:pPr>
      <w:hyperlink w:anchor="_Toc19703" w:history="1">
        <w:r>
          <w:rPr>
            <w:rFonts w:ascii="仿宋" w:eastAsia="仿宋" w:hAnsi="仿宋" w:cs="仿宋" w:hint="eastAsia"/>
            <w:lang w:eastAsia="zh-CN"/>
          </w:rPr>
          <w:t>十、水槽项目人力资源培养与发展</w:t>
        </w:r>
        <w:r>
          <w:tab/>
        </w:r>
        <w:r>
          <w:fldChar w:fldCharType="begin"/>
        </w:r>
        <w:r>
          <w:instrText xml:space="preserve"> PAGEREF _Toc19703 \h </w:instrText>
        </w:r>
        <w:r>
          <w:fldChar w:fldCharType="separate"/>
        </w:r>
        <w:r>
          <w:t>34</w:t>
        </w:r>
        <w:r>
          <w:fldChar w:fldCharType="end"/>
        </w:r>
      </w:hyperlink>
    </w:p>
    <w:p>
      <w:pPr>
        <w:pStyle w:val="TOC2"/>
        <w:tabs>
          <w:tab w:val="right" w:leader="dot" w:pos="8306"/>
        </w:tabs>
      </w:pPr>
      <w:hyperlink w:anchor="_Toc15588" w:history="1">
        <w:r>
          <w:rPr>
            <w:rFonts w:ascii="仿宋" w:eastAsia="仿宋" w:hAnsi="仿宋" w:cs="仿宋" w:hint="eastAsia"/>
            <w:lang w:eastAsia="zh-CN"/>
          </w:rPr>
          <w:t>(一)、人才需求与规划</w:t>
        </w:r>
        <w:r>
          <w:tab/>
        </w:r>
        <w:r>
          <w:fldChar w:fldCharType="begin"/>
        </w:r>
        <w:r>
          <w:instrText xml:space="preserve"> PAGEREF _Toc15588 \h </w:instrText>
        </w:r>
        <w:r>
          <w:fldChar w:fldCharType="separate"/>
        </w:r>
        <w:r>
          <w:t>34</w:t>
        </w:r>
        <w:r>
          <w:fldChar w:fldCharType="end"/>
        </w:r>
      </w:hyperlink>
    </w:p>
    <w:p>
      <w:pPr>
        <w:pStyle w:val="TOC2"/>
        <w:tabs>
          <w:tab w:val="right" w:leader="dot" w:pos="8306"/>
        </w:tabs>
      </w:pPr>
      <w:hyperlink w:anchor="_Toc12033" w:history="1">
        <w:r>
          <w:rPr>
            <w:rFonts w:ascii="仿宋" w:eastAsia="仿宋" w:hAnsi="仿宋" w:cs="仿宋" w:hint="eastAsia"/>
            <w:lang w:eastAsia="zh-CN"/>
          </w:rPr>
          <w:t>(二)、培训与发展计划</w:t>
        </w:r>
        <w:r>
          <w:tab/>
        </w:r>
        <w:r>
          <w:fldChar w:fldCharType="begin"/>
        </w:r>
        <w:r>
          <w:instrText xml:space="preserve"> PAGEREF _Toc12033 \h </w:instrText>
        </w:r>
        <w:r>
          <w:fldChar w:fldCharType="separate"/>
        </w:r>
        <w:r>
          <w:t>34</w:t>
        </w:r>
        <w:r>
          <w:fldChar w:fldCharType="end"/>
        </w:r>
      </w:hyperlink>
    </w:p>
    <w:p>
      <w:pPr>
        <w:pStyle w:val="TOC1"/>
        <w:tabs>
          <w:tab w:val="right" w:leader="dot" w:pos="8306"/>
        </w:tabs>
      </w:pPr>
      <w:hyperlink w:anchor="_Toc13618" w:history="1">
        <w:r>
          <w:rPr>
            <w:rFonts w:ascii="仿宋" w:eastAsia="仿宋" w:hAnsi="仿宋" w:cs="仿宋" w:hint="eastAsia"/>
            <w:lang w:eastAsia="zh-CN"/>
          </w:rPr>
          <w:t>十一、水槽项目技术管理</w:t>
        </w:r>
        <w:r>
          <w:tab/>
        </w:r>
        <w:r>
          <w:fldChar w:fldCharType="begin"/>
        </w:r>
        <w:r>
          <w:instrText xml:space="preserve"> PAGEREF _Toc13618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32" w:history="1">
        <w:r>
          <w:rPr>
            <w:rFonts w:ascii="仿宋" w:eastAsia="仿宋" w:hAnsi="仿宋" w:cs="仿宋" w:hint="eastAsia"/>
            <w:lang w:eastAsia="zh-CN"/>
          </w:rPr>
          <w:t>(一)、技术方案选用方向</w:t>
        </w:r>
        <w:r>
          <w:tab/>
        </w:r>
        <w:r>
          <w:fldChar w:fldCharType="begin"/>
        </w:r>
        <w:r>
          <w:instrText xml:space="preserve"> PAGEREF _Toc26232 \h </w:instrText>
        </w:r>
        <w:r>
          <w:fldChar w:fldCharType="separate"/>
        </w:r>
        <w:r>
          <w:t>35</w:t>
        </w:r>
        <w:r>
          <w:fldChar w:fldCharType="end"/>
        </w:r>
      </w:hyperlink>
    </w:p>
    <w:p>
      <w:pPr>
        <w:pStyle w:val="TOC2"/>
        <w:tabs>
          <w:tab w:val="right" w:leader="dot" w:pos="8306"/>
        </w:tabs>
      </w:pPr>
      <w:hyperlink w:anchor="_Toc15049" w:history="1">
        <w:r>
          <w:rPr>
            <w:rFonts w:ascii="仿宋" w:eastAsia="仿宋" w:hAnsi="仿宋" w:cs="仿宋" w:hint="eastAsia"/>
            <w:lang w:eastAsia="zh-CN"/>
          </w:rPr>
          <w:t>(二)、工艺技术方案选用原则</w:t>
        </w:r>
        <w:r>
          <w:tab/>
        </w:r>
        <w:r>
          <w:fldChar w:fldCharType="begin"/>
        </w:r>
        <w:r>
          <w:instrText xml:space="preserve"> PAGEREF _Toc15049 \h </w:instrText>
        </w:r>
        <w:r>
          <w:fldChar w:fldCharType="separate"/>
        </w:r>
        <w:r>
          <w:t>37</w:t>
        </w:r>
        <w:r>
          <w:fldChar w:fldCharType="end"/>
        </w:r>
      </w:hyperlink>
    </w:p>
    <w:p>
      <w:pPr>
        <w:pStyle w:val="TOC2"/>
        <w:tabs>
          <w:tab w:val="right" w:leader="dot" w:pos="8306"/>
        </w:tabs>
      </w:pPr>
      <w:hyperlink w:anchor="_Toc10840" w:history="1">
        <w:r>
          <w:rPr>
            <w:rFonts w:ascii="仿宋" w:eastAsia="仿宋" w:hAnsi="仿宋" w:cs="仿宋" w:hint="eastAsia"/>
            <w:lang w:eastAsia="zh-CN"/>
          </w:rPr>
          <w:t>(三)、工艺技术方案要求</w:t>
        </w:r>
        <w:r>
          <w:tab/>
        </w:r>
        <w:r>
          <w:fldChar w:fldCharType="begin"/>
        </w:r>
        <w:r>
          <w:instrText xml:space="preserve"> PAGEREF _Toc10840 \h </w:instrText>
        </w:r>
        <w:r>
          <w:fldChar w:fldCharType="separate"/>
        </w:r>
        <w:r>
          <w:t>39</w:t>
        </w:r>
        <w:r>
          <w:fldChar w:fldCharType="end"/>
        </w:r>
      </w:hyperlink>
    </w:p>
    <w:p>
      <w:pPr>
        <w:pStyle w:val="TOC1"/>
        <w:tabs>
          <w:tab w:val="right" w:leader="dot" w:pos="8306"/>
        </w:tabs>
      </w:pPr>
      <w:hyperlink w:anchor="_Toc26452" w:history="1">
        <w:r>
          <w:rPr>
            <w:rFonts w:ascii="仿宋" w:eastAsia="仿宋" w:hAnsi="仿宋" w:cs="仿宋" w:hint="eastAsia"/>
            <w:lang w:eastAsia="zh-CN"/>
          </w:rPr>
          <w:t>十二、生产安全保护</w:t>
        </w:r>
        <w:r>
          <w:tab/>
        </w:r>
        <w:r>
          <w:fldChar w:fldCharType="begin"/>
        </w:r>
        <w:r>
          <w:instrText xml:space="preserve"> PAGEREF _Toc26452 \h </w:instrText>
        </w:r>
        <w:r>
          <w:fldChar w:fldCharType="separate"/>
        </w:r>
        <w:r>
          <w:t>41</w:t>
        </w:r>
        <w:r>
          <w:fldChar w:fldCharType="end"/>
        </w:r>
      </w:hyperlink>
    </w:p>
    <w:p>
      <w:pPr>
        <w:pStyle w:val="TOC2"/>
        <w:tabs>
          <w:tab w:val="right" w:leader="dot" w:pos="8306"/>
        </w:tabs>
      </w:pPr>
      <w:hyperlink w:anchor="_Toc22998" w:history="1">
        <w:r>
          <w:rPr>
            <w:rFonts w:ascii="仿宋" w:eastAsia="仿宋" w:hAnsi="仿宋" w:cs="仿宋" w:hint="eastAsia"/>
            <w:lang w:eastAsia="zh-CN"/>
          </w:rPr>
          <w:t>(一)、消防安全</w:t>
        </w:r>
        <w:r>
          <w:tab/>
        </w:r>
        <w:r>
          <w:fldChar w:fldCharType="begin"/>
        </w:r>
        <w:r>
          <w:instrText xml:space="preserve"> PAGEREF _Toc22998 \h </w:instrText>
        </w:r>
        <w:r>
          <w:fldChar w:fldCharType="separate"/>
        </w:r>
        <w:r>
          <w:t>41</w:t>
        </w:r>
        <w:r>
          <w:fldChar w:fldCharType="end"/>
        </w:r>
      </w:hyperlink>
    </w:p>
    <w:p>
      <w:pPr>
        <w:pStyle w:val="TOC2"/>
        <w:tabs>
          <w:tab w:val="right" w:leader="dot" w:pos="8306"/>
        </w:tabs>
      </w:pPr>
      <w:hyperlink w:anchor="_Toc24731" w:history="1">
        <w:r>
          <w:rPr>
            <w:rFonts w:ascii="仿宋" w:eastAsia="仿宋" w:hAnsi="仿宋" w:cs="仿宋" w:hint="eastAsia"/>
            <w:lang w:eastAsia="zh-CN"/>
          </w:rPr>
          <w:t>(二)、防火防爆总图布置措施</w:t>
        </w:r>
        <w:r>
          <w:tab/>
        </w:r>
        <w:r>
          <w:fldChar w:fldCharType="begin"/>
        </w:r>
        <w:r>
          <w:instrText xml:space="preserve"> PAGEREF _Toc24731 \h </w:instrText>
        </w:r>
        <w:r>
          <w:fldChar w:fldCharType="separate"/>
        </w:r>
        <w:r>
          <w:t>42</w:t>
        </w:r>
        <w:r>
          <w:fldChar w:fldCharType="end"/>
        </w:r>
      </w:hyperlink>
    </w:p>
    <w:p>
      <w:pPr>
        <w:pStyle w:val="TOC2"/>
        <w:tabs>
          <w:tab w:val="right" w:leader="dot" w:pos="8306"/>
        </w:tabs>
      </w:pPr>
      <w:hyperlink w:anchor="_Toc24924" w:history="1">
        <w:r>
          <w:rPr>
            <w:rFonts w:ascii="仿宋" w:eastAsia="仿宋" w:hAnsi="仿宋" w:cs="仿宋" w:hint="eastAsia"/>
            <w:lang w:eastAsia="zh-CN"/>
          </w:rPr>
          <w:t>(三)、自然灾害防范措施</w:t>
        </w:r>
        <w:r>
          <w:tab/>
        </w:r>
        <w:r>
          <w:fldChar w:fldCharType="begin"/>
        </w:r>
        <w:r>
          <w:instrText xml:space="preserve"> PAGEREF _Toc24924 \h </w:instrText>
        </w:r>
        <w:r>
          <w:fldChar w:fldCharType="separate"/>
        </w:r>
        <w:r>
          <w:t>43</w:t>
        </w:r>
        <w:r>
          <w:fldChar w:fldCharType="end"/>
        </w:r>
      </w:hyperlink>
    </w:p>
    <w:p>
      <w:pPr>
        <w:pStyle w:val="TOC2"/>
        <w:tabs>
          <w:tab w:val="right" w:leader="dot" w:pos="8306"/>
        </w:tabs>
      </w:pPr>
      <w:hyperlink w:anchor="_Toc20510" w:history="1">
        <w:r>
          <w:rPr>
            <w:rFonts w:ascii="仿宋" w:eastAsia="仿宋" w:hAnsi="仿宋" w:cs="仿宋" w:hint="eastAsia"/>
            <w:lang w:eastAsia="zh-CN"/>
          </w:rPr>
          <w:t>(四)、安全色及安全标志使用要求</w:t>
        </w:r>
        <w:r>
          <w:tab/>
        </w:r>
        <w:r>
          <w:fldChar w:fldCharType="begin"/>
        </w:r>
        <w:r>
          <w:instrText xml:space="preserve"> PAGEREF _Toc20510 \h </w:instrText>
        </w:r>
        <w:r>
          <w:fldChar w:fldCharType="separate"/>
        </w:r>
        <w:r>
          <w:t>44</w:t>
        </w:r>
        <w:r>
          <w:fldChar w:fldCharType="end"/>
        </w:r>
      </w:hyperlink>
    </w:p>
    <w:p>
      <w:pPr>
        <w:pStyle w:val="TOC2"/>
        <w:tabs>
          <w:tab w:val="right" w:leader="dot" w:pos="8306"/>
        </w:tabs>
      </w:pPr>
      <w:hyperlink w:anchor="_Toc24632" w:history="1">
        <w:r>
          <w:rPr>
            <w:rFonts w:ascii="仿宋" w:eastAsia="仿宋" w:hAnsi="仿宋" w:cs="仿宋" w:hint="eastAsia"/>
            <w:lang w:eastAsia="zh-CN"/>
          </w:rPr>
          <w:t>(五)、防尘防毒措施</w:t>
        </w:r>
        <w:r>
          <w:tab/>
        </w:r>
        <w:r>
          <w:fldChar w:fldCharType="begin"/>
        </w:r>
        <w:r>
          <w:instrText xml:space="preserve"> PAGEREF _Toc24632 \h </w:instrText>
        </w:r>
        <w:r>
          <w:fldChar w:fldCharType="separate"/>
        </w:r>
        <w:r>
          <w:t>45</w:t>
        </w:r>
        <w:r>
          <w:fldChar w:fldCharType="end"/>
        </w:r>
      </w:hyperlink>
    </w:p>
    <w:p>
      <w:pPr>
        <w:pStyle w:val="TOC2"/>
        <w:tabs>
          <w:tab w:val="right" w:leader="dot" w:pos="8306"/>
        </w:tabs>
      </w:pPr>
      <w:hyperlink w:anchor="_Toc19577" w:history="1">
        <w:r>
          <w:rPr>
            <w:rFonts w:ascii="仿宋" w:eastAsia="仿宋" w:hAnsi="仿宋" w:cs="仿宋" w:hint="eastAsia"/>
            <w:lang w:eastAsia="zh-CN"/>
          </w:rPr>
          <w:t>(六)、防静电、触电防护及防雷措施</w:t>
        </w:r>
        <w:r>
          <w:tab/>
        </w:r>
        <w:r>
          <w:fldChar w:fldCharType="begin"/>
        </w:r>
        <w:r>
          <w:instrText xml:space="preserve"> PAGEREF _Toc19577 \h </w:instrText>
        </w:r>
        <w:r>
          <w:fldChar w:fldCharType="separate"/>
        </w:r>
        <w:r>
          <w:t>46</w:t>
        </w:r>
        <w:r>
          <w:fldChar w:fldCharType="end"/>
        </w:r>
      </w:hyperlink>
    </w:p>
    <w:p>
      <w:pPr>
        <w:pStyle w:val="TOC2"/>
        <w:tabs>
          <w:tab w:val="right" w:leader="dot" w:pos="8306"/>
        </w:tabs>
      </w:pPr>
      <w:hyperlink w:anchor="_Toc23802" w:history="1">
        <w:r>
          <w:rPr>
            <w:rFonts w:ascii="仿宋" w:eastAsia="仿宋" w:hAnsi="仿宋" w:cs="仿宋" w:hint="eastAsia"/>
            <w:lang w:eastAsia="zh-CN"/>
          </w:rPr>
          <w:t>(七)、机械设备安全保障措施</w:t>
        </w:r>
        <w:r>
          <w:tab/>
        </w:r>
        <w:r>
          <w:fldChar w:fldCharType="begin"/>
        </w:r>
        <w:r>
          <w:instrText xml:space="preserve"> PAGEREF _Toc23802 \h </w:instrText>
        </w:r>
        <w:r>
          <w:fldChar w:fldCharType="separate"/>
        </w:r>
        <w:r>
          <w:t>47</w:t>
        </w:r>
        <w:r>
          <w:fldChar w:fldCharType="end"/>
        </w:r>
      </w:hyperlink>
    </w:p>
    <w:p>
      <w:pPr>
        <w:pStyle w:val="TOC1"/>
        <w:tabs>
          <w:tab w:val="right" w:leader="dot" w:pos="8306"/>
        </w:tabs>
      </w:pPr>
      <w:hyperlink w:anchor="_Toc27349" w:history="1">
        <w:r>
          <w:rPr>
            <w:rFonts w:ascii="仿宋" w:eastAsia="仿宋" w:hAnsi="仿宋" w:cs="仿宋" w:hint="eastAsia"/>
            <w:lang w:eastAsia="zh-CN"/>
          </w:rPr>
          <w:t>十三、供应链管理</w:t>
        </w:r>
        <w:r>
          <w:tab/>
        </w:r>
        <w:r>
          <w:fldChar w:fldCharType="begin"/>
        </w:r>
        <w:r>
          <w:instrText xml:space="preserve"> PAGEREF _Toc27349 \h </w:instrText>
        </w:r>
        <w:r>
          <w:fldChar w:fldCharType="separate"/>
        </w:r>
        <w:r>
          <w:t>49</w:t>
        </w:r>
        <w:r>
          <w:fldChar w:fldCharType="end"/>
        </w:r>
      </w:hyperlink>
    </w:p>
    <w:p>
      <w:pPr>
        <w:pStyle w:val="TOC2"/>
        <w:tabs>
          <w:tab w:val="right" w:leader="dot" w:pos="8306"/>
        </w:tabs>
      </w:pPr>
      <w:hyperlink w:anchor="_Toc1436" w:history="1">
        <w:r>
          <w:rPr>
            <w:rFonts w:ascii="仿宋" w:eastAsia="仿宋" w:hAnsi="仿宋" w:cs="仿宋" w:hint="eastAsia"/>
            <w:lang w:eastAsia="zh-CN"/>
          </w:rPr>
          <w:t>(一)、供应链战略规划</w:t>
        </w:r>
        <w:r>
          <w:tab/>
        </w:r>
        <w:r>
          <w:fldChar w:fldCharType="begin"/>
        </w:r>
        <w:r>
          <w:instrText xml:space="preserve"> PAGEREF _Toc1436 \h </w:instrText>
        </w:r>
        <w:r>
          <w:fldChar w:fldCharType="separate"/>
        </w:r>
        <w:r>
          <w:t>49</w:t>
        </w:r>
        <w:r>
          <w:fldChar w:fldCharType="end"/>
        </w:r>
      </w:hyperlink>
    </w:p>
    <w:p>
      <w:pPr>
        <w:pStyle w:val="TOC2"/>
        <w:tabs>
          <w:tab w:val="right" w:leader="dot" w:pos="8306"/>
        </w:tabs>
      </w:pPr>
      <w:hyperlink w:anchor="_Toc8435" w:history="1">
        <w:r>
          <w:rPr>
            <w:rFonts w:ascii="仿宋" w:eastAsia="仿宋" w:hAnsi="仿宋" w:cs="仿宋" w:hint="eastAsia"/>
            <w:lang w:eastAsia="zh-CN"/>
          </w:rPr>
          <w:t>(二)、供应商选择与合作</w:t>
        </w:r>
        <w:r>
          <w:tab/>
        </w:r>
        <w:r>
          <w:fldChar w:fldCharType="begin"/>
        </w:r>
        <w:r>
          <w:instrText xml:space="preserve"> PAGEREF _Toc8435 \h </w:instrText>
        </w:r>
        <w:r>
          <w:fldChar w:fldCharType="separate"/>
        </w:r>
        <w:r>
          <w:t>50</w:t>
        </w:r>
        <w:r>
          <w:fldChar w:fldCharType="end"/>
        </w:r>
      </w:hyperlink>
    </w:p>
    <w:p>
      <w:pPr>
        <w:pStyle w:val="TOC2"/>
        <w:tabs>
          <w:tab w:val="right" w:leader="dot" w:pos="8306"/>
        </w:tabs>
      </w:pPr>
      <w:hyperlink w:anchor="_Toc8663" w:history="1">
        <w:r>
          <w:rPr>
            <w:rFonts w:ascii="仿宋" w:eastAsia="仿宋" w:hAnsi="仿宋" w:cs="仿宋" w:hint="eastAsia"/>
            <w:lang w:eastAsia="zh-CN"/>
          </w:rPr>
          <w:t>(三)、物流与库存管理</w:t>
        </w:r>
        <w:r>
          <w:tab/>
        </w:r>
        <w:r>
          <w:fldChar w:fldCharType="begin"/>
        </w:r>
        <w:r>
          <w:instrText xml:space="preserve"> PAGEREF _Toc8663 \h </w:instrText>
        </w:r>
        <w:r>
          <w:fldChar w:fldCharType="separate"/>
        </w:r>
        <w:r>
          <w:t>51</w:t>
        </w:r>
        <w:r>
          <w:fldChar w:fldCharType="end"/>
        </w:r>
      </w:hyperlink>
    </w:p>
    <w:p>
      <w:pPr>
        <w:pStyle w:val="TOC1"/>
        <w:tabs>
          <w:tab w:val="right" w:leader="dot" w:pos="8306"/>
        </w:tabs>
      </w:pPr>
      <w:hyperlink w:anchor="_Toc9374" w:history="1">
        <w:r>
          <w:rPr>
            <w:rFonts w:ascii="仿宋" w:eastAsia="仿宋" w:hAnsi="仿宋" w:cs="仿宋" w:hint="eastAsia"/>
            <w:lang w:eastAsia="zh-CN"/>
          </w:rPr>
          <w:t>十四、水槽项目实施保障措施</w:t>
        </w:r>
        <w:r>
          <w:tab/>
        </w:r>
        <w:r>
          <w:fldChar w:fldCharType="begin"/>
        </w:r>
        <w:r>
          <w:instrText xml:space="preserve"> PAGEREF _Toc9374 \h </w:instrText>
        </w:r>
        <w:r>
          <w:fldChar w:fldCharType="separate"/>
        </w:r>
        <w:r>
          <w:t>53</w:t>
        </w:r>
        <w:r>
          <w:fldChar w:fldCharType="end"/>
        </w:r>
      </w:hyperlink>
    </w:p>
    <w:p>
      <w:pPr>
        <w:pStyle w:val="TOC2"/>
        <w:tabs>
          <w:tab w:val="right" w:leader="dot" w:pos="8306"/>
        </w:tabs>
      </w:pPr>
      <w:hyperlink w:anchor="_Toc20835" w:history="1">
        <w:r>
          <w:rPr>
            <w:rFonts w:ascii="仿宋" w:eastAsia="仿宋" w:hAnsi="仿宋" w:cs="仿宋" w:hint="eastAsia"/>
            <w:lang w:eastAsia="zh-CN"/>
          </w:rPr>
          <w:t>(一)、水槽项目实施保障机制</w:t>
        </w:r>
        <w:r>
          <w:tab/>
        </w:r>
        <w:r>
          <w:fldChar w:fldCharType="begin"/>
        </w:r>
        <w:r>
          <w:instrText xml:space="preserve"> PAGEREF _Toc20835 \h </w:instrText>
        </w:r>
        <w:r>
          <w:fldChar w:fldCharType="separate"/>
        </w:r>
        <w:r>
          <w:t>53</w:t>
        </w:r>
        <w:r>
          <w:fldChar w:fldCharType="end"/>
        </w:r>
      </w:hyperlink>
    </w:p>
    <w:p>
      <w:pPr>
        <w:pStyle w:val="TOC2"/>
        <w:tabs>
          <w:tab w:val="right" w:leader="dot" w:pos="8306"/>
        </w:tabs>
      </w:pPr>
      <w:hyperlink w:anchor="_Toc7034" w:history="1">
        <w:r>
          <w:rPr>
            <w:rFonts w:ascii="仿宋" w:eastAsia="仿宋" w:hAnsi="仿宋" w:cs="仿宋" w:hint="eastAsia"/>
            <w:lang w:eastAsia="zh-CN"/>
          </w:rPr>
          <w:t>(二)、水槽项目法律合规要求</w:t>
        </w:r>
        <w:r>
          <w:tab/>
        </w:r>
        <w:r>
          <w:fldChar w:fldCharType="begin"/>
        </w:r>
        <w:r>
          <w:instrText xml:space="preserve"> PAGEREF _Toc7034 \h </w:instrText>
        </w:r>
        <w:r>
          <w:fldChar w:fldCharType="separate"/>
        </w:r>
        <w:r>
          <w:t>56</w:t>
        </w:r>
        <w:r>
          <w:fldChar w:fldCharType="end"/>
        </w:r>
      </w:hyperlink>
    </w:p>
    <w:p>
      <w:pPr>
        <w:pStyle w:val="TOC2"/>
        <w:tabs>
          <w:tab w:val="right" w:leader="dot" w:pos="8306"/>
        </w:tabs>
      </w:pPr>
      <w:hyperlink w:anchor="_Toc15599" w:history="1">
        <w:r>
          <w:rPr>
            <w:rFonts w:ascii="仿宋" w:eastAsia="仿宋" w:hAnsi="仿宋" w:cs="仿宋" w:hint="eastAsia"/>
            <w:lang w:eastAsia="zh-CN"/>
          </w:rPr>
          <w:t>(三)、水槽项目合同管理与法律事务</w:t>
        </w:r>
        <w:r>
          <w:tab/>
        </w:r>
        <w:r>
          <w:fldChar w:fldCharType="begin"/>
        </w:r>
        <w:r>
          <w:instrText xml:space="preserve"> PAGEREF _Toc15599 \h </w:instrText>
        </w:r>
        <w:r>
          <w:fldChar w:fldCharType="separate"/>
        </w:r>
        <w:r>
          <w:t>60</w:t>
        </w:r>
        <w:r>
          <w:fldChar w:fldCharType="end"/>
        </w:r>
      </w:hyperlink>
    </w:p>
    <w:p>
      <w:pPr>
        <w:pStyle w:val="TOC2"/>
        <w:tabs>
          <w:tab w:val="right" w:leader="dot" w:pos="8306"/>
        </w:tabs>
      </w:pPr>
      <w:hyperlink w:anchor="_Toc18066" w:history="1">
        <w:r>
          <w:rPr>
            <w:rFonts w:ascii="仿宋" w:eastAsia="仿宋" w:hAnsi="仿宋" w:cs="仿宋" w:hint="eastAsia"/>
            <w:lang w:eastAsia="zh-CN"/>
          </w:rPr>
          <w:t>(四)、水槽项目知识产权保护策略</w:t>
        </w:r>
        <w:r>
          <w:tab/>
        </w:r>
        <w:r>
          <w:fldChar w:fldCharType="begin"/>
        </w:r>
        <w:r>
          <w:instrText xml:space="preserve"> PAGEREF _Toc18066 \h </w:instrText>
        </w:r>
        <w:r>
          <w:fldChar w:fldCharType="separate"/>
        </w:r>
        <w:r>
          <w:t>66</w:t>
        </w:r>
        <w:r>
          <w:fldChar w:fldCharType="end"/>
        </w:r>
      </w:hyperlink>
    </w:p>
    <w:p>
      <w:pPr>
        <w:pStyle w:val="TOC1"/>
        <w:tabs>
          <w:tab w:val="right" w:leader="dot" w:pos="8306"/>
        </w:tabs>
      </w:pPr>
      <w:hyperlink w:anchor="_Toc22544" w:history="1">
        <w:r>
          <w:rPr>
            <w:rFonts w:ascii="仿宋" w:eastAsia="仿宋" w:hAnsi="仿宋" w:cs="仿宋" w:hint="eastAsia"/>
            <w:lang w:eastAsia="zh-CN"/>
          </w:rPr>
          <w:t>十五、质量管理体系</w:t>
        </w:r>
        <w:r>
          <w:tab/>
        </w:r>
        <w:r>
          <w:fldChar w:fldCharType="begin"/>
        </w:r>
        <w:r>
          <w:instrText xml:space="preserve"> PAGEREF _Toc22544 \h </w:instrText>
        </w:r>
        <w:r>
          <w:fldChar w:fldCharType="separate"/>
        </w:r>
        <w:r>
          <w:t>68</w:t>
        </w:r>
        <w:r>
          <w:fldChar w:fldCharType="end"/>
        </w:r>
      </w:hyperlink>
    </w:p>
    <w:p>
      <w:pPr>
        <w:pStyle w:val="TOC2"/>
        <w:tabs>
          <w:tab w:val="right" w:leader="dot" w:pos="8306"/>
        </w:tabs>
      </w:pPr>
      <w:hyperlink w:anchor="_Toc28436" w:history="1">
        <w:r>
          <w:rPr>
            <w:rFonts w:ascii="仿宋" w:eastAsia="仿宋" w:hAnsi="仿宋" w:cs="仿宋" w:hint="eastAsia"/>
            <w:lang w:eastAsia="zh-CN"/>
          </w:rPr>
          <w:t>(一)、质量目标与方针</w:t>
        </w:r>
        <w:r>
          <w:tab/>
        </w:r>
        <w:r>
          <w:fldChar w:fldCharType="begin"/>
        </w:r>
        <w:r>
          <w:instrText xml:space="preserve"> PAGEREF _Toc28436 \h </w:instrText>
        </w:r>
        <w:r>
          <w:fldChar w:fldCharType="separate"/>
        </w:r>
        <w:r>
          <w:t>68</w:t>
        </w:r>
        <w:r>
          <w:fldChar w:fldCharType="end"/>
        </w:r>
      </w:hyperlink>
    </w:p>
    <w:p>
      <w:pPr>
        <w:pStyle w:val="TOC2"/>
        <w:tabs>
          <w:tab w:val="right" w:leader="dot" w:pos="8306"/>
        </w:tabs>
      </w:pPr>
      <w:hyperlink w:anchor="_Toc893" w:history="1">
        <w:r>
          <w:rPr>
            <w:rFonts w:ascii="仿宋" w:eastAsia="仿宋" w:hAnsi="仿宋" w:cs="仿宋" w:hint="eastAsia"/>
            <w:lang w:eastAsia="zh-CN"/>
          </w:rPr>
          <w:t>(二)、质量管理责任</w:t>
        </w:r>
        <w:r>
          <w:tab/>
        </w:r>
        <w:r>
          <w:fldChar w:fldCharType="begin"/>
        </w:r>
        <w:r>
          <w:instrText xml:space="preserve"> PAGEREF _Toc893 \h </w:instrText>
        </w:r>
        <w:r>
          <w:fldChar w:fldCharType="separate"/>
        </w:r>
        <w:r>
          <w:t>69</w:t>
        </w:r>
        <w:r>
          <w:fldChar w:fldCharType="end"/>
        </w:r>
      </w:hyperlink>
    </w:p>
    <w:p>
      <w:pPr>
        <w:pStyle w:val="TOC2"/>
        <w:tabs>
          <w:tab w:val="right" w:leader="dot" w:pos="8306"/>
        </w:tabs>
      </w:pPr>
      <w:hyperlink w:anchor="_Toc17940" w:history="1">
        <w:r>
          <w:rPr>
            <w:rFonts w:ascii="仿宋" w:eastAsia="仿宋" w:hAnsi="仿宋" w:cs="仿宋" w:hint="eastAsia"/>
            <w:lang w:eastAsia="zh-CN"/>
          </w:rPr>
          <w:t>(三)、质量管理体系文件</w:t>
        </w:r>
        <w:r>
          <w:tab/>
        </w:r>
        <w:r>
          <w:fldChar w:fldCharType="begin"/>
        </w:r>
        <w:r>
          <w:instrText xml:space="preserve"> PAGEREF _Toc17940 \h </w:instrText>
        </w:r>
        <w:r>
          <w:fldChar w:fldCharType="separate"/>
        </w:r>
        <w:r>
          <w:t>70</w:t>
        </w:r>
        <w:r>
          <w:fldChar w:fldCharType="end"/>
        </w:r>
      </w:hyperlink>
    </w:p>
    <w:p>
      <w:pPr>
        <w:pStyle w:val="TOC2"/>
        <w:tabs>
          <w:tab w:val="right" w:leader="dot" w:pos="8306"/>
        </w:tabs>
      </w:pPr>
      <w:hyperlink w:anchor="_Toc6733" w:history="1">
        <w:r>
          <w:rPr>
            <w:rFonts w:ascii="仿宋" w:eastAsia="仿宋" w:hAnsi="仿宋" w:cs="仿宋" w:hint="eastAsia"/>
            <w:lang w:eastAsia="zh-CN"/>
          </w:rPr>
          <w:t>(四)、质量培训与教育</w:t>
        </w:r>
        <w:r>
          <w:tab/>
        </w:r>
        <w:r>
          <w:fldChar w:fldCharType="begin"/>
        </w:r>
        <w:r>
          <w:instrText xml:space="preserve"> PAGEREF _Toc6733 \h </w:instrText>
        </w:r>
        <w:r>
          <w:fldChar w:fldCharType="separate"/>
        </w:r>
        <w:r>
          <w:t>73</w:t>
        </w:r>
        <w:r>
          <w:fldChar w:fldCharType="end"/>
        </w:r>
      </w:hyperlink>
    </w:p>
    <w:p>
      <w:pPr>
        <w:pStyle w:val="TOC2"/>
        <w:tabs>
          <w:tab w:val="right" w:leader="dot" w:pos="8306"/>
        </w:tabs>
      </w:pPr>
      <w:hyperlink w:anchor="_Toc14165" w:history="1">
        <w:r>
          <w:rPr>
            <w:rFonts w:ascii="仿宋" w:eastAsia="仿宋" w:hAnsi="仿宋" w:cs="仿宋" w:hint="eastAsia"/>
            <w:lang w:eastAsia="zh-CN"/>
          </w:rPr>
          <w:t>(五)、质量审核与评价</w:t>
        </w:r>
        <w:r>
          <w:tab/>
        </w:r>
        <w:r>
          <w:fldChar w:fldCharType="begin"/>
        </w:r>
        <w:r>
          <w:instrText xml:space="preserve"> PAGEREF _Toc14165 \h </w:instrText>
        </w:r>
        <w:r>
          <w:fldChar w:fldCharType="separate"/>
        </w:r>
        <w:r>
          <w:t>74</w:t>
        </w:r>
        <w:r>
          <w:fldChar w:fldCharType="end"/>
        </w:r>
      </w:hyperlink>
    </w:p>
    <w:p>
      <w:pPr>
        <w:pStyle w:val="TOC2"/>
        <w:tabs>
          <w:tab w:val="right" w:leader="dot" w:pos="8306"/>
        </w:tabs>
      </w:pPr>
      <w:hyperlink w:anchor="_Toc2586" w:history="1">
        <w:r>
          <w:rPr>
            <w:rFonts w:ascii="仿宋" w:eastAsia="仿宋" w:hAnsi="仿宋" w:cs="仿宋" w:hint="eastAsia"/>
            <w:lang w:eastAsia="zh-CN"/>
          </w:rPr>
          <w:t>(六)、不符合与纠正措施</w:t>
        </w:r>
        <w:r>
          <w:tab/>
        </w:r>
        <w:r>
          <w:fldChar w:fldCharType="begin"/>
        </w:r>
        <w:r>
          <w:instrText xml:space="preserve"> PAGEREF _Toc2586 \h </w:instrText>
        </w:r>
        <w:r>
          <w:fldChar w:fldCharType="separate"/>
        </w:r>
        <w:r>
          <w:t>75</w:t>
        </w:r>
        <w:r>
          <w:fldChar w:fldCharType="end"/>
        </w:r>
      </w:hyperlink>
    </w:p>
    <w:p>
      <w:pPr>
        <w:pStyle w:val="TOC1"/>
        <w:tabs>
          <w:tab w:val="right" w:leader="dot" w:pos="8306"/>
        </w:tabs>
      </w:pPr>
      <w:hyperlink w:anchor="_Toc28514" w:history="1">
        <w:r>
          <w:rPr>
            <w:rFonts w:ascii="仿宋" w:eastAsia="仿宋" w:hAnsi="仿宋" w:cs="仿宋" w:hint="eastAsia"/>
            <w:lang w:eastAsia="zh-CN"/>
          </w:rPr>
          <w:t>十六、水槽项目实施时间节点</w:t>
        </w:r>
        <w:r>
          <w:tab/>
        </w:r>
        <w:r>
          <w:fldChar w:fldCharType="begin"/>
        </w:r>
        <w:r>
          <w:instrText xml:space="preserve"> PAGEREF _Toc28514 \h </w:instrText>
        </w:r>
        <w:r>
          <w:fldChar w:fldCharType="separate"/>
        </w:r>
        <w:r>
          <w:t>76</w:t>
        </w:r>
        <w:r>
          <w:fldChar w:fldCharType="end"/>
        </w:r>
      </w:hyperlink>
    </w:p>
    <w:p>
      <w:pPr>
        <w:pStyle w:val="TOC2"/>
        <w:tabs>
          <w:tab w:val="right" w:leader="dot" w:pos="8306"/>
        </w:tabs>
      </w:pPr>
      <w:hyperlink w:anchor="_Toc21807" w:history="1">
        <w:r>
          <w:rPr>
            <w:rFonts w:ascii="仿宋" w:eastAsia="仿宋" w:hAnsi="仿宋" w:cs="仿宋" w:hint="eastAsia"/>
            <w:lang w:eastAsia="zh-CN"/>
          </w:rPr>
          <w:t>(一)、水槽项目启动阶段时间节点</w:t>
        </w:r>
        <w:r>
          <w:tab/>
        </w:r>
        <w:r>
          <w:fldChar w:fldCharType="begin"/>
        </w:r>
        <w:r>
          <w:instrText xml:space="preserve"> PAGEREF _Toc21807 \h </w:instrText>
        </w:r>
        <w:r>
          <w:fldChar w:fldCharType="separate"/>
        </w:r>
        <w:r>
          <w:t>76</w:t>
        </w:r>
        <w:r>
          <w:fldChar w:fldCharType="end"/>
        </w:r>
      </w:hyperlink>
    </w:p>
    <w:p>
      <w:pPr>
        <w:pStyle w:val="TOC2"/>
        <w:tabs>
          <w:tab w:val="right" w:leader="dot" w:pos="8306"/>
        </w:tabs>
      </w:pPr>
      <w:hyperlink w:anchor="_Toc6026" w:history="1">
        <w:r>
          <w:rPr>
            <w:rFonts w:ascii="仿宋" w:eastAsia="仿宋" w:hAnsi="仿宋" w:cs="仿宋" w:hint="eastAsia"/>
            <w:lang w:eastAsia="zh-CN"/>
          </w:rPr>
          <w:t>(二)、水槽项目执行阶段时间节点</w:t>
        </w:r>
        <w:r>
          <w:tab/>
        </w:r>
        <w:r>
          <w:fldChar w:fldCharType="begin"/>
        </w:r>
        <w:r>
          <w:instrText xml:space="preserve"> PAGEREF _Toc6026 \h </w:instrText>
        </w:r>
        <w:r>
          <w:fldChar w:fldCharType="separate"/>
        </w:r>
        <w:r>
          <w:t>77</w:t>
        </w:r>
        <w:r>
          <w:fldChar w:fldCharType="end"/>
        </w:r>
      </w:hyperlink>
    </w:p>
    <w:p>
      <w:pPr>
        <w:pStyle w:val="TOC2"/>
        <w:tabs>
          <w:tab w:val="right" w:leader="dot" w:pos="8306"/>
        </w:tabs>
      </w:pPr>
      <w:hyperlink w:anchor="_Toc5928" w:history="1">
        <w:r>
          <w:rPr>
            <w:rFonts w:ascii="仿宋" w:eastAsia="仿宋" w:hAnsi="仿宋" w:cs="仿宋" w:hint="eastAsia"/>
            <w:lang w:eastAsia="zh-CN"/>
          </w:rPr>
          <w:t>(三)、水槽项目完成阶段时间节点</w:t>
        </w:r>
        <w:r>
          <w:tab/>
        </w:r>
        <w:r>
          <w:fldChar w:fldCharType="begin"/>
        </w:r>
        <w:r>
          <w:instrText xml:space="preserve"> PAGEREF _Toc5928 \h </w:instrText>
        </w:r>
        <w:r>
          <w:fldChar w:fldCharType="separate"/>
        </w:r>
        <w:r>
          <w:t>78</w:t>
        </w:r>
        <w:r>
          <w:fldChar w:fldCharType="end"/>
        </w:r>
      </w:hyperlink>
    </w:p>
    <w:p>
      <w:pPr>
        <w:pStyle w:val="TOC1"/>
        <w:tabs>
          <w:tab w:val="right" w:leader="dot" w:pos="8306"/>
        </w:tabs>
      </w:pPr>
      <w:hyperlink w:anchor="_Toc7787" w:history="1">
        <w:r>
          <w:rPr>
            <w:rFonts w:ascii="仿宋" w:eastAsia="仿宋" w:hAnsi="仿宋" w:cs="仿宋" w:hint="eastAsia"/>
            <w:lang w:eastAsia="zh-CN"/>
          </w:rPr>
          <w:t>十七、水槽项目变更管理</w:t>
        </w:r>
        <w:r>
          <w:tab/>
        </w:r>
        <w:r>
          <w:fldChar w:fldCharType="begin"/>
        </w:r>
        <w:r>
          <w:instrText xml:space="preserve"> PAGEREF _Toc7787 \h </w:instrText>
        </w:r>
        <w:r>
          <w:fldChar w:fldCharType="separate"/>
        </w:r>
        <w:r>
          <w:t>79</w:t>
        </w:r>
        <w:r>
          <w:fldChar w:fldCharType="end"/>
        </w:r>
      </w:hyperlink>
    </w:p>
    <w:p>
      <w:pPr>
        <w:pStyle w:val="TOC2"/>
        <w:tabs>
          <w:tab w:val="right" w:leader="dot" w:pos="8306"/>
        </w:tabs>
      </w:pPr>
      <w:hyperlink w:anchor="_Toc10170" w:history="1">
        <w:r>
          <w:rPr>
            <w:rFonts w:ascii="仿宋" w:eastAsia="仿宋" w:hAnsi="仿宋" w:cs="仿宋" w:hint="eastAsia"/>
            <w:lang w:eastAsia="zh-CN"/>
          </w:rPr>
          <w:t>(一)、变更申请与评估</w:t>
        </w:r>
        <w:r>
          <w:tab/>
        </w:r>
        <w:r>
          <w:fldChar w:fldCharType="begin"/>
        </w:r>
        <w:r>
          <w:instrText xml:space="preserve"> PAGEREF _Toc10170 \h </w:instrText>
        </w:r>
        <w:r>
          <w:fldChar w:fldCharType="separate"/>
        </w:r>
        <w:r>
          <w:t>79</w:t>
        </w:r>
        <w:r>
          <w:fldChar w:fldCharType="end"/>
        </w:r>
      </w:hyperlink>
    </w:p>
    <w:p>
      <w:pPr>
        <w:pStyle w:val="TOC2"/>
        <w:tabs>
          <w:tab w:val="right" w:leader="dot" w:pos="8306"/>
        </w:tabs>
      </w:pPr>
      <w:hyperlink w:anchor="_Toc23095" w:history="1">
        <w:r>
          <w:rPr>
            <w:rFonts w:ascii="仿宋" w:eastAsia="仿宋" w:hAnsi="仿宋" w:cs="仿宋" w:hint="eastAsia"/>
            <w:lang w:eastAsia="zh-CN"/>
          </w:rPr>
          <w:t>(二)、变更实施与控制</w:t>
        </w:r>
        <w:r>
          <w:tab/>
        </w:r>
        <w:r>
          <w:fldChar w:fldCharType="begin"/>
        </w:r>
        <w:r>
          <w:instrText xml:space="preserve"> PAGEREF _Toc23095 \h </w:instrText>
        </w:r>
        <w:r>
          <w:fldChar w:fldCharType="separate"/>
        </w:r>
        <w:r>
          <w:t>79</w:t>
        </w:r>
        <w:r>
          <w:fldChar w:fldCharType="end"/>
        </w:r>
      </w:hyperlink>
    </w:p>
    <w:p>
      <w:pPr>
        <w:pStyle w:val="TOC1"/>
        <w:tabs>
          <w:tab w:val="right" w:leader="dot" w:pos="8306"/>
        </w:tabs>
      </w:pPr>
      <w:hyperlink w:anchor="_Toc5233" w:history="1">
        <w:r>
          <w:rPr>
            <w:rFonts w:ascii="仿宋" w:eastAsia="仿宋" w:hAnsi="仿宋" w:cs="仿宋" w:hint="eastAsia"/>
            <w:lang w:eastAsia="zh-CN"/>
          </w:rPr>
          <w:t>十八、营销与推广策略</w:t>
        </w:r>
        <w:r>
          <w:tab/>
        </w:r>
        <w:r>
          <w:fldChar w:fldCharType="begin"/>
        </w:r>
        <w:r>
          <w:instrText xml:space="preserve"> PAGEREF _Toc5233 \h </w:instrText>
        </w:r>
        <w:r>
          <w:fldChar w:fldCharType="separate"/>
        </w:r>
        <w:r>
          <w:t>80</w:t>
        </w:r>
        <w:r>
          <w:fldChar w:fldCharType="end"/>
        </w:r>
      </w:hyperlink>
    </w:p>
    <w:p>
      <w:pPr>
        <w:pStyle w:val="TOC2"/>
        <w:tabs>
          <w:tab w:val="right" w:leader="dot" w:pos="8306"/>
        </w:tabs>
      </w:pPr>
      <w:hyperlink w:anchor="_Toc31201" w:history="1">
        <w:r>
          <w:rPr>
            <w:rFonts w:ascii="仿宋" w:eastAsia="仿宋" w:hAnsi="仿宋" w:cs="仿宋" w:hint="eastAsia"/>
            <w:lang w:eastAsia="zh-CN"/>
          </w:rPr>
          <w:t>(一)、产品/服务定位与特点</w:t>
        </w:r>
        <w:r>
          <w:tab/>
        </w:r>
        <w:r>
          <w:fldChar w:fldCharType="begin"/>
        </w:r>
        <w:r>
          <w:instrText xml:space="preserve"> PAGEREF _Toc31201 \h </w:instrText>
        </w:r>
        <w:r>
          <w:fldChar w:fldCharType="separate"/>
        </w:r>
        <w:r>
          <w:t>80</w:t>
        </w:r>
        <w:r>
          <w:fldChar w:fldCharType="end"/>
        </w:r>
      </w:hyperlink>
    </w:p>
    <w:p>
      <w:pPr>
        <w:pStyle w:val="TOC2"/>
        <w:tabs>
          <w:tab w:val="right" w:leader="dot" w:pos="8306"/>
        </w:tabs>
      </w:pPr>
      <w:hyperlink w:anchor="_Toc12712" w:history="1">
        <w:r>
          <w:rPr>
            <w:rFonts w:ascii="仿宋" w:eastAsia="仿宋" w:hAnsi="仿宋" w:cs="仿宋" w:hint="eastAsia"/>
            <w:lang w:eastAsia="zh-CN"/>
          </w:rPr>
          <w:t>(二)、市场定位与竞争分析</w:t>
        </w:r>
        <w:r>
          <w:tab/>
        </w:r>
        <w:r>
          <w:fldChar w:fldCharType="begin"/>
        </w:r>
        <w:r>
          <w:instrText xml:space="preserve"> PAGEREF _Toc12712 \h </w:instrText>
        </w:r>
        <w:r>
          <w:fldChar w:fldCharType="separate"/>
        </w:r>
        <w:r>
          <w:t>81</w:t>
        </w:r>
        <w:r>
          <w:fldChar w:fldCharType="end"/>
        </w:r>
      </w:hyperlink>
    </w:p>
    <w:p>
      <w:pPr>
        <w:pStyle w:val="TOC2"/>
        <w:tabs>
          <w:tab w:val="right" w:leader="dot" w:pos="8306"/>
        </w:tabs>
      </w:pPr>
      <w:hyperlink w:anchor="_Toc9412" w:history="1">
        <w:r>
          <w:rPr>
            <w:rFonts w:ascii="仿宋" w:eastAsia="仿宋" w:hAnsi="仿宋" w:cs="仿宋" w:hint="eastAsia"/>
            <w:lang w:eastAsia="zh-CN"/>
          </w:rPr>
          <w:t>(三)、营销渠道与策略</w:t>
        </w:r>
        <w:r>
          <w:tab/>
        </w:r>
        <w:r>
          <w:fldChar w:fldCharType="begin"/>
        </w:r>
        <w:r>
          <w:instrText xml:space="preserve"> PAGEREF _Toc9412 \h </w:instrText>
        </w:r>
        <w:r>
          <w:fldChar w:fldCharType="separate"/>
        </w:r>
        <w:r>
          <w:t>83</w:t>
        </w:r>
        <w:r>
          <w:fldChar w:fldCharType="end"/>
        </w:r>
      </w:hyperlink>
    </w:p>
    <w:p>
      <w:pPr>
        <w:pStyle w:val="TOC2"/>
        <w:tabs>
          <w:tab w:val="right" w:leader="dot" w:pos="8306"/>
        </w:tabs>
      </w:pPr>
      <w:hyperlink w:anchor="_Toc17420" w:history="1">
        <w:r>
          <w:rPr>
            <w:rFonts w:ascii="仿宋" w:eastAsia="仿宋" w:hAnsi="仿宋" w:cs="仿宋" w:hint="eastAsia"/>
            <w:lang w:eastAsia="zh-CN"/>
          </w:rPr>
          <w:t>(四)、推广与宣传活动</w:t>
        </w:r>
        <w:r>
          <w:tab/>
        </w:r>
        <w:r>
          <w:fldChar w:fldCharType="begin"/>
        </w:r>
        <w:r>
          <w:instrText xml:space="preserve"> PAGEREF _Toc17420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77"/>
      <w:r>
        <w:rPr>
          <w:rFonts w:ascii="仿宋" w:eastAsia="仿宋" w:hAnsi="仿宋" w:cs="仿宋" w:hint="eastAsia"/>
          <w:sz w:val="28"/>
          <w:lang w:eastAsia="zh-CN"/>
        </w:rPr>
        <w:t>一、水槽项目文档管理</w:t>
      </w:r>
      <w:bookmarkEnd w:id="2"/>
    </w:p>
    <w:p>
      <w:pPr>
        <w:pStyle w:val="Heading2"/>
        <w:rPr>
          <w:rFonts w:ascii="仿宋" w:eastAsia="仿宋" w:hAnsi="仿宋" w:cs="仿宋" w:hint="eastAsia"/>
          <w:lang w:eastAsia="zh-CN"/>
        </w:rPr>
      </w:pPr>
      <w:bookmarkStart w:id="3" w:name="_Toc143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水槽项目高度重视文档的质量和准确性，以支持水槽项目的各项活动和决策。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槽项目文档的编制始于水槽项目计划的初期，我们制定了详细的文档编制计划，明确了每个文档的内容、格式和编写责任人。在水槽项目启动阶段，我们首先编制了水槽项目章程，明确定义了水槽项目的目标、范围、风险等关键要素。随后，水槽项目团队根据计划陆续编制了需求文档、设计文档、测试文档等各类文档，确保水槽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槽项目管理中的重要环节，旨在确保水槽项目文档符合质量标准和水槽项目需求。在水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除了内部审查，我们还进行了外部审查，邀请水槽项目相关利益方和专业领域的专家对文档进行独立审查。这有助于获取更全面、客观的反馈，确保水槽项目文档不仅符合内部标准，也满足外部需求。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水槽项目在文档编制与审查方面建立了严格的管理机制，通过规范的流程和多维度的审查，确保水槽项目文档的质量、准确性和可靠性，为水槽项目的顺利推进提供了有力支持。</w:t>
      </w:r>
    </w:p>
    <w:p>
      <w:pPr>
        <w:pStyle w:val="Heading2"/>
        <w:ind w:firstLine="560" w:firstLineChars="200"/>
        <w:rPr>
          <w:rFonts w:ascii="仿宋" w:eastAsia="仿宋" w:hAnsi="仿宋" w:cs="仿宋" w:hint="eastAsia"/>
          <w:sz w:val="28"/>
          <w:lang w:eastAsia="zh-CN"/>
        </w:rPr>
      </w:pPr>
      <w:bookmarkStart w:id="4" w:name="_Toc244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在水槽项目中，我们致力于优化文档发布与分发过程，以确保信息的高效传递和团队间协作的顺畅进行。以下是我们采取的关键优化策略：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我们通过多渠道发布文档，包括电子邮件、水槽项目管理平台、内部网站等，以满足不同团队成员的偏好和需求。多渠道发布确保了信息的全面覆盖。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2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文档存档与归档是水槽项目生命周期中一个至关重要的环节，直接关系到水槽项目信息的长期保存和历史记录的完整性。在水槽项目中，我们实施了一系列有效的文档存档与归档管理策略：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170"/>
      <w:r>
        <w:rPr>
          <w:rFonts w:ascii="仿宋" w:eastAsia="仿宋" w:hAnsi="仿宋" w:cs="仿宋" w:hint="eastAsia"/>
          <w:sz w:val="28"/>
          <w:lang w:eastAsia="zh-CN"/>
        </w:rPr>
        <w:t>二、水槽项目土建工程</w:t>
      </w:r>
      <w:bookmarkEnd w:id="6"/>
    </w:p>
    <w:p>
      <w:pPr>
        <w:pStyle w:val="Heading2"/>
        <w:rPr>
          <w:rFonts w:ascii="仿宋" w:eastAsia="仿宋" w:hAnsi="仿宋" w:cs="仿宋" w:hint="eastAsia"/>
          <w:lang w:eastAsia="zh-CN"/>
        </w:rPr>
      </w:pPr>
      <w:bookmarkStart w:id="7" w:name="_Toc1021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在水槽项目的建筑工程设计中，我们将秉承一系列重要的设计原则，以确保水槽项目建筑在功能、美观、可持续性等方面达到最佳效果。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首要原则是确保建筑的功能性得到最大化的发挥。我们将充分理解水槽项目的实际需求，合理布局各个功能区域，保证建筑在满足业务需求的同时，提供高效的工作环境。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在建筑设计中，我们将综合考虑建设和运营成本。通过精细的经济效益分析，确保设计方案在高效利用资源的同时，对水槽项目的长期盈利能力有积极的贡献。</w:t>
      </w:r>
    </w:p>
    <w:p>
      <w:pPr>
        <w:pStyle w:val="Heading2"/>
        <w:ind w:firstLine="560" w:firstLineChars="200"/>
        <w:rPr>
          <w:rFonts w:ascii="仿宋" w:eastAsia="仿宋" w:hAnsi="仿宋" w:cs="仿宋" w:hint="eastAsia"/>
          <w:sz w:val="28"/>
          <w:lang w:eastAsia="zh-CN"/>
        </w:rPr>
      </w:pPr>
      <w:bookmarkStart w:id="8" w:name="_Toc361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槽项目的土建工程设计中，我们将精准设定设计年限，结合水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62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水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332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本期工程水槽项目预计总建筑面积XXX平方米，其中：计容建筑面积XXX平方米，计划建筑工程投资XX万元，占水槽项目总投资的XX%。</w:t>
      </w:r>
    </w:p>
    <w:p>
      <w:pPr>
        <w:pStyle w:val="Heading1"/>
        <w:ind w:firstLine="560" w:firstLineChars="200"/>
        <w:rPr>
          <w:rFonts w:ascii="仿宋" w:eastAsia="仿宋" w:hAnsi="仿宋" w:cs="仿宋" w:hint="eastAsia"/>
          <w:sz w:val="28"/>
          <w:lang w:eastAsia="zh-CN"/>
        </w:rPr>
      </w:pPr>
      <w:bookmarkStart w:id="11" w:name="_Toc27354"/>
      <w:r>
        <w:rPr>
          <w:rFonts w:ascii="仿宋" w:eastAsia="仿宋" w:hAnsi="仿宋" w:cs="仿宋" w:hint="eastAsia"/>
          <w:sz w:val="28"/>
          <w:lang w:eastAsia="zh-CN"/>
        </w:rPr>
        <w:t>三、水槽项目选址可行性分析</w:t>
      </w:r>
      <w:bookmarkEnd w:id="11"/>
    </w:p>
    <w:p>
      <w:pPr>
        <w:pStyle w:val="Heading2"/>
        <w:rPr>
          <w:rFonts w:ascii="仿宋" w:eastAsia="仿宋" w:hAnsi="仿宋" w:cs="仿宋" w:hint="eastAsia"/>
          <w:lang w:eastAsia="zh-CN"/>
        </w:rPr>
      </w:pPr>
      <w:bookmarkStart w:id="12" w:name="_Toc32260"/>
      <w:r>
        <w:rPr>
          <w:rFonts w:ascii="仿宋" w:eastAsia="仿宋" w:hAnsi="仿宋" w:cs="仿宋" w:hint="eastAsia"/>
          <w:lang w:eastAsia="zh-CN"/>
        </w:rPr>
        <w:t>(一)、水槽项目选址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该水槽项目选址位于XX省XX市XX区XXX街道</w:t>
      </w:r>
    </w:p>
    <w:p>
      <w:pPr>
        <w:pStyle w:val="Heading2"/>
        <w:ind w:firstLine="560" w:firstLineChars="200"/>
        <w:rPr>
          <w:rFonts w:ascii="仿宋" w:eastAsia="仿宋" w:hAnsi="仿宋" w:cs="仿宋" w:hint="eastAsia"/>
          <w:sz w:val="28"/>
          <w:lang w:eastAsia="zh-CN"/>
        </w:rPr>
      </w:pPr>
      <w:bookmarkStart w:id="13" w:name="_Toc581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水槽项目的征地面积将根据水槽项目的实际规模和需求进行精确规划。具体面积XXX平方米，旨在确保水槽项目不仅能够满足当前的发展需求，还能够预留空间以适应未来的扩展。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水槽项目计划建设的建筑总规模具体面积XXX平方米。这一规模的确定综合考虑了水槽项目的性质、规模，以及城市规划的相关要求，确保建筑布局与周边环境协调一致。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绿地率是水槽项目用地中被规划为绿地的比例。具体面积XXX平方米，旨在通过合理规划绿地，改善水槽项目周边环境，提升居民生活质量，并符合城市整体绿化规划。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确保水槽项目选址与当地城市规划相一致，具体面积XXX平方米。通过与城市规划部门深入沟通，确保水槽项目不仅符合城市的整体发展方向，还能够融入城市的发展布局，为城市的长远发展贡献力量。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充分了解并确保水槽项目选址符合当地产业政策，具体面积XXX平方米。这包括水槽项目对当地经济的促进作用，以及对相关产业的带动效应，确保水槽项目与地方政府的产业政策保持一致，促进共赢合作。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确保水槽项目选址具备必要的公共设施配套，具体面积XXX平方米。这包括交通便利性、教育、医疗等基础设施，以提高居民生活品质，使得水槽项目选址更具吸引力。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槽项目选址不仅符合法规和规划，还在实际操作中具有可行性。这一全面规划将为水槽项目的成功实施提供坚实的基础，确保水槽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06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槽项目的设备规划和空间设计中，我们将采取灵活设备布局的措施。设备布局将根据实际需求进行灵活设计，避免不必要的浪费。通过合理规划设备摆放位置，我们将提高设备的利用率，减少设备间距，以确保水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槽项目内部引入共享设施的概念，例如共享会议室、办公区等。通过这种方式，我们可以减少对资源的重复建设，提高资源共享效率，从而减小水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622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槽项目的总图布置中，我们将不同功能区域进行明确的规划，以最大程度满足水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8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水槽项目对环境的影响是综合评价的重要因素之一。我们将详细考虑选址周边的自然环境、生态保护区、水源地等情况，确保水槽项目的建设和运营对环境影响最小化，并符合当地的环保法规标准。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对选址的评价还需充分考虑当地政府的产业政策和法规。我们将详细了解水槽项目所在地的相关政策，确保水槽项目的规划和运营与当地法规相符，降低不必要的法律风险。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考虑到社会稳定性对企业运营的重要性，我们将评估选址地区的社会安全情况、劳工关系、社区反馈等方面，以确保水槽项目的建设和运营不会受到社会稳定性的负面影响。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最后，我们将综合考虑用地成本，包括土地购置费用、土地开发成本等。通过对用地成本的详细评估，我们能够做出更为精确的经济效益分析，为水槽项目的投资决策提供有力支持。</w:t>
      </w:r>
    </w:p>
    <w:p>
      <w:pPr>
        <w:pStyle w:val="Heading1"/>
        <w:ind w:firstLine="560" w:firstLineChars="200"/>
        <w:rPr>
          <w:rFonts w:ascii="仿宋" w:eastAsia="仿宋" w:hAnsi="仿宋" w:cs="仿宋" w:hint="eastAsia"/>
          <w:sz w:val="28"/>
          <w:lang w:eastAsia="zh-CN"/>
        </w:rPr>
      </w:pPr>
      <w:bookmarkStart w:id="17" w:name="_Toc5418"/>
      <w:r>
        <w:rPr>
          <w:rFonts w:ascii="仿宋" w:eastAsia="仿宋" w:hAnsi="仿宋" w:cs="仿宋" w:hint="eastAsia"/>
          <w:sz w:val="28"/>
          <w:lang w:eastAsia="zh-CN"/>
        </w:rPr>
        <w:t>四、水槽项目建设背景及必要性分析</w:t>
      </w:r>
      <w:bookmarkEnd w:id="17"/>
    </w:p>
    <w:p>
      <w:pPr>
        <w:pStyle w:val="Heading2"/>
        <w:rPr>
          <w:rFonts w:ascii="仿宋" w:eastAsia="仿宋" w:hAnsi="仿宋" w:cs="仿宋" w:hint="eastAsia"/>
          <w:lang w:eastAsia="zh-CN"/>
        </w:rPr>
      </w:pPr>
      <w:bookmarkStart w:id="18" w:name="_Toc9943"/>
      <w:r>
        <w:rPr>
          <w:rFonts w:ascii="仿宋" w:eastAsia="仿宋" w:hAnsi="仿宋" w:cs="仿宋" w:hint="eastAsia"/>
          <w:lang w:eastAsia="zh-CN"/>
        </w:rPr>
        <w:t>(一)、水槽项目背景分析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我们的背景分析将深入挖掘当前行业的发展趋势，通过对竞争态势的全面审视，找到水槽项目在这个潮流中的定位。同时，我们将关注行业内涌现的新兴机遇，以便水槽项目更好地融入行业发展的潮流中。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槽项目提供了强大的发展动力。我们将聚焦于行业内最新的技术发展趋势，包括但不限于人工智能、大数据分析、物联网等领域。通过深度的技术研究，我们将确保水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槽项目发展的源泉。我们将投入更多的精力对市场需求进行深入剖析，超越表面的需求，深入挖掘潜在的市场痛点和机遇。通过对市场需求的细致了解，水槽项目将更有针对性地设计解决方案，满足市场的多样化需求，从而更好地促进水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槽项目战略至关重要。我们将对竞争态势进行更为深入的分析，包括但不限于市场份额、产品特点、客户满意度等多个维度。通过深度的竞争分析，水槽项目将能够更准确地把握市场脉搏，制定具有竞争力的水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槽项目的发展具有直接的影响。我们将进行更为全面的法规和政策分析，了解行业发展中的潜在法律风险和合规挑战。通过充分了解和遵守相关法规，水槽项目将确保在法律框架内合法合规运营，为水槽项目的稳健发展提供有力支持。</w:t>
      </w:r>
    </w:p>
    <w:p>
      <w:pPr>
        <w:pStyle w:val="Heading2"/>
        <w:ind w:firstLine="560" w:firstLineChars="200"/>
        <w:rPr>
          <w:rFonts w:ascii="仿宋" w:eastAsia="仿宋" w:hAnsi="仿宋" w:cs="仿宋" w:hint="eastAsia"/>
          <w:sz w:val="28"/>
          <w:lang w:eastAsia="zh-CN"/>
        </w:rPr>
      </w:pPr>
      <w:bookmarkStart w:id="19" w:name="_Toc7512"/>
      <w:r>
        <w:rPr>
          <w:rFonts w:ascii="仿宋" w:eastAsia="仿宋" w:hAnsi="仿宋" w:cs="仿宋" w:hint="eastAsia"/>
          <w:sz w:val="28"/>
          <w:lang w:eastAsia="zh-CN"/>
        </w:rPr>
        <w:t>(二)、水槽项目建设必要性分析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槽项目建设的迫切性源于对行业发展趋势的深刻洞察。我们正处于一个行业变革的时代，科技创新、数字化转型成为企业发展的关键动力。水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https://d.book118.com/666120045100010053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F010A"/>
    <w:rsid w:val="183F01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2004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2024-02-23T08:50:00Z</dcterms:created>
  <dcterms:modified xsi:type="dcterms:W3CDTF">2024-02-23T08:51:27Z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D24FF21536254374AF8C061269E10F72_11</vt:lpwstr>
  </property>
  <property fmtid="{D5CDD505-2E9C-101B-9397-08002B2CF9AE}" pid="3" name="KSOProductBuildVer">
    <vt:lpwstr>2052-12.1.0.16250</vt:lpwstr>
  </property>
</Properties>
</file>